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8202C9" w:rsidP="007452F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8202C9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Przedsiębiorczo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ść i zarządzanie start-up’ami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>Zarządzanie start-up’ami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>Prawne aspekty zakładania i prowadzenia własnej działalności gospodarczej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Planowanie własnego biznesu 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Internet i modele biznesowe 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Projektowanie organizacji 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Kultura przedsiębiorczości </w:t>
      </w:r>
    </w:p>
    <w:p w:rsidR="008202C9" w:rsidRPr="008202C9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Finasowanie własnej przedsiębiorczości </w:t>
      </w:r>
    </w:p>
    <w:p w:rsidR="008202C9" w:rsidRPr="00E57D55" w:rsidRDefault="008202C9" w:rsidP="008202C9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8202C9">
        <w:rPr>
          <w:rFonts w:ascii="Times New Roman" w:hAnsi="Times New Roman" w:cs="Times New Roman"/>
          <w:noProof/>
        </w:rPr>
        <w:t xml:space="preserve">Budowanie pozycji rynkowej małego przedsiębiorstwa </w:t>
      </w:r>
    </w:p>
    <w:p w:rsidR="00E57D55" w:rsidRPr="00E57D55" w:rsidRDefault="00644AC1" w:rsidP="00E57D55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60931" wp14:editId="29EB6136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B6484F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 xml:space="preserve">Zna i rozumie pogłębioną terminologię dotyczącą  przedsiębiorczości i zarządzania start-up’ami 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 takich jak: </w:t>
      </w:r>
      <w:r w:rsidRPr="008202C9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onomia i finanse oraz nauki prawne</w:t>
      </w:r>
    </w:p>
    <w:p w:rsidR="008202C9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>Zna i rozumie w sposób pogłębiony teorie i modele ekonomiczne odnoszące się do zarządzania star</w:t>
      </w:r>
      <w:r>
        <w:rPr>
          <w:rFonts w:ascii="Times New Roman" w:hAnsi="Times New Roman" w:cs="Times New Roman"/>
        </w:rPr>
        <w:t>t-up’ami i przedsiębiorczości</w:t>
      </w:r>
    </w:p>
    <w:p w:rsidR="008202C9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>Zna i rozumie w sposób pogłębiony regulacje prawne odnoszące się do zarządzania st</w:t>
      </w:r>
      <w:r>
        <w:rPr>
          <w:rFonts w:ascii="Times New Roman" w:hAnsi="Times New Roman" w:cs="Times New Roman"/>
        </w:rPr>
        <w:t>art-up’ami i przedsiębiorczości</w:t>
      </w:r>
    </w:p>
    <w:p w:rsidR="008202C9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 xml:space="preserve">Zna i rozumie zasady tworzenia i rozwoju różnych form przedsiębiorczości </w:t>
      </w:r>
      <w:r>
        <w:rPr>
          <w:rFonts w:ascii="Times New Roman" w:hAnsi="Times New Roman" w:cs="Times New Roman"/>
        </w:rPr>
        <w:t>w wymiarze krajowym i globalnym</w:t>
      </w:r>
    </w:p>
    <w:p w:rsidR="008202C9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>Potrafi wykorzystać teorię dyscypliny</w:t>
      </w:r>
      <w:r>
        <w:rPr>
          <w:rFonts w:ascii="Times New Roman" w:hAnsi="Times New Roman" w:cs="Times New Roman"/>
        </w:rPr>
        <w:t xml:space="preserve"> nauki o zarządzaniu i jakości </w:t>
      </w:r>
      <w:r w:rsidRPr="008202C9">
        <w:rPr>
          <w:rFonts w:ascii="Times New Roman" w:hAnsi="Times New Roman" w:cs="Times New Roman"/>
        </w:rPr>
        <w:t>oraz nauk uzupełniających (ekonomia i finanse, nauki prawne) do rozpoznawania, diagnozowania i rozwiązywania złożonych i nietypowych problemów związanych z zarządzaniem start-up’ami i przedsiębiorczością stosując właściwy dobór źródeł oraz przystosowując istniejące lub opra</w:t>
      </w:r>
      <w:r>
        <w:rPr>
          <w:rFonts w:ascii="Times New Roman" w:hAnsi="Times New Roman" w:cs="Times New Roman"/>
        </w:rPr>
        <w:t>cowując nowe metody</w:t>
      </w:r>
    </w:p>
    <w:p w:rsidR="008202C9" w:rsidRDefault="008202C9" w:rsidP="008202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>Potrafi prawidłowo interpretować złożone procesy i zjawiska technologiczne, społeczne, polityczne, prawne,  ekonomiczne, ekologiczne i ich wpływ na zarządzanie start-up’ami i przedsiębiorczość</w:t>
      </w:r>
      <w:r>
        <w:rPr>
          <w:rFonts w:ascii="Times New Roman" w:hAnsi="Times New Roman" w:cs="Times New Roman"/>
        </w:rPr>
        <w:t xml:space="preserve"> stosując właściwy dobór źródeł</w:t>
      </w:r>
    </w:p>
    <w:p w:rsidR="008202C9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zarządzaniem start-up’ami i przedsiębiorczością oraz komunikatywnie je prezentować, także w języku angielskim - wykorzystując zaawansowane narzęd</w:t>
      </w:r>
      <w:r>
        <w:rPr>
          <w:rFonts w:ascii="Times New Roman" w:hAnsi="Times New Roman" w:cs="Times New Roman"/>
        </w:rPr>
        <w:t>zia informatyczno-komunikacyjne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Potrafi posługiwać się językiem obcym na pozi</w:t>
      </w:r>
      <w:r>
        <w:rPr>
          <w:rFonts w:ascii="Times New Roman" w:hAnsi="Times New Roman" w:cs="Times New Roman"/>
        </w:rPr>
        <w:t>omie B2+ Europejskiego Systemu O</w:t>
      </w:r>
      <w:r w:rsidRPr="002426C2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Potrafi planować, organizować i ki</w:t>
      </w:r>
      <w:r>
        <w:rPr>
          <w:rFonts w:ascii="Times New Roman" w:hAnsi="Times New Roman" w:cs="Times New Roman"/>
        </w:rPr>
        <w:t>erować pracą zespołową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Gotów jest do oceny i krytycznego podejścia do sytuacji i zjawisk związanych z zarządzaniem start-up’ami i przedsiębiorc</w:t>
      </w:r>
      <w:r>
        <w:rPr>
          <w:rFonts w:ascii="Times New Roman" w:hAnsi="Times New Roman" w:cs="Times New Roman"/>
        </w:rPr>
        <w:t>zością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2426C2" w:rsidRDefault="002426C2" w:rsidP="002426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26C2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p w:rsidR="002426C2" w:rsidRPr="00902C90" w:rsidRDefault="002426C2" w:rsidP="002426C2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sectPr w:rsidR="002426C2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D5955"/>
    <w:rsid w:val="000E4DAE"/>
    <w:rsid w:val="00157FA1"/>
    <w:rsid w:val="00165087"/>
    <w:rsid w:val="002172E0"/>
    <w:rsid w:val="002426C2"/>
    <w:rsid w:val="002C6B4F"/>
    <w:rsid w:val="003969D0"/>
    <w:rsid w:val="00461829"/>
    <w:rsid w:val="004A7DC6"/>
    <w:rsid w:val="004F6A7F"/>
    <w:rsid w:val="00576F52"/>
    <w:rsid w:val="005B3D79"/>
    <w:rsid w:val="00644AC1"/>
    <w:rsid w:val="00674E3A"/>
    <w:rsid w:val="006C5501"/>
    <w:rsid w:val="007452F6"/>
    <w:rsid w:val="00783D35"/>
    <w:rsid w:val="008202C9"/>
    <w:rsid w:val="008A693C"/>
    <w:rsid w:val="00902C90"/>
    <w:rsid w:val="009B2584"/>
    <w:rsid w:val="00A40B86"/>
    <w:rsid w:val="00A53EB0"/>
    <w:rsid w:val="00AF1B8D"/>
    <w:rsid w:val="00B6484F"/>
    <w:rsid w:val="00DB7299"/>
    <w:rsid w:val="00E57D55"/>
    <w:rsid w:val="00EB66D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2023-01-09T08:57:00Z</dcterms:created>
  <dcterms:modified xsi:type="dcterms:W3CDTF">2023-01-09T08:57:00Z</dcterms:modified>
</cp:coreProperties>
</file>