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A4A66" w14:textId="77777777" w:rsidR="00C8195F" w:rsidRDefault="008678AA">
      <w:pPr>
        <w:spacing w:after="0" w:line="276" w:lineRule="auto"/>
        <w:ind w:left="0" w:firstLine="0"/>
        <w:jc w:val="center"/>
        <w:rPr>
          <w:lang w:val="en-GB"/>
        </w:rPr>
      </w:pPr>
      <w:r>
        <w:rPr>
          <w:lang w:val="en-GB"/>
        </w:rPr>
        <w:t>Course description form (syllabus form) – for 1</w:t>
      </w:r>
      <w:r>
        <w:rPr>
          <w:vertAlign w:val="superscript"/>
          <w:lang w:val="en-GB"/>
        </w:rPr>
        <w:t>st</w:t>
      </w:r>
      <w:r>
        <w:rPr>
          <w:lang w:val="en-GB"/>
        </w:rPr>
        <w:t xml:space="preserve"> and 2</w:t>
      </w:r>
      <w:r>
        <w:rPr>
          <w:vertAlign w:val="superscript"/>
          <w:lang w:val="en-GB"/>
        </w:rPr>
        <w:t>nd</w:t>
      </w:r>
      <w:r>
        <w:rPr>
          <w:lang w:val="en-GB"/>
        </w:rPr>
        <w:t xml:space="preserve"> cycle studies</w:t>
      </w:r>
    </w:p>
    <w:p w14:paraId="4984F84E" w14:textId="77777777" w:rsidR="00C8195F" w:rsidRDefault="00C8195F">
      <w:pPr>
        <w:spacing w:after="0" w:line="276" w:lineRule="auto"/>
        <w:ind w:left="0" w:firstLine="0"/>
        <w:rPr>
          <w:lang w:val="en-GB"/>
        </w:rPr>
      </w:pPr>
    </w:p>
    <w:p w14:paraId="0D36AC98" w14:textId="77777777" w:rsidR="00C8195F" w:rsidRDefault="008678AA">
      <w:pPr>
        <w:spacing w:after="0" w:line="276" w:lineRule="auto"/>
        <w:ind w:left="-5"/>
      </w:pPr>
      <w:r>
        <w:rPr>
          <w:b/>
        </w:rPr>
        <w:t xml:space="preserve">A. General data </w:t>
      </w:r>
    </w:p>
    <w:tbl>
      <w:tblPr>
        <w:tblStyle w:val="TableGrid"/>
        <w:tblW w:w="9457" w:type="dxa"/>
        <w:tblInd w:w="-106" w:type="dxa"/>
        <w:tblLayout w:type="fixed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04"/>
        <w:gridCol w:w="2229"/>
        <w:gridCol w:w="5724"/>
      </w:tblGrid>
      <w:tr w:rsidR="00C8195F" w14:paraId="58781AAA" w14:textId="77777777">
        <w:trPr>
          <w:trHeight w:val="216"/>
        </w:trPr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F80C" w14:textId="77777777" w:rsidR="00C8195F" w:rsidRDefault="008678AA">
            <w:pPr>
              <w:spacing w:after="0" w:line="276" w:lineRule="auto"/>
              <w:ind w:left="6" w:firstLine="0"/>
              <w:jc w:val="center"/>
            </w:pP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of the field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9A02" w14:textId="77777777" w:rsidR="00C8195F" w:rsidRDefault="008678AA">
            <w:pPr>
              <w:spacing w:after="0" w:line="276" w:lineRule="auto"/>
              <w:ind w:left="6" w:firstLine="0"/>
              <w:jc w:val="center"/>
            </w:pPr>
            <w:r>
              <w:rPr>
                <w:b/>
              </w:rPr>
              <w:t xml:space="preserve">Content </w:t>
            </w:r>
          </w:p>
        </w:tc>
      </w:tr>
      <w:tr w:rsidR="00C8195F" w14:paraId="4B92C41C" w14:textId="77777777">
        <w:trPr>
          <w:trHeight w:val="218"/>
        </w:trPr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C0BB" w14:textId="77777777" w:rsidR="00C8195F" w:rsidRDefault="008678AA">
            <w:pPr>
              <w:spacing w:after="0" w:line="276" w:lineRule="auto"/>
              <w:ind w:left="0" w:firstLine="0"/>
            </w:pPr>
            <w:r>
              <w:t xml:space="preserve">Course </w:t>
            </w:r>
            <w:proofErr w:type="spellStart"/>
            <w:r>
              <w:t>title</w:t>
            </w:r>
            <w:proofErr w:type="spellEnd"/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78A9" w14:textId="77777777" w:rsidR="00C8195F" w:rsidRDefault="008678AA">
            <w:pPr>
              <w:spacing w:after="0" w:line="276" w:lineRule="auto"/>
              <w:ind w:left="1" w:firstLine="0"/>
            </w:pPr>
            <w:r>
              <w:t xml:space="preserve"> Banking Law</w:t>
            </w:r>
          </w:p>
        </w:tc>
      </w:tr>
      <w:tr w:rsidR="00C8195F" w14:paraId="291D42BB" w14:textId="77777777">
        <w:trPr>
          <w:trHeight w:val="216"/>
        </w:trPr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4268" w14:textId="77777777" w:rsidR="00C8195F" w:rsidRDefault="008678AA">
            <w:pPr>
              <w:spacing w:after="0" w:line="276" w:lineRule="auto"/>
              <w:ind w:left="0" w:firstLine="0"/>
            </w:pPr>
            <w:proofErr w:type="spellStart"/>
            <w:r>
              <w:t>Organizational</w:t>
            </w:r>
            <w:proofErr w:type="spellEnd"/>
            <w:r>
              <w:t xml:space="preserve"> unit: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809F" w14:textId="77777777" w:rsidR="00C8195F" w:rsidRDefault="008678AA">
            <w:pPr>
              <w:spacing w:after="0" w:line="276" w:lineRule="auto"/>
              <w:ind w:left="1" w:firstLine="0"/>
            </w:pPr>
            <w:r>
              <w:t xml:space="preserve"> </w:t>
            </w:r>
            <w:r>
              <w:rPr>
                <w:lang w:val="en-GB"/>
              </w:rPr>
              <w:t>Faculty of Management</w:t>
            </w:r>
          </w:p>
        </w:tc>
      </w:tr>
      <w:tr w:rsidR="00C8195F" w14:paraId="5F5DC8C9" w14:textId="77777777">
        <w:trPr>
          <w:trHeight w:val="217"/>
        </w:trPr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DA25" w14:textId="77777777" w:rsidR="00C8195F" w:rsidRDefault="008678AA">
            <w:pPr>
              <w:spacing w:after="0" w:line="276" w:lineRule="auto"/>
              <w:ind w:left="0" w:firstLine="0"/>
              <w:rPr>
                <w:lang w:val="en-GB"/>
              </w:rPr>
            </w:pPr>
            <w:r>
              <w:rPr>
                <w:lang w:val="en-GB"/>
              </w:rPr>
              <w:t>Organizational unit where the course is offered: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B1F5" w14:textId="77777777" w:rsidR="00C8195F" w:rsidRDefault="008678AA">
            <w:pPr>
              <w:spacing w:after="0" w:line="276" w:lineRule="auto"/>
              <w:ind w:left="1" w:firstLine="0"/>
              <w:rPr>
                <w:lang w:val="en-GB"/>
              </w:rPr>
            </w:pPr>
            <w:r>
              <w:rPr>
                <w:lang w:val="en-GB"/>
              </w:rPr>
              <w:t xml:space="preserve"> Faculty of </w:t>
            </w:r>
            <w:r>
              <w:rPr>
                <w:lang w:val="en-GB"/>
              </w:rPr>
              <w:t>Management</w:t>
            </w:r>
          </w:p>
        </w:tc>
      </w:tr>
      <w:tr w:rsidR="00C8195F" w14:paraId="629747D7" w14:textId="77777777">
        <w:trPr>
          <w:trHeight w:val="214"/>
        </w:trPr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BECBD7C" w14:textId="77777777" w:rsidR="00C8195F" w:rsidRDefault="008678AA">
            <w:pPr>
              <w:spacing w:after="0" w:line="276" w:lineRule="auto"/>
              <w:ind w:left="0" w:firstLine="0"/>
            </w:pPr>
            <w:r>
              <w:t>Course ID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42DF831" w14:textId="77777777" w:rsidR="00C8195F" w:rsidRDefault="008678AA">
            <w:pPr>
              <w:spacing w:after="0" w:line="276" w:lineRule="auto"/>
              <w:ind w:left="1" w:firstLine="0"/>
            </w:pPr>
            <w:r>
              <w:t xml:space="preserve"> ------------</w:t>
            </w:r>
          </w:p>
        </w:tc>
      </w:tr>
      <w:tr w:rsidR="00C8195F" w14:paraId="07AE46F1" w14:textId="77777777">
        <w:trPr>
          <w:trHeight w:val="220"/>
        </w:trPr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ED5A" w14:textId="77777777" w:rsidR="00C8195F" w:rsidRDefault="008678AA">
            <w:pPr>
              <w:spacing w:after="0" w:line="276" w:lineRule="auto"/>
              <w:ind w:left="0" w:firstLine="0"/>
            </w:pPr>
            <w:r>
              <w:t xml:space="preserve">Erasmus </w:t>
            </w:r>
            <w:proofErr w:type="spellStart"/>
            <w:r>
              <w:t>code</w:t>
            </w:r>
            <w:proofErr w:type="spellEnd"/>
            <w:r>
              <w:t xml:space="preserve"> / ISCED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8544" w14:textId="77777777" w:rsidR="00C8195F" w:rsidRDefault="008678AA">
            <w:pPr>
              <w:spacing w:after="0" w:line="276" w:lineRule="auto"/>
              <w:ind w:left="1" w:firstLine="0"/>
            </w:pPr>
            <w:r>
              <w:rPr>
                <w:b/>
              </w:rPr>
              <w:t xml:space="preserve"> -------------</w:t>
            </w:r>
          </w:p>
        </w:tc>
      </w:tr>
      <w:tr w:rsidR="00C8195F" w14:paraId="20B0758E" w14:textId="77777777">
        <w:trPr>
          <w:trHeight w:val="215"/>
        </w:trPr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3E438BC" w14:textId="77777777" w:rsidR="00C8195F" w:rsidRDefault="008678AA">
            <w:pPr>
              <w:spacing w:after="0" w:line="276" w:lineRule="auto"/>
              <w:ind w:left="0" w:firstLine="0"/>
            </w:pPr>
            <w:r>
              <w:t xml:space="preserve">Course </w:t>
            </w:r>
            <w:proofErr w:type="spellStart"/>
            <w:r>
              <w:t>groups</w:t>
            </w:r>
            <w:proofErr w:type="spellEnd"/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5614C15" w14:textId="77777777" w:rsidR="00C8195F" w:rsidRDefault="008678AA">
            <w:pPr>
              <w:spacing w:after="0" w:line="276" w:lineRule="auto"/>
              <w:ind w:left="1" w:firstLine="0"/>
            </w:pPr>
            <w:r>
              <w:t xml:space="preserve"> </w:t>
            </w:r>
          </w:p>
        </w:tc>
      </w:tr>
      <w:tr w:rsidR="00C8195F" w14:paraId="32277E58" w14:textId="77777777">
        <w:trPr>
          <w:trHeight w:val="217"/>
        </w:trPr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9DB5" w14:textId="77777777" w:rsidR="00C8195F" w:rsidRDefault="008678AA">
            <w:pPr>
              <w:spacing w:after="0" w:line="276" w:lineRule="auto"/>
              <w:ind w:left="0" w:firstLine="0"/>
              <w:rPr>
                <w:lang w:val="en-GB"/>
              </w:rPr>
            </w:pPr>
            <w:r>
              <w:rPr>
                <w:lang w:val="en-GB"/>
              </w:rPr>
              <w:t xml:space="preserve">Period when the course is offered 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E96B" w14:textId="1FA5B054" w:rsidR="00C8195F" w:rsidRDefault="008678AA">
            <w:pPr>
              <w:spacing w:after="0" w:line="276" w:lineRule="auto"/>
              <w:ind w:left="1" w:firstLine="0"/>
              <w:rPr>
                <w:lang w:val="en-GB"/>
              </w:rPr>
            </w:pPr>
            <w:r>
              <w:rPr>
                <w:lang w:val="en-GB"/>
              </w:rPr>
              <w:t>15-18.01.2024</w:t>
            </w:r>
          </w:p>
        </w:tc>
      </w:tr>
      <w:tr w:rsidR="00C8195F" w:rsidRPr="008678AA" w14:paraId="79B7E8CE" w14:textId="77777777">
        <w:trPr>
          <w:trHeight w:val="216"/>
        </w:trPr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D2F5" w14:textId="77777777" w:rsidR="00C8195F" w:rsidRDefault="008678AA">
            <w:pPr>
              <w:spacing w:after="0" w:line="276" w:lineRule="auto"/>
              <w:ind w:left="0" w:firstLine="0"/>
            </w:pP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description</w:t>
            </w:r>
            <w:proofErr w:type="spellEnd"/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C470" w14:textId="77777777" w:rsidR="00C8195F" w:rsidRPr="008678AA" w:rsidRDefault="008678AA">
            <w:pPr>
              <w:spacing w:after="0" w:line="276" w:lineRule="auto"/>
              <w:ind w:left="1" w:firstLine="0"/>
              <w:rPr>
                <w:lang w:val="en-US"/>
              </w:rPr>
            </w:pPr>
            <w:r w:rsidRPr="008678AA">
              <w:rPr>
                <w:lang w:val="en-US"/>
              </w:rPr>
              <w:t xml:space="preserve">The purpose of this course is to provide the students with an overview of EU banking law. The </w:t>
            </w:r>
            <w:r w:rsidRPr="008678AA">
              <w:rPr>
                <w:lang w:val="en-US"/>
              </w:rPr>
              <w:t xml:space="preserve">EU perspective will be supplemented with national regulatory environment in Poland. The main topics </w:t>
            </w:r>
            <w:proofErr w:type="spellStart"/>
            <w:r w:rsidRPr="008678AA">
              <w:rPr>
                <w:lang w:val="en-US"/>
              </w:rPr>
              <w:t>analysed</w:t>
            </w:r>
            <w:proofErr w:type="spellEnd"/>
            <w:r w:rsidRPr="008678AA">
              <w:rPr>
                <w:lang w:val="en-US"/>
              </w:rPr>
              <w:t xml:space="preserve"> in the course of this class are: legal aspects of banking business models, the concept of risk and regulatory responses, supervisory mechanisms, th</w:t>
            </w:r>
            <w:r w:rsidRPr="008678AA">
              <w:rPr>
                <w:lang w:val="en-US"/>
              </w:rPr>
              <w:t>e lifecycle of a bank.</w:t>
            </w:r>
          </w:p>
        </w:tc>
      </w:tr>
      <w:tr w:rsidR="00C8195F" w14:paraId="20651575" w14:textId="77777777">
        <w:trPr>
          <w:trHeight w:val="216"/>
        </w:trPr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2B29" w14:textId="77777777" w:rsidR="00C8195F" w:rsidRDefault="008678AA">
            <w:pPr>
              <w:spacing w:after="0" w:line="276" w:lineRule="auto"/>
              <w:ind w:left="0" w:firstLine="0"/>
            </w:pPr>
            <w:proofErr w:type="spellStart"/>
            <w:r>
              <w:t>Type</w:t>
            </w:r>
            <w:proofErr w:type="spellEnd"/>
            <w:r>
              <w:t xml:space="preserve"> of </w:t>
            </w:r>
            <w:proofErr w:type="spellStart"/>
            <w:r>
              <w:t>course</w:t>
            </w:r>
            <w:proofErr w:type="spellEnd"/>
            <w:r>
              <w:t>: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9557" w14:textId="77777777" w:rsidR="00C8195F" w:rsidRDefault="008678AA">
            <w:pPr>
              <w:spacing w:after="0" w:line="276" w:lineRule="auto"/>
              <w:ind w:left="1" w:firstLine="0"/>
            </w:pPr>
            <w:r>
              <w:t>Konwersatorium</w:t>
            </w:r>
          </w:p>
        </w:tc>
      </w:tr>
      <w:tr w:rsidR="00C8195F" w:rsidRPr="008678AA" w14:paraId="06B32252" w14:textId="77777777">
        <w:trPr>
          <w:trHeight w:val="218"/>
        </w:trPr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DDE1" w14:textId="77777777" w:rsidR="00C8195F" w:rsidRDefault="008678AA">
            <w:pPr>
              <w:spacing w:after="0" w:line="276" w:lineRule="auto"/>
              <w:ind w:left="0" w:firstLine="0"/>
            </w:pPr>
            <w:r>
              <w:t xml:space="preserve">Full </w:t>
            </w:r>
            <w:proofErr w:type="spellStart"/>
            <w:r>
              <w:t>description</w:t>
            </w:r>
            <w:proofErr w:type="spellEnd"/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D94E" w14:textId="77777777" w:rsidR="00C8195F" w:rsidRPr="008678AA" w:rsidRDefault="008678AA">
            <w:pPr>
              <w:spacing w:after="0" w:line="276" w:lineRule="auto"/>
              <w:ind w:left="1" w:firstLine="0"/>
              <w:rPr>
                <w:lang w:val="en-US"/>
              </w:rPr>
            </w:pPr>
            <w:r w:rsidRPr="008678AA">
              <w:rPr>
                <w:lang w:val="en-US"/>
              </w:rPr>
              <w:t>The course is divided into four blocks. The topics discussed will include:</w:t>
            </w:r>
          </w:p>
          <w:p w14:paraId="2ECD53A3" w14:textId="77777777" w:rsidR="00C8195F" w:rsidRPr="008678AA" w:rsidRDefault="00C8195F">
            <w:pPr>
              <w:spacing w:after="0" w:line="276" w:lineRule="auto"/>
              <w:ind w:left="1" w:firstLine="0"/>
              <w:rPr>
                <w:lang w:val="en-US"/>
              </w:rPr>
            </w:pPr>
          </w:p>
          <w:p w14:paraId="160E66F0" w14:textId="77777777" w:rsidR="00C8195F" w:rsidRPr="008678AA" w:rsidRDefault="008678AA">
            <w:pPr>
              <w:spacing w:after="0" w:line="276" w:lineRule="auto"/>
              <w:ind w:left="1" w:firstLine="0"/>
              <w:rPr>
                <w:lang w:val="en-US"/>
              </w:rPr>
            </w:pPr>
            <w:r w:rsidRPr="008678AA">
              <w:rPr>
                <w:lang w:val="en-US"/>
              </w:rPr>
              <w:t>Class 1:</w:t>
            </w:r>
          </w:p>
          <w:p w14:paraId="418FCD0B" w14:textId="77777777" w:rsidR="00C8195F" w:rsidRPr="008678AA" w:rsidRDefault="008678AA">
            <w:pPr>
              <w:spacing w:after="0" w:line="276" w:lineRule="auto"/>
              <w:ind w:left="1" w:firstLine="0"/>
              <w:rPr>
                <w:lang w:val="en-US"/>
              </w:rPr>
            </w:pPr>
            <w:r w:rsidRPr="008678AA">
              <w:rPr>
                <w:lang w:val="en-US"/>
              </w:rPr>
              <w:t>- Defining banks and banking law</w:t>
            </w:r>
          </w:p>
          <w:p w14:paraId="44BA0041" w14:textId="77777777" w:rsidR="00C8195F" w:rsidRPr="008678AA" w:rsidRDefault="008678AA">
            <w:pPr>
              <w:spacing w:after="0" w:line="276" w:lineRule="auto"/>
              <w:ind w:left="1" w:firstLine="0"/>
              <w:rPr>
                <w:lang w:val="en-US"/>
              </w:rPr>
            </w:pPr>
            <w:r w:rsidRPr="008678AA">
              <w:rPr>
                <w:lang w:val="en-US"/>
              </w:rPr>
              <w:t>- Banking business model</w:t>
            </w:r>
          </w:p>
          <w:p w14:paraId="2EA88E9D" w14:textId="77777777" w:rsidR="00C8195F" w:rsidRPr="008678AA" w:rsidRDefault="008678AA">
            <w:pPr>
              <w:spacing w:after="0" w:line="276" w:lineRule="auto"/>
              <w:ind w:left="1" w:firstLine="0"/>
              <w:rPr>
                <w:lang w:val="en-US"/>
              </w:rPr>
            </w:pPr>
            <w:r w:rsidRPr="008678AA">
              <w:rPr>
                <w:lang w:val="en-US"/>
              </w:rPr>
              <w:t xml:space="preserve">- EU &amp; national banking law – </w:t>
            </w:r>
            <w:r w:rsidRPr="008678AA">
              <w:rPr>
                <w:lang w:val="en-US"/>
              </w:rPr>
              <w:t>overview</w:t>
            </w:r>
          </w:p>
          <w:p w14:paraId="1373DE13" w14:textId="77777777" w:rsidR="00C8195F" w:rsidRPr="008678AA" w:rsidRDefault="00C8195F">
            <w:pPr>
              <w:spacing w:after="0" w:line="276" w:lineRule="auto"/>
              <w:ind w:left="1" w:firstLine="0"/>
              <w:rPr>
                <w:lang w:val="en-US"/>
              </w:rPr>
            </w:pPr>
          </w:p>
          <w:p w14:paraId="5F1B4BDA" w14:textId="77777777" w:rsidR="00C8195F" w:rsidRPr="008678AA" w:rsidRDefault="008678AA">
            <w:pPr>
              <w:spacing w:after="0" w:line="276" w:lineRule="auto"/>
              <w:ind w:left="1" w:firstLine="0"/>
              <w:rPr>
                <w:lang w:val="en-US"/>
              </w:rPr>
            </w:pPr>
            <w:r w:rsidRPr="008678AA">
              <w:rPr>
                <w:lang w:val="en-US"/>
              </w:rPr>
              <w:t>Class 2:</w:t>
            </w:r>
          </w:p>
          <w:p w14:paraId="3539D8F1" w14:textId="77777777" w:rsidR="00C8195F" w:rsidRPr="008678AA" w:rsidRDefault="008678AA">
            <w:pPr>
              <w:spacing w:after="0" w:line="276" w:lineRule="auto"/>
              <w:ind w:left="1" w:firstLine="0"/>
              <w:rPr>
                <w:lang w:val="en-US"/>
              </w:rPr>
            </w:pPr>
            <w:r w:rsidRPr="008678AA">
              <w:rPr>
                <w:lang w:val="en-US"/>
              </w:rPr>
              <w:t>- Objectives of banking regulation</w:t>
            </w:r>
          </w:p>
          <w:p w14:paraId="07445ADD" w14:textId="77777777" w:rsidR="00C8195F" w:rsidRPr="008678AA" w:rsidRDefault="008678AA">
            <w:pPr>
              <w:spacing w:after="0" w:line="276" w:lineRule="auto"/>
              <w:ind w:left="1" w:firstLine="0"/>
              <w:rPr>
                <w:lang w:val="en-US"/>
              </w:rPr>
            </w:pPr>
            <w:r w:rsidRPr="008678AA">
              <w:rPr>
                <w:lang w:val="en-US"/>
              </w:rPr>
              <w:t>- Financial stability</w:t>
            </w:r>
          </w:p>
          <w:p w14:paraId="645E846F" w14:textId="77777777" w:rsidR="00C8195F" w:rsidRPr="008678AA" w:rsidRDefault="008678AA">
            <w:pPr>
              <w:spacing w:after="0" w:line="276" w:lineRule="auto"/>
              <w:ind w:left="1" w:firstLine="0"/>
              <w:rPr>
                <w:lang w:val="en-US"/>
              </w:rPr>
            </w:pPr>
            <w:r w:rsidRPr="008678AA">
              <w:rPr>
                <w:lang w:val="en-US"/>
              </w:rPr>
              <w:t>- Investor / consumer protection</w:t>
            </w:r>
          </w:p>
          <w:p w14:paraId="190B805A" w14:textId="77777777" w:rsidR="00C8195F" w:rsidRPr="008678AA" w:rsidRDefault="008678AA">
            <w:pPr>
              <w:spacing w:after="0" w:line="276" w:lineRule="auto"/>
              <w:ind w:left="1" w:firstLine="0"/>
              <w:rPr>
                <w:lang w:val="en-US"/>
              </w:rPr>
            </w:pPr>
            <w:r w:rsidRPr="008678AA">
              <w:rPr>
                <w:lang w:val="en-US"/>
              </w:rPr>
              <w:t>- AML mechanisms</w:t>
            </w:r>
          </w:p>
          <w:p w14:paraId="6947B0FE" w14:textId="77777777" w:rsidR="00C8195F" w:rsidRPr="008678AA" w:rsidRDefault="00C8195F">
            <w:pPr>
              <w:spacing w:after="0" w:line="276" w:lineRule="auto"/>
              <w:ind w:left="1" w:firstLine="0"/>
              <w:rPr>
                <w:lang w:val="en-US"/>
              </w:rPr>
            </w:pPr>
          </w:p>
          <w:p w14:paraId="7E5DF83B" w14:textId="77777777" w:rsidR="00C8195F" w:rsidRPr="008678AA" w:rsidRDefault="008678AA">
            <w:pPr>
              <w:spacing w:after="0" w:line="276" w:lineRule="auto"/>
              <w:ind w:left="1" w:firstLine="0"/>
              <w:rPr>
                <w:lang w:val="en-US"/>
              </w:rPr>
            </w:pPr>
            <w:r w:rsidRPr="008678AA">
              <w:rPr>
                <w:lang w:val="en-US"/>
              </w:rPr>
              <w:t>Class 3:</w:t>
            </w:r>
          </w:p>
          <w:p w14:paraId="7608E837" w14:textId="77777777" w:rsidR="00C8195F" w:rsidRPr="008678AA" w:rsidRDefault="008678AA">
            <w:pPr>
              <w:spacing w:after="0" w:line="276" w:lineRule="auto"/>
              <w:ind w:left="1" w:firstLine="0"/>
              <w:rPr>
                <w:lang w:val="en-US"/>
              </w:rPr>
            </w:pPr>
            <w:r w:rsidRPr="008678AA">
              <w:rPr>
                <w:lang w:val="en-US"/>
              </w:rPr>
              <w:t xml:space="preserve">- Principles of banking supervision </w:t>
            </w:r>
          </w:p>
          <w:p w14:paraId="4EC17EB0" w14:textId="77777777" w:rsidR="00C8195F" w:rsidRPr="008678AA" w:rsidRDefault="008678AA">
            <w:pPr>
              <w:spacing w:after="0" w:line="276" w:lineRule="auto"/>
              <w:ind w:left="1" w:firstLine="0"/>
              <w:rPr>
                <w:lang w:val="en-US"/>
              </w:rPr>
            </w:pPr>
            <w:r w:rsidRPr="008678AA">
              <w:rPr>
                <w:lang w:val="en-US"/>
              </w:rPr>
              <w:t>-</w:t>
            </w:r>
            <w:bookmarkStart w:id="0" w:name="docs-internal-guid-39dae9e9-7fff-714c-c4"/>
            <w:bookmarkEnd w:id="0"/>
            <w:r w:rsidRPr="008678AA">
              <w:rPr>
                <w:lang w:val="en-US"/>
              </w:rPr>
              <w:t xml:space="preserve"> </w:t>
            </w:r>
            <w:r w:rsidRPr="008678AA">
              <w:rPr>
                <w:lang w:val="en-US"/>
              </w:rPr>
              <w:t xml:space="preserve">The implementation and impact of the Basel III standards and the single </w:t>
            </w:r>
            <w:r w:rsidRPr="008678AA">
              <w:rPr>
                <w:lang w:val="en-US"/>
              </w:rPr>
              <w:t>rulebook in the EU and Poland</w:t>
            </w:r>
          </w:p>
          <w:p w14:paraId="702617C0" w14:textId="77777777" w:rsidR="00C8195F" w:rsidRPr="008678AA" w:rsidRDefault="008678AA">
            <w:pPr>
              <w:spacing w:after="0" w:line="276" w:lineRule="auto"/>
              <w:ind w:left="1" w:firstLine="0"/>
              <w:rPr>
                <w:lang w:val="en-US"/>
              </w:rPr>
            </w:pPr>
            <w:r w:rsidRPr="008678AA">
              <w:rPr>
                <w:lang w:val="en-US"/>
              </w:rPr>
              <w:t>- The main authorities and institutions responsible for banking regulation and supervision in the EU and Poland</w:t>
            </w:r>
          </w:p>
          <w:p w14:paraId="006A1D96" w14:textId="77777777" w:rsidR="00C8195F" w:rsidRPr="008678AA" w:rsidRDefault="00C8195F">
            <w:pPr>
              <w:spacing w:after="0" w:line="276" w:lineRule="auto"/>
              <w:ind w:left="1" w:firstLine="0"/>
              <w:rPr>
                <w:lang w:val="en-US"/>
              </w:rPr>
            </w:pPr>
          </w:p>
          <w:p w14:paraId="01FDA849" w14:textId="77777777" w:rsidR="00C8195F" w:rsidRPr="008678AA" w:rsidRDefault="008678AA">
            <w:pPr>
              <w:spacing w:after="0" w:line="276" w:lineRule="auto"/>
              <w:ind w:left="1" w:firstLine="0"/>
              <w:rPr>
                <w:lang w:val="en-US"/>
              </w:rPr>
            </w:pPr>
            <w:r w:rsidRPr="008678AA">
              <w:rPr>
                <w:lang w:val="en-US"/>
              </w:rPr>
              <w:t>Class 4:</w:t>
            </w:r>
          </w:p>
          <w:p w14:paraId="7B2DB31D" w14:textId="77777777" w:rsidR="00C8195F" w:rsidRPr="008678AA" w:rsidRDefault="008678AA">
            <w:pPr>
              <w:spacing w:after="0" w:line="276" w:lineRule="auto"/>
              <w:ind w:left="1" w:firstLine="0"/>
              <w:rPr>
                <w:lang w:val="en-US"/>
              </w:rPr>
            </w:pPr>
            <w:r w:rsidRPr="008678AA">
              <w:rPr>
                <w:lang w:val="en-US"/>
              </w:rPr>
              <w:t>- Lifecycle of a bank</w:t>
            </w:r>
          </w:p>
          <w:p w14:paraId="233D4686" w14:textId="77777777" w:rsidR="00C8195F" w:rsidRPr="008678AA" w:rsidRDefault="008678AA">
            <w:pPr>
              <w:spacing w:after="0" w:line="276" w:lineRule="auto"/>
              <w:ind w:left="1" w:firstLine="0"/>
              <w:rPr>
                <w:lang w:val="en-US"/>
              </w:rPr>
            </w:pPr>
            <w:r w:rsidRPr="008678AA">
              <w:rPr>
                <w:lang w:val="en-US"/>
              </w:rPr>
              <w:t>- Banking Resolution and Deposit Guarantee in the EU and Poland</w:t>
            </w:r>
          </w:p>
          <w:p w14:paraId="00C74BE4" w14:textId="77777777" w:rsidR="00C8195F" w:rsidRPr="008678AA" w:rsidRDefault="008678AA">
            <w:pPr>
              <w:spacing w:after="0" w:line="276" w:lineRule="auto"/>
              <w:ind w:left="1" w:firstLine="0"/>
              <w:rPr>
                <w:lang w:val="en-US"/>
              </w:rPr>
            </w:pPr>
            <w:r w:rsidRPr="008678AA">
              <w:rPr>
                <w:lang w:val="en-US"/>
              </w:rPr>
              <w:lastRenderedPageBreak/>
              <w:t>- The role and fun</w:t>
            </w:r>
            <w:r w:rsidRPr="008678AA">
              <w:rPr>
                <w:lang w:val="en-US"/>
              </w:rPr>
              <w:t>ctions of the Bank Guarantee Fund in Poland</w:t>
            </w:r>
          </w:p>
          <w:p w14:paraId="78B708B2" w14:textId="77777777" w:rsidR="00C8195F" w:rsidRPr="008678AA" w:rsidRDefault="008678AA">
            <w:pPr>
              <w:spacing w:after="0" w:line="276" w:lineRule="auto"/>
              <w:ind w:left="1" w:firstLine="0"/>
              <w:rPr>
                <w:lang w:val="en-US"/>
              </w:rPr>
            </w:pPr>
            <w:r w:rsidRPr="008678AA">
              <w:rPr>
                <w:lang w:val="en-US"/>
              </w:rPr>
              <w:t>- The legal rights and obligations of banks and their creditors in banking resolution</w:t>
            </w:r>
          </w:p>
          <w:p w14:paraId="20D58E93" w14:textId="77777777" w:rsidR="00C8195F" w:rsidRPr="008678AA" w:rsidRDefault="00C8195F">
            <w:pPr>
              <w:spacing w:after="0" w:line="276" w:lineRule="auto"/>
              <w:ind w:left="1" w:firstLine="0"/>
              <w:rPr>
                <w:lang w:val="en-US"/>
              </w:rPr>
            </w:pPr>
          </w:p>
          <w:p w14:paraId="3BCB70CC" w14:textId="77777777" w:rsidR="00C8195F" w:rsidRPr="008678AA" w:rsidRDefault="00C8195F">
            <w:pPr>
              <w:spacing w:after="0" w:line="276" w:lineRule="auto"/>
              <w:ind w:left="1" w:firstLine="0"/>
              <w:rPr>
                <w:lang w:val="en-US"/>
              </w:rPr>
            </w:pPr>
          </w:p>
        </w:tc>
      </w:tr>
      <w:tr w:rsidR="00C8195F" w14:paraId="1C146774" w14:textId="77777777">
        <w:trPr>
          <w:trHeight w:val="216"/>
        </w:trPr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5FF5" w14:textId="77777777" w:rsidR="00C8195F" w:rsidRDefault="008678AA">
            <w:pPr>
              <w:spacing w:after="0" w:line="276" w:lineRule="auto"/>
              <w:ind w:left="0" w:firstLine="0"/>
            </w:pPr>
            <w:proofErr w:type="spellStart"/>
            <w:r>
              <w:lastRenderedPageBreak/>
              <w:t>Prerequisites</w:t>
            </w:r>
            <w:proofErr w:type="spellEnd"/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0E60" w14:textId="77777777" w:rsidR="00C8195F" w:rsidRDefault="008678AA">
            <w:pPr>
              <w:spacing w:after="0" w:line="276" w:lineRule="auto"/>
              <w:ind w:left="2" w:firstLine="0"/>
            </w:pPr>
            <w:proofErr w:type="spellStart"/>
            <w:r>
              <w:t>Formal</w:t>
            </w:r>
            <w:proofErr w:type="spellEnd"/>
            <w:r>
              <w:t xml:space="preserve"> 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4094" w14:textId="77777777" w:rsidR="00C8195F" w:rsidRDefault="008678AA">
            <w:pPr>
              <w:spacing w:after="0" w:line="276" w:lineRule="auto"/>
              <w:ind w:left="1" w:firstLine="0"/>
            </w:pPr>
            <w:proofErr w:type="spellStart"/>
            <w:r>
              <w:t>None</w:t>
            </w:r>
            <w:proofErr w:type="spellEnd"/>
          </w:p>
        </w:tc>
      </w:tr>
      <w:tr w:rsidR="00C8195F" w14:paraId="7F97AD0F" w14:textId="77777777">
        <w:trPr>
          <w:trHeight w:val="216"/>
        </w:trPr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8004" w14:textId="77777777" w:rsidR="00C8195F" w:rsidRDefault="00C8195F">
            <w:pPr>
              <w:spacing w:after="160" w:line="276" w:lineRule="auto"/>
              <w:ind w:left="0" w:firstLine="0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001A" w14:textId="77777777" w:rsidR="00C8195F" w:rsidRDefault="008678AA">
            <w:pPr>
              <w:spacing w:after="0" w:line="276" w:lineRule="auto"/>
              <w:ind w:left="2" w:firstLine="0"/>
            </w:pPr>
            <w:proofErr w:type="spellStart"/>
            <w:r>
              <w:t>Initial</w:t>
            </w:r>
            <w:proofErr w:type="spellEnd"/>
            <w:r>
              <w:t xml:space="preserve"> 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DFCD" w14:textId="77777777" w:rsidR="00C8195F" w:rsidRDefault="008678AA">
            <w:pPr>
              <w:spacing w:after="0" w:line="276" w:lineRule="auto"/>
              <w:ind w:left="1" w:firstLine="0"/>
            </w:pPr>
            <w:r>
              <w:t>English B2</w:t>
            </w:r>
          </w:p>
        </w:tc>
      </w:tr>
      <w:tr w:rsidR="00C8195F" w:rsidRPr="008678AA" w14:paraId="55210278" w14:textId="77777777">
        <w:trPr>
          <w:trHeight w:val="216"/>
        </w:trPr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26BC" w14:textId="77777777" w:rsidR="00C8195F" w:rsidRDefault="008678AA">
            <w:pPr>
              <w:spacing w:after="0" w:line="276" w:lineRule="auto"/>
              <w:ind w:left="0" w:firstLine="0"/>
            </w:pPr>
            <w:r>
              <w:t xml:space="preserve">Learning </w:t>
            </w:r>
            <w:proofErr w:type="spellStart"/>
            <w:r>
              <w:t>outcomes</w:t>
            </w:r>
            <w:proofErr w:type="spellEnd"/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F819" w14:textId="77777777" w:rsidR="00C8195F" w:rsidRPr="008678AA" w:rsidRDefault="008678AA">
            <w:pPr>
              <w:spacing w:after="0" w:line="276" w:lineRule="auto"/>
              <w:ind w:left="1" w:firstLine="0"/>
              <w:rPr>
                <w:lang w:val="en-US"/>
              </w:rPr>
            </w:pPr>
            <w:r w:rsidRPr="008678AA">
              <w:rPr>
                <w:lang w:val="en-US"/>
              </w:rPr>
              <w:t xml:space="preserve"> By the end of this course, students should be able </w:t>
            </w:r>
            <w:r w:rsidRPr="008678AA">
              <w:rPr>
                <w:lang w:val="en-US"/>
              </w:rPr>
              <w:t>to:</w:t>
            </w:r>
          </w:p>
          <w:p w14:paraId="273BD663" w14:textId="77777777" w:rsidR="00C8195F" w:rsidRPr="008678AA" w:rsidRDefault="008678AA">
            <w:pPr>
              <w:spacing w:after="0" w:line="276" w:lineRule="auto"/>
              <w:ind w:left="1" w:firstLine="0"/>
              <w:rPr>
                <w:lang w:val="en-US"/>
              </w:rPr>
            </w:pPr>
            <w:r w:rsidRPr="008678AA">
              <w:rPr>
                <w:lang w:val="en-US"/>
              </w:rPr>
              <w:t xml:space="preserve">    • Explain the main principles and sources of EU banking law</w:t>
            </w:r>
          </w:p>
          <w:p w14:paraId="3D9C5ED2" w14:textId="77777777" w:rsidR="00C8195F" w:rsidRPr="008678AA" w:rsidRDefault="008678AA">
            <w:pPr>
              <w:spacing w:after="0" w:line="276" w:lineRule="auto"/>
              <w:ind w:left="1" w:firstLine="0"/>
              <w:rPr>
                <w:lang w:val="en-US"/>
              </w:rPr>
            </w:pPr>
            <w:r w:rsidRPr="008678AA">
              <w:rPr>
                <w:lang w:val="en-US"/>
              </w:rPr>
              <w:t xml:space="preserve">    • Identify and apply the relevant EU legal rules and standards governing banking activity</w:t>
            </w:r>
          </w:p>
          <w:p w14:paraId="32EE6360" w14:textId="77777777" w:rsidR="00C8195F" w:rsidRPr="008678AA" w:rsidRDefault="008678AA">
            <w:pPr>
              <w:spacing w:after="0" w:line="276" w:lineRule="auto"/>
              <w:ind w:left="1" w:firstLine="0"/>
              <w:rPr>
                <w:lang w:val="en-US"/>
              </w:rPr>
            </w:pPr>
            <w:r w:rsidRPr="008678AA">
              <w:rPr>
                <w:lang w:val="en-US"/>
              </w:rPr>
              <w:t xml:space="preserve">    • Compare and contrast the different types of banks and banking services in the EU and </w:t>
            </w:r>
            <w:r w:rsidRPr="008678AA">
              <w:rPr>
                <w:lang w:val="en-US"/>
              </w:rPr>
              <w:t>Poland</w:t>
            </w:r>
          </w:p>
          <w:p w14:paraId="7E671F7B" w14:textId="77777777" w:rsidR="00C8195F" w:rsidRPr="008678AA" w:rsidRDefault="008678AA">
            <w:pPr>
              <w:spacing w:after="0" w:line="276" w:lineRule="auto"/>
              <w:ind w:left="1" w:firstLine="0"/>
              <w:rPr>
                <w:lang w:val="en-US"/>
              </w:rPr>
            </w:pPr>
            <w:r w:rsidRPr="008678AA">
              <w:rPr>
                <w:lang w:val="en-US"/>
              </w:rPr>
              <w:t xml:space="preserve">    • Evaluate the role and functions of the European Central Bank and the European Banking Authority in the EU banking system</w:t>
            </w:r>
          </w:p>
          <w:p w14:paraId="552FA812" w14:textId="77777777" w:rsidR="00C8195F" w:rsidRPr="008678AA" w:rsidRDefault="008678AA">
            <w:pPr>
              <w:spacing w:after="0" w:line="276" w:lineRule="auto"/>
              <w:ind w:left="1" w:firstLine="0"/>
              <w:rPr>
                <w:lang w:val="en-US"/>
              </w:rPr>
            </w:pPr>
            <w:r w:rsidRPr="008678AA">
              <w:rPr>
                <w:lang w:val="en-US"/>
              </w:rPr>
              <w:t xml:space="preserve">    • Recognize and assess the mechanisms and procedures of banking regulation, supervision, and resolution in the EU and </w:t>
            </w:r>
            <w:r w:rsidRPr="008678AA">
              <w:rPr>
                <w:lang w:val="en-US"/>
              </w:rPr>
              <w:t>Poland</w:t>
            </w:r>
          </w:p>
          <w:p w14:paraId="204F9415" w14:textId="77777777" w:rsidR="00C8195F" w:rsidRPr="008678AA" w:rsidRDefault="008678AA">
            <w:pPr>
              <w:spacing w:after="0" w:line="276" w:lineRule="auto"/>
              <w:ind w:left="1" w:firstLine="0"/>
              <w:rPr>
                <w:lang w:val="en-US"/>
              </w:rPr>
            </w:pPr>
            <w:r w:rsidRPr="008678AA">
              <w:rPr>
                <w:lang w:val="en-US"/>
              </w:rPr>
              <w:t xml:space="preserve">    • Recognize and assess the legal risks and challenges faced by banks and their customers in the EU and Poland</w:t>
            </w:r>
          </w:p>
          <w:p w14:paraId="27F09F6E" w14:textId="77777777" w:rsidR="00C8195F" w:rsidRPr="008678AA" w:rsidRDefault="008678AA">
            <w:pPr>
              <w:spacing w:after="0" w:line="276" w:lineRule="auto"/>
              <w:ind w:left="1" w:firstLine="0"/>
              <w:rPr>
                <w:lang w:val="en-US"/>
              </w:rPr>
            </w:pPr>
            <w:r w:rsidRPr="008678AA">
              <w:rPr>
                <w:lang w:val="en-US"/>
              </w:rPr>
              <w:t xml:space="preserve">    • Communicate and present their arguments and opinions on banking law issues effectively and persuasively</w:t>
            </w:r>
          </w:p>
        </w:tc>
      </w:tr>
      <w:tr w:rsidR="00C8195F" w14:paraId="11548342" w14:textId="77777777">
        <w:trPr>
          <w:trHeight w:val="216"/>
        </w:trPr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A8AE" w14:textId="77777777" w:rsidR="00C8195F" w:rsidRDefault="008678AA">
            <w:pPr>
              <w:spacing w:after="0" w:line="276" w:lineRule="auto"/>
              <w:ind w:left="0" w:firstLine="0"/>
              <w:rPr>
                <w:lang w:val="en-GB"/>
              </w:rPr>
            </w:pPr>
            <w:r>
              <w:rPr>
                <w:lang w:val="en-GB"/>
              </w:rPr>
              <w:t>ECTS credit allocation (</w:t>
            </w:r>
            <w:r>
              <w:rPr>
                <w:lang w:val="en-GB"/>
              </w:rPr>
              <w:t>and other scores)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1B6A" w14:textId="77777777" w:rsidR="00C8195F" w:rsidRDefault="008678AA">
            <w:pPr>
              <w:spacing w:after="0" w:line="276" w:lineRule="auto"/>
              <w:ind w:left="1" w:firstLine="0"/>
              <w:rPr>
                <w:lang w:val="en-GB"/>
              </w:rPr>
            </w:pPr>
            <w:r>
              <w:rPr>
                <w:lang w:val="en-GB"/>
              </w:rPr>
              <w:t xml:space="preserve"> 2</w:t>
            </w:r>
          </w:p>
        </w:tc>
      </w:tr>
      <w:tr w:rsidR="00C8195F" w:rsidRPr="008678AA" w14:paraId="0562C3E4" w14:textId="77777777">
        <w:trPr>
          <w:trHeight w:val="218"/>
        </w:trPr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34F8" w14:textId="77777777" w:rsidR="00C8195F" w:rsidRDefault="008678AA">
            <w:pPr>
              <w:spacing w:after="0" w:line="276" w:lineRule="auto"/>
              <w:ind w:left="0" w:firstLine="0"/>
              <w:rPr>
                <w:lang w:val="en-GB"/>
              </w:rPr>
            </w:pPr>
            <w:r>
              <w:rPr>
                <w:lang w:val="en-GB"/>
              </w:rPr>
              <w:t>Assessment methods and assessment criteria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FE91" w14:textId="77777777" w:rsidR="00C8195F" w:rsidRDefault="008678AA">
            <w:pPr>
              <w:spacing w:after="0" w:line="276" w:lineRule="auto"/>
              <w:ind w:left="1" w:firstLine="0"/>
              <w:rPr>
                <w:lang w:val="en-GB"/>
              </w:rPr>
            </w:pPr>
            <w:r>
              <w:rPr>
                <w:color w:val="007F00"/>
                <w:lang w:val="en-GB"/>
              </w:rPr>
              <w:t>Presence in class 30%</w:t>
            </w:r>
          </w:p>
          <w:p w14:paraId="5BDAA683" w14:textId="77777777" w:rsidR="00C8195F" w:rsidRDefault="00C8195F">
            <w:pPr>
              <w:spacing w:after="0" w:line="276" w:lineRule="auto"/>
              <w:ind w:left="1" w:firstLine="0"/>
              <w:rPr>
                <w:lang w:val="en-GB"/>
              </w:rPr>
            </w:pPr>
          </w:p>
          <w:p w14:paraId="6E32E560" w14:textId="77777777" w:rsidR="00C8195F" w:rsidRDefault="008678AA">
            <w:pPr>
              <w:spacing w:after="0" w:line="276" w:lineRule="auto"/>
              <w:ind w:left="1" w:firstLine="0"/>
              <w:rPr>
                <w:lang w:val="en-GB"/>
              </w:rPr>
            </w:pPr>
            <w:r>
              <w:rPr>
                <w:color w:val="007F00"/>
                <w:lang w:val="en-GB"/>
              </w:rPr>
              <w:t>Participation 30% -  active and constructive participation in the lectures and discussions</w:t>
            </w:r>
          </w:p>
          <w:p w14:paraId="31968265" w14:textId="77777777" w:rsidR="00C8195F" w:rsidRDefault="00C8195F">
            <w:pPr>
              <w:spacing w:after="0" w:line="276" w:lineRule="auto"/>
              <w:ind w:left="1" w:firstLine="0"/>
              <w:rPr>
                <w:lang w:val="en-GB"/>
              </w:rPr>
            </w:pPr>
          </w:p>
          <w:p w14:paraId="76153388" w14:textId="77777777" w:rsidR="00C8195F" w:rsidRDefault="008678AA">
            <w:pPr>
              <w:spacing w:after="0" w:line="276" w:lineRule="auto"/>
              <w:ind w:left="1" w:firstLine="0"/>
              <w:rPr>
                <w:lang w:val="en-GB"/>
              </w:rPr>
            </w:pPr>
            <w:r>
              <w:rPr>
                <w:color w:val="007F00"/>
                <w:lang w:val="en-GB"/>
              </w:rPr>
              <w:t>Assignment: 40%:</w:t>
            </w:r>
          </w:p>
          <w:p w14:paraId="2666D641" w14:textId="77777777" w:rsidR="00C8195F" w:rsidRDefault="008678AA">
            <w:pPr>
              <w:spacing w:after="0" w:line="276" w:lineRule="auto"/>
              <w:ind w:left="1" w:firstLine="0"/>
              <w:rPr>
                <w:lang w:val="en-GB"/>
              </w:rPr>
            </w:pPr>
            <w:r>
              <w:rPr>
                <w:color w:val="007F00"/>
                <w:lang w:val="en-GB"/>
              </w:rPr>
              <w:t xml:space="preserve">        ◦ The completion and submission of a written assign</w:t>
            </w:r>
            <w:r>
              <w:rPr>
                <w:color w:val="007F00"/>
                <w:lang w:val="en-GB"/>
              </w:rPr>
              <w:t>ment (1500 words) on a chosen topic related to EU banking law</w:t>
            </w:r>
          </w:p>
          <w:p w14:paraId="52363A2D" w14:textId="77777777" w:rsidR="00C8195F" w:rsidRDefault="008678AA">
            <w:pPr>
              <w:spacing w:after="0" w:line="276" w:lineRule="auto"/>
              <w:ind w:left="1" w:firstLine="0"/>
              <w:rPr>
                <w:lang w:val="en-GB"/>
              </w:rPr>
            </w:pPr>
            <w:r>
              <w:rPr>
                <w:color w:val="007F00"/>
                <w:lang w:val="en-GB"/>
              </w:rPr>
              <w:t xml:space="preserve">        ◦ The assignment should  follow the academic writing and referencing standards</w:t>
            </w:r>
          </w:p>
        </w:tc>
      </w:tr>
      <w:tr w:rsidR="00C8195F" w14:paraId="76DF8415" w14:textId="77777777">
        <w:trPr>
          <w:trHeight w:val="216"/>
        </w:trPr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1B8C0" w14:textId="77777777" w:rsidR="00C8195F" w:rsidRDefault="008678AA">
            <w:pPr>
              <w:spacing w:after="0" w:line="276" w:lineRule="auto"/>
              <w:ind w:left="0" w:firstLine="0"/>
            </w:pPr>
            <w:proofErr w:type="spellStart"/>
            <w:r>
              <w:t>Examination</w:t>
            </w:r>
            <w:proofErr w:type="spellEnd"/>
            <w:r>
              <w:t xml:space="preserve"> 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7D10" w14:textId="77777777" w:rsidR="00C8195F" w:rsidRDefault="008678AA">
            <w:pPr>
              <w:spacing w:after="0" w:line="276" w:lineRule="auto"/>
              <w:ind w:left="361" w:firstLine="0"/>
            </w:pPr>
            <w:r>
              <w:t xml:space="preserve"> </w:t>
            </w:r>
            <w:proofErr w:type="spellStart"/>
            <w:r>
              <w:t>Graded</w:t>
            </w:r>
            <w:proofErr w:type="spellEnd"/>
            <w:r>
              <w:t xml:space="preserve"> </w:t>
            </w:r>
            <w:proofErr w:type="spellStart"/>
            <w:r>
              <w:t>credit</w:t>
            </w:r>
            <w:proofErr w:type="spellEnd"/>
          </w:p>
        </w:tc>
      </w:tr>
      <w:tr w:rsidR="00C8195F" w14:paraId="707FDBBA" w14:textId="77777777">
        <w:trPr>
          <w:trHeight w:val="216"/>
        </w:trPr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1F73" w14:textId="77777777" w:rsidR="00C8195F" w:rsidRDefault="008678AA">
            <w:pPr>
              <w:spacing w:after="0" w:line="276" w:lineRule="auto"/>
              <w:ind w:left="0" w:firstLine="0"/>
            </w:pPr>
            <w:proofErr w:type="spellStart"/>
            <w:r>
              <w:t>Type</w:t>
            </w:r>
            <w:proofErr w:type="spellEnd"/>
            <w:r>
              <w:t xml:space="preserve"> of </w:t>
            </w:r>
            <w:proofErr w:type="spellStart"/>
            <w:r>
              <w:t>class</w:t>
            </w:r>
            <w:proofErr w:type="spellEnd"/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6881" w14:textId="77777777" w:rsidR="00C8195F" w:rsidRDefault="008678AA">
            <w:pPr>
              <w:spacing w:after="0" w:line="276" w:lineRule="auto"/>
              <w:ind w:left="361" w:firstLine="0"/>
            </w:pPr>
            <w:r>
              <w:t xml:space="preserve"> Konwersatorium</w:t>
            </w:r>
          </w:p>
        </w:tc>
      </w:tr>
      <w:tr w:rsidR="00C8195F" w14:paraId="247AA3F0" w14:textId="77777777">
        <w:trPr>
          <w:trHeight w:val="216"/>
        </w:trPr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D579E" w14:textId="77777777" w:rsidR="00C8195F" w:rsidRDefault="008678AA">
            <w:pPr>
              <w:spacing w:after="0" w:line="276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Method of implementation of the subject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3BB7" w14:textId="77777777" w:rsidR="00C8195F" w:rsidRDefault="008678AA">
            <w:pPr>
              <w:spacing w:after="0" w:line="276" w:lineRule="auto"/>
              <w:ind w:left="1"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On-site</w:t>
            </w:r>
          </w:p>
        </w:tc>
      </w:tr>
      <w:tr w:rsidR="00C8195F" w14:paraId="37A82729" w14:textId="77777777">
        <w:trPr>
          <w:trHeight w:val="218"/>
        </w:trPr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FA78" w14:textId="77777777" w:rsidR="00C8195F" w:rsidRDefault="008678AA">
            <w:pPr>
              <w:spacing w:after="0" w:line="276" w:lineRule="auto"/>
              <w:ind w:left="0" w:firstLine="0"/>
            </w:pPr>
            <w:r>
              <w:t xml:space="preserve">Language 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7DA0" w14:textId="77777777" w:rsidR="00C8195F" w:rsidRDefault="008678AA">
            <w:pPr>
              <w:spacing w:after="0" w:line="276" w:lineRule="auto"/>
              <w:ind w:left="1" w:firstLine="0"/>
            </w:pPr>
            <w:r>
              <w:t xml:space="preserve"> English</w:t>
            </w:r>
          </w:p>
        </w:tc>
      </w:tr>
      <w:tr w:rsidR="00C8195F" w:rsidRPr="008678AA" w14:paraId="6FED396B" w14:textId="77777777">
        <w:trPr>
          <w:trHeight w:val="216"/>
        </w:trPr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2709" w14:textId="77777777" w:rsidR="00C8195F" w:rsidRDefault="008678AA">
            <w:pPr>
              <w:spacing w:after="0" w:line="276" w:lineRule="auto"/>
              <w:ind w:left="0" w:firstLine="0"/>
            </w:pPr>
            <w:proofErr w:type="spellStart"/>
            <w:r>
              <w:t>Bibliography</w:t>
            </w:r>
            <w:proofErr w:type="spellEnd"/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67A0" w14:textId="77777777" w:rsidR="00C8195F" w:rsidRPr="008678AA" w:rsidRDefault="008678AA">
            <w:pPr>
              <w:spacing w:after="0" w:line="276" w:lineRule="auto"/>
              <w:ind w:left="361" w:firstLine="0"/>
              <w:rPr>
                <w:lang w:val="en-US"/>
              </w:rPr>
            </w:pPr>
            <w:r w:rsidRPr="008678AA">
              <w:rPr>
                <w:i/>
                <w:color w:val="007F00"/>
                <w:lang w:val="en-US"/>
              </w:rPr>
              <w:t xml:space="preserve">Will be announced in class </w:t>
            </w:r>
          </w:p>
        </w:tc>
      </w:tr>
      <w:tr w:rsidR="00C8195F" w14:paraId="64863F7E" w14:textId="77777777">
        <w:trPr>
          <w:trHeight w:val="216"/>
        </w:trPr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A4F8" w14:textId="77777777" w:rsidR="00C8195F" w:rsidRDefault="008678AA">
            <w:pPr>
              <w:spacing w:after="0" w:line="276" w:lineRule="auto"/>
              <w:ind w:left="0" w:firstLine="0"/>
              <w:rPr>
                <w:lang w:val="en-GB"/>
              </w:rPr>
            </w:pPr>
            <w:r>
              <w:rPr>
                <w:lang w:val="en-GB"/>
              </w:rPr>
              <w:t xml:space="preserve">Internship as part of the course 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BBE6" w14:textId="77777777" w:rsidR="00C8195F" w:rsidRDefault="008678AA">
            <w:pPr>
              <w:spacing w:after="0" w:line="276" w:lineRule="auto"/>
              <w:ind w:left="1" w:firstLine="0"/>
              <w:rPr>
                <w:lang w:val="en-GB"/>
              </w:rPr>
            </w:pPr>
            <w:r>
              <w:rPr>
                <w:lang w:val="en-GB"/>
              </w:rPr>
              <w:t xml:space="preserve"> No</w:t>
            </w:r>
          </w:p>
        </w:tc>
      </w:tr>
      <w:tr w:rsidR="00C8195F" w14:paraId="56C6A323" w14:textId="77777777">
        <w:trPr>
          <w:trHeight w:val="216"/>
        </w:trPr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B5EB" w14:textId="77777777" w:rsidR="00C8195F" w:rsidRDefault="008678AA">
            <w:pPr>
              <w:spacing w:after="0" w:line="276" w:lineRule="auto"/>
              <w:ind w:left="0" w:firstLine="0"/>
            </w:pPr>
            <w:proofErr w:type="spellStart"/>
            <w:r>
              <w:lastRenderedPageBreak/>
              <w:t>Coordinators</w:t>
            </w:r>
            <w:proofErr w:type="spellEnd"/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B67D" w14:textId="77777777" w:rsidR="00C8195F" w:rsidRDefault="008678AA">
            <w:pPr>
              <w:spacing w:after="0" w:line="276" w:lineRule="auto"/>
              <w:ind w:left="361" w:firstLine="0"/>
            </w:pPr>
            <w:r>
              <w:rPr>
                <w:b/>
              </w:rPr>
              <w:t xml:space="preserve"> </w:t>
            </w:r>
          </w:p>
        </w:tc>
      </w:tr>
      <w:tr w:rsidR="00C8195F" w14:paraId="3CC16042" w14:textId="77777777">
        <w:trPr>
          <w:trHeight w:val="216"/>
        </w:trPr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6BBB" w14:textId="77777777" w:rsidR="00C8195F" w:rsidRDefault="008678AA">
            <w:pPr>
              <w:spacing w:after="0" w:line="276" w:lineRule="auto"/>
              <w:ind w:left="0" w:firstLine="0"/>
            </w:pPr>
            <w:proofErr w:type="spellStart"/>
            <w:r>
              <w:t>Group</w:t>
            </w:r>
            <w:proofErr w:type="spellEnd"/>
            <w:r>
              <w:t xml:space="preserve"> </w:t>
            </w:r>
            <w:proofErr w:type="spellStart"/>
            <w:r>
              <w:t>instructors</w:t>
            </w:r>
            <w:proofErr w:type="spellEnd"/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9BA3" w14:textId="77777777" w:rsidR="00C8195F" w:rsidRDefault="008678AA">
            <w:pPr>
              <w:spacing w:after="0" w:line="276" w:lineRule="auto"/>
              <w:ind w:left="361" w:firstLine="0"/>
            </w:pPr>
            <w:r>
              <w:rPr>
                <w:b/>
              </w:rPr>
              <w:t xml:space="preserve">Antoni Napieralski </w:t>
            </w:r>
          </w:p>
        </w:tc>
      </w:tr>
      <w:tr w:rsidR="00C8195F" w14:paraId="58B12849" w14:textId="77777777">
        <w:trPr>
          <w:trHeight w:val="218"/>
        </w:trPr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859D" w14:textId="77777777" w:rsidR="00C8195F" w:rsidRDefault="008678AA">
            <w:pPr>
              <w:spacing w:after="0" w:line="276" w:lineRule="auto"/>
              <w:ind w:left="0" w:firstLine="0"/>
            </w:pPr>
            <w:r>
              <w:t xml:space="preserve">Notes 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B65E" w14:textId="77777777" w:rsidR="00C8195F" w:rsidRDefault="008678AA">
            <w:pPr>
              <w:spacing w:after="0" w:line="276" w:lineRule="auto"/>
              <w:ind w:left="361" w:firstLine="0"/>
            </w:pPr>
            <w:r>
              <w:t xml:space="preserve"> </w:t>
            </w:r>
          </w:p>
        </w:tc>
      </w:tr>
    </w:tbl>
    <w:p w14:paraId="1F636731" w14:textId="77777777" w:rsidR="00C8195F" w:rsidRDefault="008678AA">
      <w:pPr>
        <w:spacing w:after="0" w:line="276" w:lineRule="auto"/>
        <w:ind w:left="0" w:firstLine="0"/>
      </w:pPr>
      <w:r>
        <w:t xml:space="preserve"> </w:t>
      </w:r>
    </w:p>
    <w:p w14:paraId="437A8124" w14:textId="77777777" w:rsidR="00C8195F" w:rsidRDefault="008678AA">
      <w:pPr>
        <w:spacing w:after="0" w:line="276" w:lineRule="auto"/>
        <w:ind w:left="-5"/>
      </w:pPr>
      <w:r>
        <w:rPr>
          <w:b/>
        </w:rPr>
        <w:t xml:space="preserve">B. </w:t>
      </w:r>
      <w:proofErr w:type="spellStart"/>
      <w:r>
        <w:rPr>
          <w:b/>
        </w:rPr>
        <w:t>Detailed</w:t>
      </w:r>
      <w:proofErr w:type="spellEnd"/>
      <w:r>
        <w:rPr>
          <w:b/>
        </w:rPr>
        <w:t xml:space="preserve"> data</w:t>
      </w:r>
    </w:p>
    <w:tbl>
      <w:tblPr>
        <w:tblStyle w:val="TableGrid"/>
        <w:tblW w:w="9464" w:type="dxa"/>
        <w:tblInd w:w="-106" w:type="dxa"/>
        <w:tblLayout w:type="fixed"/>
        <w:tblCellMar>
          <w:top w:w="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733"/>
        <w:gridCol w:w="5731"/>
      </w:tblGrid>
      <w:tr w:rsidR="00C8195F" w14:paraId="02B77064" w14:textId="77777777">
        <w:trPr>
          <w:trHeight w:val="216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20B6" w14:textId="77777777" w:rsidR="00C8195F" w:rsidRDefault="008678AA">
            <w:pPr>
              <w:spacing w:after="0" w:line="276" w:lineRule="auto"/>
              <w:ind w:left="4" w:firstLine="0"/>
              <w:jc w:val="center"/>
            </w:pP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of the field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CFC4" w14:textId="77777777" w:rsidR="00C8195F" w:rsidRDefault="008678AA">
            <w:pPr>
              <w:spacing w:after="0" w:line="276" w:lineRule="auto"/>
              <w:ind w:left="8" w:firstLine="0"/>
              <w:jc w:val="center"/>
            </w:pPr>
            <w:r>
              <w:rPr>
                <w:b/>
              </w:rPr>
              <w:t xml:space="preserve">Content </w:t>
            </w:r>
          </w:p>
        </w:tc>
      </w:tr>
      <w:tr w:rsidR="00C8195F" w14:paraId="00863295" w14:textId="77777777">
        <w:trPr>
          <w:trHeight w:val="218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6C2B" w14:textId="77777777" w:rsidR="00C8195F" w:rsidRDefault="008678AA">
            <w:pPr>
              <w:spacing w:after="0" w:line="276" w:lineRule="auto"/>
              <w:ind w:left="0" w:firstLine="0"/>
            </w:pPr>
            <w:proofErr w:type="spellStart"/>
            <w:r>
              <w:t>Group</w:t>
            </w:r>
            <w:proofErr w:type="spellEnd"/>
            <w:r>
              <w:t xml:space="preserve"> </w:t>
            </w:r>
            <w:proofErr w:type="spellStart"/>
            <w:r>
              <w:t>instructors</w:t>
            </w:r>
            <w:proofErr w:type="spellEnd"/>
            <w:r>
              <w:t>: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7E2C" w14:textId="77777777" w:rsidR="00C8195F" w:rsidRDefault="008678AA">
            <w:pPr>
              <w:spacing w:after="0" w:line="276" w:lineRule="auto"/>
              <w:ind w:left="1" w:firstLine="0"/>
            </w:pPr>
            <w:r>
              <w:rPr>
                <w:b/>
              </w:rPr>
              <w:t xml:space="preserve"> Antoni </w:t>
            </w:r>
            <w:r>
              <w:rPr>
                <w:b/>
              </w:rPr>
              <w:t>Napieralski</w:t>
            </w:r>
          </w:p>
        </w:tc>
      </w:tr>
      <w:tr w:rsidR="00C8195F" w14:paraId="347447FE" w14:textId="77777777">
        <w:trPr>
          <w:trHeight w:val="216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3461" w14:textId="77777777" w:rsidR="00C8195F" w:rsidRDefault="008678AA">
            <w:pPr>
              <w:spacing w:after="0" w:line="276" w:lineRule="auto"/>
              <w:ind w:left="0" w:firstLine="0"/>
            </w:pPr>
            <w:proofErr w:type="spellStart"/>
            <w:r>
              <w:t>Title</w:t>
            </w:r>
            <w:proofErr w:type="spellEnd"/>
            <w:r>
              <w:t xml:space="preserve"> 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3432" w14:textId="77777777" w:rsidR="00C8195F" w:rsidRDefault="008678AA">
            <w:pPr>
              <w:spacing w:after="0" w:line="276" w:lineRule="auto"/>
              <w:ind w:left="1" w:firstLine="0"/>
            </w:pPr>
            <w:r>
              <w:rPr>
                <w:b/>
              </w:rPr>
              <w:t xml:space="preserve"> Banking law</w:t>
            </w:r>
          </w:p>
        </w:tc>
      </w:tr>
      <w:tr w:rsidR="00C8195F" w14:paraId="2A1EBA1B" w14:textId="77777777">
        <w:trPr>
          <w:trHeight w:val="216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AF6A" w14:textId="77777777" w:rsidR="00C8195F" w:rsidRDefault="008678AA">
            <w:pPr>
              <w:spacing w:after="0" w:line="276" w:lineRule="auto"/>
              <w:ind w:left="0" w:firstLine="0"/>
            </w:pPr>
            <w:proofErr w:type="spellStart"/>
            <w:r>
              <w:t>Type</w:t>
            </w:r>
            <w:proofErr w:type="spellEnd"/>
            <w:r>
              <w:t xml:space="preserve"> of </w:t>
            </w:r>
            <w:proofErr w:type="spellStart"/>
            <w:r>
              <w:t>class</w:t>
            </w:r>
            <w:proofErr w:type="spellEnd"/>
            <w:r>
              <w:t>: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750A" w14:textId="77777777" w:rsidR="00C8195F" w:rsidRDefault="008678AA">
            <w:pPr>
              <w:spacing w:after="0" w:line="276" w:lineRule="auto"/>
              <w:ind w:left="1" w:firstLine="0"/>
            </w:pPr>
            <w:r>
              <w:t xml:space="preserve">Konwersatorium </w:t>
            </w:r>
          </w:p>
        </w:tc>
      </w:tr>
      <w:tr w:rsidR="00C8195F" w:rsidRPr="008678AA" w14:paraId="0B683ECD" w14:textId="77777777">
        <w:trPr>
          <w:trHeight w:val="216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5D7F" w14:textId="77777777" w:rsidR="00C8195F" w:rsidRDefault="008678AA">
            <w:pPr>
              <w:spacing w:after="0" w:line="276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Learning outcomes defined for didactic method used during the course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BA1C" w14:textId="77777777" w:rsidR="00C8195F" w:rsidRDefault="008678AA">
            <w:pPr>
              <w:spacing w:after="0" w:line="276" w:lineRule="auto"/>
              <w:ind w:left="1"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8678AA">
              <w:rPr>
                <w:lang w:val="en-US"/>
              </w:rPr>
              <w:t xml:space="preserve"> By the end of this course, students should be able to:</w:t>
            </w:r>
          </w:p>
          <w:p w14:paraId="7069B071" w14:textId="77777777" w:rsidR="00C8195F" w:rsidRPr="008678AA" w:rsidRDefault="008678AA">
            <w:pPr>
              <w:spacing w:after="0" w:line="276" w:lineRule="auto"/>
              <w:ind w:left="1" w:firstLine="0"/>
              <w:rPr>
                <w:lang w:val="en-US"/>
              </w:rPr>
            </w:pPr>
            <w:r w:rsidRPr="008678AA">
              <w:rPr>
                <w:lang w:val="en-US"/>
              </w:rPr>
              <w:t xml:space="preserve">    • Explain the main principles and sources of EU </w:t>
            </w:r>
            <w:r w:rsidRPr="008678AA">
              <w:rPr>
                <w:lang w:val="en-US"/>
              </w:rPr>
              <w:t>banking law</w:t>
            </w:r>
          </w:p>
          <w:p w14:paraId="21A2CB06" w14:textId="77777777" w:rsidR="00C8195F" w:rsidRPr="008678AA" w:rsidRDefault="008678AA">
            <w:pPr>
              <w:spacing w:after="0" w:line="276" w:lineRule="auto"/>
              <w:ind w:left="1" w:firstLine="0"/>
              <w:rPr>
                <w:lang w:val="en-US"/>
              </w:rPr>
            </w:pPr>
            <w:r w:rsidRPr="008678AA">
              <w:rPr>
                <w:lang w:val="en-US"/>
              </w:rPr>
              <w:t xml:space="preserve">    • Identify and apply the relevant EU legal rules and standards governing banking activity</w:t>
            </w:r>
          </w:p>
          <w:p w14:paraId="7D537546" w14:textId="77777777" w:rsidR="00C8195F" w:rsidRPr="008678AA" w:rsidRDefault="008678AA">
            <w:pPr>
              <w:spacing w:after="0" w:line="276" w:lineRule="auto"/>
              <w:ind w:left="1" w:firstLine="0"/>
              <w:rPr>
                <w:lang w:val="en-US"/>
              </w:rPr>
            </w:pPr>
            <w:r w:rsidRPr="008678AA">
              <w:rPr>
                <w:lang w:val="en-US"/>
              </w:rPr>
              <w:t xml:space="preserve">    • Compare and contrast the different types of banks and banking services in the EU and Poland</w:t>
            </w:r>
          </w:p>
          <w:p w14:paraId="05C7054E" w14:textId="77777777" w:rsidR="00C8195F" w:rsidRPr="008678AA" w:rsidRDefault="008678AA">
            <w:pPr>
              <w:spacing w:after="0" w:line="276" w:lineRule="auto"/>
              <w:ind w:left="1" w:firstLine="0"/>
              <w:rPr>
                <w:lang w:val="en-US"/>
              </w:rPr>
            </w:pPr>
            <w:r w:rsidRPr="008678AA">
              <w:rPr>
                <w:lang w:val="en-US"/>
              </w:rPr>
              <w:t xml:space="preserve">    • Evaluate the role and functions of the Europea</w:t>
            </w:r>
            <w:r w:rsidRPr="008678AA">
              <w:rPr>
                <w:lang w:val="en-US"/>
              </w:rPr>
              <w:t>n Central Bank and the European Banking Authority in the EU banking system</w:t>
            </w:r>
          </w:p>
          <w:p w14:paraId="3F233304" w14:textId="77777777" w:rsidR="00C8195F" w:rsidRPr="008678AA" w:rsidRDefault="008678AA">
            <w:pPr>
              <w:spacing w:after="0" w:line="276" w:lineRule="auto"/>
              <w:ind w:left="1" w:firstLine="0"/>
              <w:rPr>
                <w:lang w:val="en-US"/>
              </w:rPr>
            </w:pPr>
            <w:r w:rsidRPr="008678AA">
              <w:rPr>
                <w:lang w:val="en-US"/>
              </w:rPr>
              <w:t xml:space="preserve">    • Recognize and assess the mechanisms and procedures of banking regulation, supervision, and resolution in the EU and Poland</w:t>
            </w:r>
          </w:p>
          <w:p w14:paraId="4468E457" w14:textId="77777777" w:rsidR="00C8195F" w:rsidRPr="008678AA" w:rsidRDefault="008678AA">
            <w:pPr>
              <w:spacing w:after="0" w:line="276" w:lineRule="auto"/>
              <w:ind w:left="1" w:firstLine="0"/>
              <w:rPr>
                <w:lang w:val="en-US"/>
              </w:rPr>
            </w:pPr>
            <w:r w:rsidRPr="008678AA">
              <w:rPr>
                <w:lang w:val="en-US"/>
              </w:rPr>
              <w:t xml:space="preserve">    • Recognize and assess the legal risks and chall</w:t>
            </w:r>
            <w:r w:rsidRPr="008678AA">
              <w:rPr>
                <w:lang w:val="en-US"/>
              </w:rPr>
              <w:t>enges faced by banks and their customers in the EU and Poland</w:t>
            </w:r>
          </w:p>
          <w:p w14:paraId="070CA6D0" w14:textId="77777777" w:rsidR="00C8195F" w:rsidRDefault="008678AA">
            <w:pPr>
              <w:spacing w:after="0" w:line="276" w:lineRule="auto"/>
              <w:ind w:left="1" w:firstLine="0"/>
              <w:rPr>
                <w:lang w:val="en-US"/>
              </w:rPr>
            </w:pPr>
            <w:r>
              <w:rPr>
                <w:lang w:val="en-US"/>
              </w:rPr>
              <w:t xml:space="preserve">    • Communicate and present their arguments and opinions on banking law issues effectively and persuasively</w:t>
            </w:r>
          </w:p>
        </w:tc>
      </w:tr>
      <w:tr w:rsidR="00C8195F" w:rsidRPr="008678AA" w14:paraId="3E248F3B" w14:textId="77777777">
        <w:trPr>
          <w:trHeight w:val="216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EBA8" w14:textId="77777777" w:rsidR="00C8195F" w:rsidRDefault="008678AA">
            <w:pPr>
              <w:spacing w:after="0" w:line="276" w:lineRule="auto"/>
              <w:ind w:left="0" w:firstLine="0"/>
              <w:rPr>
                <w:lang w:val="en-GB"/>
              </w:rPr>
            </w:pPr>
            <w:r>
              <w:rPr>
                <w:lang w:val="en-GB"/>
              </w:rPr>
              <w:t xml:space="preserve">Assessment methods and assessment criteria for didactic method used during the </w:t>
            </w:r>
            <w:r>
              <w:rPr>
                <w:lang w:val="en-GB"/>
              </w:rPr>
              <w:t>course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53D1" w14:textId="77777777" w:rsidR="00C8195F" w:rsidRDefault="008678AA">
            <w:pPr>
              <w:spacing w:after="0" w:line="276" w:lineRule="auto"/>
              <w:ind w:left="1" w:firstLine="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>
              <w:rPr>
                <w:color w:val="007F00"/>
                <w:lang w:val="en-GB"/>
              </w:rPr>
              <w:t>Presence in class 30%</w:t>
            </w:r>
          </w:p>
          <w:p w14:paraId="174A2CDB" w14:textId="77777777" w:rsidR="00C8195F" w:rsidRDefault="00C8195F">
            <w:pPr>
              <w:spacing w:after="0" w:line="276" w:lineRule="auto"/>
              <w:ind w:left="1" w:firstLine="0"/>
              <w:rPr>
                <w:lang w:val="en-GB"/>
              </w:rPr>
            </w:pPr>
          </w:p>
          <w:p w14:paraId="13A77C51" w14:textId="77777777" w:rsidR="00C8195F" w:rsidRDefault="008678AA">
            <w:pPr>
              <w:spacing w:after="0" w:line="276" w:lineRule="auto"/>
              <w:ind w:left="1" w:firstLine="0"/>
              <w:rPr>
                <w:lang w:val="en-GB"/>
              </w:rPr>
            </w:pPr>
            <w:r>
              <w:rPr>
                <w:color w:val="007F00"/>
                <w:lang w:val="en-GB"/>
              </w:rPr>
              <w:t>Participation 30% -  active and constructive participation in the lectures and discussions</w:t>
            </w:r>
          </w:p>
          <w:p w14:paraId="1B58F017" w14:textId="77777777" w:rsidR="00C8195F" w:rsidRDefault="00C8195F">
            <w:pPr>
              <w:spacing w:after="0" w:line="276" w:lineRule="auto"/>
              <w:ind w:left="1" w:firstLine="0"/>
              <w:rPr>
                <w:lang w:val="en-GB"/>
              </w:rPr>
            </w:pPr>
          </w:p>
          <w:p w14:paraId="3DFF72D4" w14:textId="77777777" w:rsidR="00C8195F" w:rsidRDefault="008678AA">
            <w:pPr>
              <w:spacing w:after="0" w:line="276" w:lineRule="auto"/>
              <w:ind w:left="1" w:firstLine="0"/>
              <w:rPr>
                <w:lang w:val="en-GB"/>
              </w:rPr>
            </w:pPr>
            <w:r>
              <w:rPr>
                <w:color w:val="007F00"/>
                <w:lang w:val="en-GB"/>
              </w:rPr>
              <w:t>Assignment: 40%:</w:t>
            </w:r>
          </w:p>
          <w:p w14:paraId="0BE50C01" w14:textId="77777777" w:rsidR="00C8195F" w:rsidRDefault="008678AA">
            <w:pPr>
              <w:spacing w:after="0" w:line="276" w:lineRule="auto"/>
              <w:ind w:left="1" w:firstLine="0"/>
              <w:rPr>
                <w:lang w:val="en-GB"/>
              </w:rPr>
            </w:pPr>
            <w:r>
              <w:rPr>
                <w:color w:val="007F00"/>
                <w:lang w:val="en-GB"/>
              </w:rPr>
              <w:t xml:space="preserve">        ◦ The completion and submission of a written assignment (1500 words) on a chosen topic related to EU </w:t>
            </w:r>
            <w:r>
              <w:rPr>
                <w:color w:val="007F00"/>
                <w:lang w:val="en-GB"/>
              </w:rPr>
              <w:t>banking law</w:t>
            </w:r>
          </w:p>
          <w:p w14:paraId="6D0A45CC" w14:textId="77777777" w:rsidR="00C8195F" w:rsidRDefault="008678AA">
            <w:pPr>
              <w:spacing w:after="0" w:line="276" w:lineRule="auto"/>
              <w:ind w:left="1" w:firstLine="0"/>
              <w:rPr>
                <w:lang w:val="en-GB"/>
              </w:rPr>
            </w:pPr>
            <w:r>
              <w:rPr>
                <w:color w:val="007F00"/>
                <w:lang w:val="en-GB"/>
              </w:rPr>
              <w:t xml:space="preserve">        ◦ The assignment should  follow the academic writing and referencing standards</w:t>
            </w:r>
          </w:p>
        </w:tc>
      </w:tr>
      <w:tr w:rsidR="00C8195F" w:rsidRPr="008678AA" w14:paraId="01CD5FB7" w14:textId="77777777">
        <w:trPr>
          <w:trHeight w:val="218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A879" w14:textId="77777777" w:rsidR="00C8195F" w:rsidRDefault="008678AA">
            <w:pPr>
              <w:spacing w:after="0" w:line="276" w:lineRule="auto"/>
              <w:ind w:left="0" w:firstLine="0"/>
              <w:rPr>
                <w:lang w:val="en-GB"/>
              </w:rPr>
            </w:pPr>
            <w:r>
              <w:rPr>
                <w:lang w:val="en-GB"/>
              </w:rPr>
              <w:t>Examination for didactic method used during the course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DBDC" w14:textId="77777777" w:rsidR="00C8195F" w:rsidRDefault="008678AA">
            <w:pPr>
              <w:spacing w:after="0" w:line="276" w:lineRule="auto"/>
              <w:ind w:left="1" w:firstLine="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C8195F" w:rsidRPr="008678AA" w14:paraId="724FC94F" w14:textId="77777777">
        <w:trPr>
          <w:trHeight w:val="216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AC53" w14:textId="77777777" w:rsidR="00C8195F" w:rsidRDefault="008678AA">
            <w:pPr>
              <w:spacing w:after="0" w:line="276" w:lineRule="auto"/>
              <w:ind w:left="0" w:firstLine="0"/>
            </w:pPr>
            <w:proofErr w:type="spellStart"/>
            <w:r>
              <w:t>Range</w:t>
            </w:r>
            <w:proofErr w:type="spellEnd"/>
            <w:r>
              <w:t xml:space="preserve"> of </w:t>
            </w:r>
            <w:proofErr w:type="spellStart"/>
            <w:r>
              <w:t>content</w:t>
            </w:r>
            <w:proofErr w:type="spellEnd"/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B283" w14:textId="77777777" w:rsidR="00C8195F" w:rsidRPr="008678AA" w:rsidRDefault="008678AA">
            <w:pPr>
              <w:spacing w:after="0" w:line="276" w:lineRule="auto"/>
              <w:ind w:left="1" w:firstLine="0"/>
              <w:rPr>
                <w:lang w:val="en-US"/>
              </w:rPr>
            </w:pPr>
            <w:r w:rsidRPr="008678AA">
              <w:rPr>
                <w:lang w:val="en-US"/>
              </w:rPr>
              <w:t>The course is divided into four blocks. The topics discussed will include:</w:t>
            </w:r>
          </w:p>
          <w:p w14:paraId="09552B94" w14:textId="77777777" w:rsidR="00C8195F" w:rsidRPr="008678AA" w:rsidRDefault="00C8195F">
            <w:pPr>
              <w:spacing w:after="0" w:line="276" w:lineRule="auto"/>
              <w:ind w:left="1" w:firstLine="0"/>
              <w:rPr>
                <w:lang w:val="en-US"/>
              </w:rPr>
            </w:pPr>
          </w:p>
          <w:p w14:paraId="23757408" w14:textId="77777777" w:rsidR="00C8195F" w:rsidRPr="008678AA" w:rsidRDefault="008678AA">
            <w:pPr>
              <w:spacing w:after="0" w:line="276" w:lineRule="auto"/>
              <w:ind w:left="1" w:firstLine="0"/>
              <w:rPr>
                <w:lang w:val="en-US"/>
              </w:rPr>
            </w:pPr>
            <w:r w:rsidRPr="008678AA">
              <w:rPr>
                <w:lang w:val="en-US"/>
              </w:rPr>
              <w:t>Class 1:</w:t>
            </w:r>
          </w:p>
          <w:p w14:paraId="6BF11146" w14:textId="77777777" w:rsidR="00C8195F" w:rsidRPr="008678AA" w:rsidRDefault="008678AA">
            <w:pPr>
              <w:spacing w:after="0" w:line="276" w:lineRule="auto"/>
              <w:ind w:left="1" w:firstLine="0"/>
              <w:rPr>
                <w:lang w:val="en-US"/>
              </w:rPr>
            </w:pPr>
            <w:r w:rsidRPr="008678AA">
              <w:rPr>
                <w:lang w:val="en-US"/>
              </w:rPr>
              <w:t>- Defining banks and banking law</w:t>
            </w:r>
          </w:p>
          <w:p w14:paraId="1A309761" w14:textId="77777777" w:rsidR="00C8195F" w:rsidRPr="008678AA" w:rsidRDefault="008678AA">
            <w:pPr>
              <w:spacing w:after="0" w:line="276" w:lineRule="auto"/>
              <w:ind w:left="1" w:firstLine="0"/>
              <w:rPr>
                <w:lang w:val="en-US"/>
              </w:rPr>
            </w:pPr>
            <w:r w:rsidRPr="008678AA">
              <w:rPr>
                <w:lang w:val="en-US"/>
              </w:rPr>
              <w:t>- Banking business model</w:t>
            </w:r>
          </w:p>
          <w:p w14:paraId="552C1BE9" w14:textId="77777777" w:rsidR="00C8195F" w:rsidRPr="008678AA" w:rsidRDefault="008678AA">
            <w:pPr>
              <w:spacing w:after="0" w:line="276" w:lineRule="auto"/>
              <w:ind w:left="1" w:firstLine="0"/>
              <w:rPr>
                <w:lang w:val="en-US"/>
              </w:rPr>
            </w:pPr>
            <w:r w:rsidRPr="008678AA">
              <w:rPr>
                <w:lang w:val="en-US"/>
              </w:rPr>
              <w:lastRenderedPageBreak/>
              <w:t>- EU &amp; national banking law – overview</w:t>
            </w:r>
          </w:p>
          <w:p w14:paraId="183791EA" w14:textId="77777777" w:rsidR="00C8195F" w:rsidRPr="008678AA" w:rsidRDefault="00C8195F">
            <w:pPr>
              <w:spacing w:after="0" w:line="276" w:lineRule="auto"/>
              <w:ind w:left="1" w:firstLine="0"/>
              <w:rPr>
                <w:lang w:val="en-US"/>
              </w:rPr>
            </w:pPr>
          </w:p>
          <w:p w14:paraId="26E57070" w14:textId="77777777" w:rsidR="00C8195F" w:rsidRPr="008678AA" w:rsidRDefault="008678AA">
            <w:pPr>
              <w:spacing w:after="0" w:line="276" w:lineRule="auto"/>
              <w:ind w:left="1" w:firstLine="0"/>
              <w:rPr>
                <w:lang w:val="en-US"/>
              </w:rPr>
            </w:pPr>
            <w:r w:rsidRPr="008678AA">
              <w:rPr>
                <w:lang w:val="en-US"/>
              </w:rPr>
              <w:t>Class 2:</w:t>
            </w:r>
          </w:p>
          <w:p w14:paraId="4B173587" w14:textId="77777777" w:rsidR="00C8195F" w:rsidRPr="008678AA" w:rsidRDefault="008678AA">
            <w:pPr>
              <w:spacing w:after="0" w:line="276" w:lineRule="auto"/>
              <w:ind w:left="1" w:firstLine="0"/>
              <w:rPr>
                <w:lang w:val="en-US"/>
              </w:rPr>
            </w:pPr>
            <w:r w:rsidRPr="008678AA">
              <w:rPr>
                <w:lang w:val="en-US"/>
              </w:rPr>
              <w:t>- Objectives of banking regulation</w:t>
            </w:r>
          </w:p>
          <w:p w14:paraId="546D68C3" w14:textId="77777777" w:rsidR="00C8195F" w:rsidRPr="008678AA" w:rsidRDefault="008678AA">
            <w:pPr>
              <w:spacing w:after="0" w:line="276" w:lineRule="auto"/>
              <w:ind w:left="1" w:firstLine="0"/>
              <w:rPr>
                <w:lang w:val="en-US"/>
              </w:rPr>
            </w:pPr>
            <w:r w:rsidRPr="008678AA">
              <w:rPr>
                <w:lang w:val="en-US"/>
              </w:rPr>
              <w:t>- Financial stability</w:t>
            </w:r>
          </w:p>
          <w:p w14:paraId="0458F030" w14:textId="77777777" w:rsidR="00C8195F" w:rsidRPr="008678AA" w:rsidRDefault="008678AA">
            <w:pPr>
              <w:spacing w:after="0" w:line="276" w:lineRule="auto"/>
              <w:ind w:left="1" w:firstLine="0"/>
              <w:rPr>
                <w:lang w:val="en-US"/>
              </w:rPr>
            </w:pPr>
            <w:r w:rsidRPr="008678AA">
              <w:rPr>
                <w:lang w:val="en-US"/>
              </w:rPr>
              <w:t>- Investor / consumer protection</w:t>
            </w:r>
          </w:p>
          <w:p w14:paraId="630311C4" w14:textId="77777777" w:rsidR="00C8195F" w:rsidRPr="008678AA" w:rsidRDefault="008678AA">
            <w:pPr>
              <w:spacing w:after="0" w:line="276" w:lineRule="auto"/>
              <w:ind w:left="1" w:firstLine="0"/>
              <w:rPr>
                <w:lang w:val="en-US"/>
              </w:rPr>
            </w:pPr>
            <w:r w:rsidRPr="008678AA">
              <w:rPr>
                <w:lang w:val="en-US"/>
              </w:rPr>
              <w:t>- AML mechanisms</w:t>
            </w:r>
          </w:p>
          <w:p w14:paraId="07CD6C1D" w14:textId="77777777" w:rsidR="00C8195F" w:rsidRPr="008678AA" w:rsidRDefault="00C8195F">
            <w:pPr>
              <w:spacing w:after="0" w:line="276" w:lineRule="auto"/>
              <w:ind w:left="1" w:firstLine="0"/>
              <w:rPr>
                <w:lang w:val="en-US"/>
              </w:rPr>
            </w:pPr>
          </w:p>
          <w:p w14:paraId="6EB95B31" w14:textId="77777777" w:rsidR="00C8195F" w:rsidRPr="008678AA" w:rsidRDefault="008678AA">
            <w:pPr>
              <w:spacing w:after="0" w:line="276" w:lineRule="auto"/>
              <w:ind w:left="1" w:firstLine="0"/>
              <w:rPr>
                <w:lang w:val="en-US"/>
              </w:rPr>
            </w:pPr>
            <w:r w:rsidRPr="008678AA">
              <w:rPr>
                <w:lang w:val="en-US"/>
              </w:rPr>
              <w:t>Class 3:</w:t>
            </w:r>
          </w:p>
          <w:p w14:paraId="57EC4BA7" w14:textId="77777777" w:rsidR="00C8195F" w:rsidRPr="008678AA" w:rsidRDefault="008678AA">
            <w:pPr>
              <w:spacing w:after="0" w:line="276" w:lineRule="auto"/>
              <w:ind w:left="1" w:firstLine="0"/>
              <w:rPr>
                <w:lang w:val="en-US"/>
              </w:rPr>
            </w:pPr>
            <w:r w:rsidRPr="008678AA">
              <w:rPr>
                <w:lang w:val="en-US"/>
              </w:rPr>
              <w:t>- Principles of banking</w:t>
            </w:r>
            <w:r w:rsidRPr="008678AA">
              <w:rPr>
                <w:lang w:val="en-US"/>
              </w:rPr>
              <w:t xml:space="preserve"> supervision </w:t>
            </w:r>
          </w:p>
          <w:p w14:paraId="1F1F3264" w14:textId="77777777" w:rsidR="00C8195F" w:rsidRPr="008678AA" w:rsidRDefault="008678AA">
            <w:pPr>
              <w:spacing w:after="0" w:line="276" w:lineRule="auto"/>
              <w:ind w:left="1" w:firstLine="0"/>
              <w:rPr>
                <w:lang w:val="en-US"/>
              </w:rPr>
            </w:pPr>
            <w:r w:rsidRPr="008678AA">
              <w:rPr>
                <w:lang w:val="en-US"/>
              </w:rPr>
              <w:t>-</w:t>
            </w:r>
            <w:bookmarkStart w:id="1" w:name="docs-internal-guid-39dae9e9-7fff-714c-c1"/>
            <w:bookmarkEnd w:id="1"/>
            <w:r w:rsidRPr="008678AA">
              <w:rPr>
                <w:lang w:val="en-US"/>
              </w:rPr>
              <w:t xml:space="preserve"> </w:t>
            </w:r>
            <w:r w:rsidRPr="008678AA">
              <w:rPr>
                <w:lang w:val="en-US"/>
              </w:rPr>
              <w:t>The implementation and impact of the Basel III standards and the single rulebook in the EU and Poland</w:t>
            </w:r>
          </w:p>
          <w:p w14:paraId="0ADCEF50" w14:textId="77777777" w:rsidR="00C8195F" w:rsidRPr="008678AA" w:rsidRDefault="008678AA">
            <w:pPr>
              <w:spacing w:after="0" w:line="276" w:lineRule="auto"/>
              <w:ind w:left="1" w:firstLine="0"/>
              <w:rPr>
                <w:lang w:val="en-US"/>
              </w:rPr>
            </w:pPr>
            <w:r w:rsidRPr="008678AA">
              <w:rPr>
                <w:lang w:val="en-US"/>
              </w:rPr>
              <w:t>- The main authorities and institutions responsible for banking regulation and supervision in the EU and Poland</w:t>
            </w:r>
          </w:p>
          <w:p w14:paraId="58D58064" w14:textId="77777777" w:rsidR="00C8195F" w:rsidRPr="008678AA" w:rsidRDefault="00C8195F">
            <w:pPr>
              <w:spacing w:after="0" w:line="276" w:lineRule="auto"/>
              <w:ind w:left="1" w:firstLine="0"/>
              <w:rPr>
                <w:lang w:val="en-US"/>
              </w:rPr>
            </w:pPr>
          </w:p>
          <w:p w14:paraId="11AB5C3D" w14:textId="77777777" w:rsidR="00C8195F" w:rsidRPr="008678AA" w:rsidRDefault="008678AA">
            <w:pPr>
              <w:spacing w:after="0" w:line="276" w:lineRule="auto"/>
              <w:ind w:left="1" w:firstLine="0"/>
              <w:rPr>
                <w:lang w:val="en-US"/>
              </w:rPr>
            </w:pPr>
            <w:r w:rsidRPr="008678AA">
              <w:rPr>
                <w:lang w:val="en-US"/>
              </w:rPr>
              <w:t>Class 4:</w:t>
            </w:r>
          </w:p>
          <w:p w14:paraId="75FE56D1" w14:textId="77777777" w:rsidR="00C8195F" w:rsidRPr="008678AA" w:rsidRDefault="008678AA">
            <w:pPr>
              <w:spacing w:after="0" w:line="276" w:lineRule="auto"/>
              <w:ind w:left="1" w:firstLine="0"/>
              <w:rPr>
                <w:lang w:val="en-US"/>
              </w:rPr>
            </w:pPr>
            <w:r w:rsidRPr="008678AA">
              <w:rPr>
                <w:lang w:val="en-US"/>
              </w:rPr>
              <w:t>- Lifecycle of a</w:t>
            </w:r>
            <w:r w:rsidRPr="008678AA">
              <w:rPr>
                <w:lang w:val="en-US"/>
              </w:rPr>
              <w:t xml:space="preserve"> bank</w:t>
            </w:r>
          </w:p>
          <w:p w14:paraId="395574C8" w14:textId="77777777" w:rsidR="00C8195F" w:rsidRPr="008678AA" w:rsidRDefault="008678AA">
            <w:pPr>
              <w:spacing w:after="0" w:line="276" w:lineRule="auto"/>
              <w:ind w:left="1" w:firstLine="0"/>
              <w:rPr>
                <w:lang w:val="en-US"/>
              </w:rPr>
            </w:pPr>
            <w:r w:rsidRPr="008678AA">
              <w:rPr>
                <w:lang w:val="en-US"/>
              </w:rPr>
              <w:t>- Banking Resolution and Deposit Guarantee in the EU and Poland</w:t>
            </w:r>
          </w:p>
          <w:p w14:paraId="1E6DE304" w14:textId="77777777" w:rsidR="00C8195F" w:rsidRPr="008678AA" w:rsidRDefault="008678AA">
            <w:pPr>
              <w:spacing w:after="0" w:line="276" w:lineRule="auto"/>
              <w:ind w:left="1" w:firstLine="0"/>
              <w:rPr>
                <w:lang w:val="en-US"/>
              </w:rPr>
            </w:pPr>
            <w:r w:rsidRPr="008678AA">
              <w:rPr>
                <w:lang w:val="en-US"/>
              </w:rPr>
              <w:t>- The role and functions of the Bank Guarantee Fund in Poland</w:t>
            </w:r>
          </w:p>
          <w:p w14:paraId="78AAD96E" w14:textId="77777777" w:rsidR="00C8195F" w:rsidRPr="008678AA" w:rsidRDefault="008678AA">
            <w:pPr>
              <w:spacing w:after="0" w:line="276" w:lineRule="auto"/>
              <w:ind w:left="1" w:firstLine="0"/>
              <w:rPr>
                <w:lang w:val="en-US"/>
              </w:rPr>
            </w:pPr>
            <w:r w:rsidRPr="008678AA">
              <w:rPr>
                <w:lang w:val="en-US"/>
              </w:rPr>
              <w:t>- The legal rights and obligations of banks and their creditors in banking resolution</w:t>
            </w:r>
          </w:p>
          <w:p w14:paraId="4D644E04" w14:textId="77777777" w:rsidR="00C8195F" w:rsidRPr="008678AA" w:rsidRDefault="00C8195F">
            <w:pPr>
              <w:spacing w:after="0" w:line="276" w:lineRule="auto"/>
              <w:ind w:left="1" w:firstLine="0"/>
              <w:rPr>
                <w:lang w:val="en-US"/>
              </w:rPr>
            </w:pPr>
          </w:p>
          <w:p w14:paraId="1C11CF70" w14:textId="77777777" w:rsidR="00C8195F" w:rsidRPr="008678AA" w:rsidRDefault="00C8195F">
            <w:pPr>
              <w:spacing w:after="0" w:line="276" w:lineRule="auto"/>
              <w:ind w:left="1" w:firstLine="0"/>
              <w:rPr>
                <w:lang w:val="en-US"/>
              </w:rPr>
            </w:pPr>
          </w:p>
        </w:tc>
      </w:tr>
      <w:tr w:rsidR="00C8195F" w:rsidRPr="008678AA" w14:paraId="293EAE22" w14:textId="77777777">
        <w:trPr>
          <w:trHeight w:val="216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E2CB" w14:textId="77777777" w:rsidR="00C8195F" w:rsidRDefault="008678AA">
            <w:pPr>
              <w:spacing w:after="0" w:line="276" w:lineRule="auto"/>
              <w:ind w:left="0" w:firstLine="0"/>
            </w:pPr>
            <w:proofErr w:type="spellStart"/>
            <w:r>
              <w:lastRenderedPageBreak/>
              <w:t>Didactic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72C4" w14:textId="77777777" w:rsidR="00C8195F" w:rsidRPr="008678AA" w:rsidRDefault="008678AA">
            <w:pPr>
              <w:spacing w:after="0" w:line="276" w:lineRule="auto"/>
              <w:ind w:left="1" w:firstLine="0"/>
              <w:rPr>
                <w:lang w:val="en-US"/>
              </w:rPr>
            </w:pPr>
            <w:r w:rsidRPr="008678AA">
              <w:rPr>
                <w:lang w:val="en-US"/>
              </w:rPr>
              <w:t xml:space="preserve"> - </w:t>
            </w:r>
            <w:r w:rsidRPr="008678AA">
              <w:rPr>
                <w:lang w:val="en-US"/>
              </w:rPr>
              <w:t>analysis of legislation;</w:t>
            </w:r>
            <w:r w:rsidRPr="008678AA">
              <w:rPr>
                <w:lang w:val="en-US"/>
              </w:rPr>
              <w:br/>
              <w:t>- group work;</w:t>
            </w:r>
            <w:r w:rsidRPr="008678AA">
              <w:rPr>
                <w:lang w:val="en-US"/>
              </w:rPr>
              <w:br/>
              <w:t>- discussion;</w:t>
            </w:r>
            <w:r w:rsidRPr="008678AA">
              <w:rPr>
                <w:lang w:val="en-US"/>
              </w:rPr>
              <w:br/>
              <w:t>- close reading;</w:t>
            </w:r>
            <w:r w:rsidRPr="008678AA">
              <w:rPr>
                <w:lang w:val="en-US"/>
              </w:rPr>
              <w:br/>
              <w:t>- debate.</w:t>
            </w:r>
          </w:p>
        </w:tc>
      </w:tr>
      <w:tr w:rsidR="00C8195F" w:rsidRPr="008678AA" w14:paraId="61F660D3" w14:textId="77777777">
        <w:trPr>
          <w:trHeight w:val="218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1B87" w14:textId="77777777" w:rsidR="00C8195F" w:rsidRDefault="008678AA">
            <w:pPr>
              <w:spacing w:after="0" w:line="276" w:lineRule="auto"/>
              <w:ind w:left="0" w:firstLine="0"/>
            </w:pPr>
            <w:proofErr w:type="spellStart"/>
            <w:r>
              <w:t>Bibliography</w:t>
            </w:r>
            <w:proofErr w:type="spellEnd"/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E755" w14:textId="77777777" w:rsidR="00C8195F" w:rsidRPr="008678AA" w:rsidRDefault="008678AA">
            <w:pPr>
              <w:spacing w:after="0" w:line="276" w:lineRule="auto"/>
              <w:ind w:left="1" w:firstLine="0"/>
              <w:rPr>
                <w:lang w:val="en-US"/>
              </w:rPr>
            </w:pPr>
            <w:r w:rsidRPr="008678AA">
              <w:rPr>
                <w:lang w:val="en-US"/>
              </w:rPr>
              <w:t xml:space="preserve"> Will be announced in class</w:t>
            </w:r>
          </w:p>
        </w:tc>
      </w:tr>
      <w:tr w:rsidR="00C8195F" w14:paraId="381FFB2E" w14:textId="77777777">
        <w:trPr>
          <w:trHeight w:val="216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3ED5A4A" w14:textId="77777777" w:rsidR="00C8195F" w:rsidRDefault="008678AA">
            <w:pPr>
              <w:spacing w:after="0" w:line="276" w:lineRule="auto"/>
              <w:ind w:left="0" w:firstLine="0"/>
            </w:pPr>
            <w:proofErr w:type="spellStart"/>
            <w:r>
              <w:t>Group</w:t>
            </w:r>
            <w:proofErr w:type="spellEnd"/>
            <w:r>
              <w:t xml:space="preserve"> limit 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3ADA858" w14:textId="77777777" w:rsidR="00C8195F" w:rsidRDefault="008678AA">
            <w:pPr>
              <w:spacing w:after="0" w:line="276" w:lineRule="auto"/>
              <w:ind w:left="1" w:firstLine="0"/>
            </w:pPr>
            <w:r>
              <w:t xml:space="preserve"> </w:t>
            </w:r>
          </w:p>
        </w:tc>
      </w:tr>
      <w:tr w:rsidR="00C8195F" w14:paraId="7A4DAF68" w14:textId="77777777">
        <w:trPr>
          <w:trHeight w:val="216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DF3EAEE" w14:textId="77777777" w:rsidR="00C8195F" w:rsidRDefault="008678AA">
            <w:pPr>
              <w:spacing w:after="0" w:line="276" w:lineRule="auto"/>
              <w:ind w:left="0" w:firstLine="0"/>
            </w:pPr>
            <w:r>
              <w:t xml:space="preserve">Time </w:t>
            </w:r>
            <w:proofErr w:type="spellStart"/>
            <w:r>
              <w:t>span</w:t>
            </w:r>
            <w:proofErr w:type="spellEnd"/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188706C" w14:textId="77777777" w:rsidR="00C8195F" w:rsidRDefault="008678AA">
            <w:pPr>
              <w:spacing w:after="0" w:line="276" w:lineRule="auto"/>
              <w:ind w:left="1" w:firstLine="0"/>
            </w:pPr>
            <w:r>
              <w:t xml:space="preserve"> </w:t>
            </w:r>
          </w:p>
        </w:tc>
      </w:tr>
      <w:tr w:rsidR="00C8195F" w14:paraId="378026B0" w14:textId="77777777">
        <w:trPr>
          <w:trHeight w:val="215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14F1043" w14:textId="77777777" w:rsidR="00C8195F" w:rsidRDefault="008678AA">
            <w:pPr>
              <w:spacing w:after="0" w:line="276" w:lineRule="auto"/>
              <w:ind w:left="0" w:firstLine="0"/>
            </w:pPr>
            <w:proofErr w:type="spellStart"/>
            <w:r>
              <w:t>Location</w:t>
            </w:r>
            <w:proofErr w:type="spellEnd"/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12F87F9" w14:textId="77777777" w:rsidR="00C8195F" w:rsidRDefault="008678AA">
            <w:pPr>
              <w:spacing w:after="0" w:line="276" w:lineRule="auto"/>
              <w:ind w:left="1" w:firstLine="0"/>
            </w:pPr>
            <w:r>
              <w:t xml:space="preserve"> </w:t>
            </w:r>
          </w:p>
        </w:tc>
      </w:tr>
    </w:tbl>
    <w:p w14:paraId="4A58EF80" w14:textId="77777777" w:rsidR="00C8195F" w:rsidRDefault="00C8195F"/>
    <w:sectPr w:rsidR="00C8195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5F"/>
    <w:rsid w:val="008678AA"/>
    <w:rsid w:val="00C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48E8C"/>
  <w15:docId w15:val="{9EEEA788-CD71-46F5-8E30-80A1BD0E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422"/>
    <w:pPr>
      <w:spacing w:after="5" w:line="247" w:lineRule="auto"/>
      <w:ind w:left="10" w:hanging="1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4F7C"/>
    <w:rPr>
      <w:rFonts w:ascii="Arial" w:eastAsia="Arial" w:hAnsi="Arial" w:cs="Arial"/>
      <w:color w:val="00000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F4F7C"/>
    <w:rPr>
      <w:rFonts w:ascii="Arial" w:eastAsia="Arial" w:hAnsi="Arial" w:cs="Arial"/>
      <w:color w:val="000000"/>
      <w:lang w:eastAsia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F4F7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F4F7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Grid">
    <w:name w:val="TableGrid"/>
    <w:rsid w:val="00325422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815</Words>
  <Characters>4894</Characters>
  <Application>Microsoft Office Word</Application>
  <DocSecurity>0</DocSecurity>
  <Lines>40</Lines>
  <Paragraphs>11</Paragraphs>
  <ScaleCrop>false</ScaleCrop>
  <Company>Uniwersytet Warszawski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Król</dc:creator>
  <dc:description/>
  <cp:lastModifiedBy>Agata Król</cp:lastModifiedBy>
  <cp:revision>2</cp:revision>
  <dcterms:created xsi:type="dcterms:W3CDTF">2023-12-12T09:10:00Z</dcterms:created>
  <dcterms:modified xsi:type="dcterms:W3CDTF">2023-12-12T09:10:00Z</dcterms:modified>
  <dc:language>pl-PL</dc:language>
</cp:coreProperties>
</file>