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422" w:rsidRPr="004D621E" w:rsidRDefault="00B06052" w:rsidP="00325422">
      <w:pPr>
        <w:spacing w:after="0" w:line="276" w:lineRule="auto"/>
        <w:ind w:left="0" w:firstLine="0"/>
        <w:jc w:val="center"/>
        <w:rPr>
          <w:lang w:val="en-GB"/>
        </w:rPr>
      </w:pPr>
      <w:r w:rsidRPr="004D621E">
        <w:rPr>
          <w:lang w:val="en-GB"/>
        </w:rPr>
        <w:t>Course description form</w:t>
      </w:r>
      <w:r w:rsidR="00325422" w:rsidRPr="004D621E">
        <w:rPr>
          <w:lang w:val="en-GB"/>
        </w:rPr>
        <w:t xml:space="preserve"> (</w:t>
      </w:r>
      <w:r w:rsidRPr="004D621E">
        <w:rPr>
          <w:lang w:val="en-GB"/>
        </w:rPr>
        <w:t>syllabus form</w:t>
      </w:r>
      <w:r w:rsidR="00325422" w:rsidRPr="004D621E">
        <w:rPr>
          <w:lang w:val="en-GB"/>
        </w:rPr>
        <w:t xml:space="preserve">) – </w:t>
      </w:r>
      <w:r w:rsidRPr="004D621E">
        <w:rPr>
          <w:lang w:val="en-GB"/>
        </w:rPr>
        <w:t>for 1</w:t>
      </w:r>
      <w:r w:rsidRPr="004D621E">
        <w:rPr>
          <w:vertAlign w:val="superscript"/>
          <w:lang w:val="en-GB"/>
        </w:rPr>
        <w:t>st</w:t>
      </w:r>
      <w:r w:rsidRPr="004D621E">
        <w:rPr>
          <w:lang w:val="en-GB"/>
        </w:rPr>
        <w:t xml:space="preserve"> and 2</w:t>
      </w:r>
      <w:r w:rsidRPr="004D621E">
        <w:rPr>
          <w:vertAlign w:val="superscript"/>
          <w:lang w:val="en-GB"/>
        </w:rPr>
        <w:t>nd</w:t>
      </w:r>
      <w:r w:rsidRPr="004D621E">
        <w:rPr>
          <w:lang w:val="en-GB"/>
        </w:rPr>
        <w:t xml:space="preserve"> cycle studies</w:t>
      </w:r>
    </w:p>
    <w:p w:rsidR="00325422" w:rsidRPr="004D621E" w:rsidRDefault="00325422" w:rsidP="00325422">
      <w:pPr>
        <w:spacing w:after="0" w:line="276" w:lineRule="auto"/>
        <w:ind w:left="0" w:firstLine="0"/>
        <w:rPr>
          <w:lang w:val="en-GB"/>
        </w:rPr>
      </w:pPr>
    </w:p>
    <w:p w:rsidR="00325422" w:rsidRPr="004D621E" w:rsidRDefault="00325422" w:rsidP="00325422">
      <w:pPr>
        <w:spacing w:after="0" w:line="276" w:lineRule="auto"/>
        <w:ind w:left="-5"/>
      </w:pPr>
      <w:r w:rsidRPr="004D621E">
        <w:rPr>
          <w:b/>
        </w:rPr>
        <w:t xml:space="preserve">A. </w:t>
      </w:r>
      <w:r w:rsidR="00B06052" w:rsidRPr="004D621E">
        <w:rPr>
          <w:b/>
        </w:rPr>
        <w:t>General data</w:t>
      </w:r>
      <w:r w:rsidRPr="004D621E">
        <w:rPr>
          <w:b/>
        </w:rPr>
        <w:t xml:space="preserve"> </w:t>
      </w:r>
    </w:p>
    <w:tbl>
      <w:tblPr>
        <w:tblStyle w:val="TableGrid"/>
        <w:tblW w:w="9457" w:type="dxa"/>
        <w:tblInd w:w="-106" w:type="dxa"/>
        <w:tblCellMar>
          <w:left w:w="106" w:type="dxa"/>
          <w:right w:w="115" w:type="dxa"/>
        </w:tblCellMar>
        <w:tblLook w:val="04A0"/>
      </w:tblPr>
      <w:tblGrid>
        <w:gridCol w:w="1505"/>
        <w:gridCol w:w="1826"/>
        <w:gridCol w:w="6126"/>
      </w:tblGrid>
      <w:tr w:rsidR="00325422" w:rsidRPr="004D621E" w:rsidTr="006E794B">
        <w:trPr>
          <w:trHeight w:val="216"/>
        </w:trPr>
        <w:tc>
          <w:tcPr>
            <w:tcW w:w="3331" w:type="dxa"/>
            <w:gridSpan w:val="2"/>
            <w:tcBorders>
              <w:top w:val="single" w:sz="4" w:space="0" w:color="000000"/>
              <w:left w:val="single" w:sz="4" w:space="0" w:color="000000"/>
              <w:bottom w:val="single" w:sz="4" w:space="0" w:color="000000"/>
              <w:right w:val="single" w:sz="4" w:space="0" w:color="000000"/>
            </w:tcBorders>
          </w:tcPr>
          <w:p w:rsidR="00325422" w:rsidRPr="004D621E" w:rsidRDefault="00B06052" w:rsidP="00883FAD">
            <w:pPr>
              <w:spacing w:after="0" w:line="276" w:lineRule="auto"/>
              <w:ind w:left="6" w:firstLine="0"/>
              <w:jc w:val="center"/>
            </w:pPr>
            <w:r w:rsidRPr="004D621E">
              <w:rPr>
                <w:b/>
              </w:rPr>
              <w:t>Name of the field</w:t>
            </w:r>
          </w:p>
        </w:tc>
        <w:tc>
          <w:tcPr>
            <w:tcW w:w="6126" w:type="dxa"/>
            <w:tcBorders>
              <w:top w:val="single" w:sz="4" w:space="0" w:color="000000"/>
              <w:left w:val="single" w:sz="4" w:space="0" w:color="000000"/>
              <w:bottom w:val="single" w:sz="4" w:space="0" w:color="000000"/>
              <w:right w:val="single" w:sz="4" w:space="0" w:color="000000"/>
            </w:tcBorders>
          </w:tcPr>
          <w:p w:rsidR="00325422" w:rsidRPr="004D621E" w:rsidRDefault="00B06052" w:rsidP="00883FAD">
            <w:pPr>
              <w:spacing w:after="0" w:line="276" w:lineRule="auto"/>
              <w:ind w:left="6" w:firstLine="0"/>
              <w:jc w:val="center"/>
            </w:pPr>
            <w:r w:rsidRPr="004D621E">
              <w:rPr>
                <w:b/>
              </w:rPr>
              <w:t>Content</w:t>
            </w:r>
            <w:r w:rsidR="00325422" w:rsidRPr="004D621E">
              <w:rPr>
                <w:b/>
              </w:rPr>
              <w:t xml:space="preserve"> </w:t>
            </w:r>
          </w:p>
        </w:tc>
      </w:tr>
      <w:tr w:rsidR="00325422" w:rsidRPr="004D621E" w:rsidTr="006E794B">
        <w:trPr>
          <w:trHeight w:val="218"/>
        </w:trPr>
        <w:tc>
          <w:tcPr>
            <w:tcW w:w="3331" w:type="dxa"/>
            <w:gridSpan w:val="2"/>
            <w:tcBorders>
              <w:top w:val="single" w:sz="4" w:space="0" w:color="000000"/>
              <w:left w:val="single" w:sz="4" w:space="0" w:color="000000"/>
              <w:bottom w:val="single" w:sz="4" w:space="0" w:color="000000"/>
              <w:right w:val="single" w:sz="4" w:space="0" w:color="000000"/>
            </w:tcBorders>
          </w:tcPr>
          <w:p w:rsidR="00325422" w:rsidRPr="004D621E" w:rsidRDefault="00B06052" w:rsidP="004D621E">
            <w:pPr>
              <w:spacing w:after="0" w:line="276" w:lineRule="auto"/>
              <w:ind w:left="0" w:firstLine="0"/>
            </w:pPr>
            <w:r w:rsidRPr="004D621E">
              <w:t>Course title</w:t>
            </w:r>
          </w:p>
        </w:tc>
        <w:tc>
          <w:tcPr>
            <w:tcW w:w="6126" w:type="dxa"/>
            <w:tcBorders>
              <w:top w:val="single" w:sz="4" w:space="0" w:color="000000"/>
              <w:left w:val="single" w:sz="4" w:space="0" w:color="000000"/>
              <w:bottom w:val="single" w:sz="4" w:space="0" w:color="000000"/>
              <w:right w:val="single" w:sz="4" w:space="0" w:color="000000"/>
            </w:tcBorders>
          </w:tcPr>
          <w:p w:rsidR="00325422" w:rsidRPr="006E794B" w:rsidRDefault="00325422" w:rsidP="004D621E">
            <w:pPr>
              <w:spacing w:after="0" w:line="276" w:lineRule="auto"/>
              <w:ind w:left="1" w:firstLine="0"/>
              <w:rPr>
                <w:b/>
              </w:rPr>
            </w:pPr>
            <w:r w:rsidRPr="004D621E">
              <w:t xml:space="preserve"> </w:t>
            </w:r>
            <w:r w:rsidR="006E794B" w:rsidRPr="006E794B">
              <w:rPr>
                <w:b/>
              </w:rPr>
              <w:t>The European Multimedia Sector</w:t>
            </w:r>
          </w:p>
        </w:tc>
      </w:tr>
      <w:tr w:rsidR="00325422" w:rsidRPr="004D621E" w:rsidTr="006E794B">
        <w:trPr>
          <w:trHeight w:val="216"/>
        </w:trPr>
        <w:tc>
          <w:tcPr>
            <w:tcW w:w="3331" w:type="dxa"/>
            <w:gridSpan w:val="2"/>
            <w:tcBorders>
              <w:top w:val="single" w:sz="4" w:space="0" w:color="000000"/>
              <w:left w:val="single" w:sz="4" w:space="0" w:color="000000"/>
              <w:bottom w:val="single" w:sz="4" w:space="0" w:color="000000"/>
              <w:right w:val="single" w:sz="4" w:space="0" w:color="000000"/>
            </w:tcBorders>
          </w:tcPr>
          <w:p w:rsidR="00325422" w:rsidRPr="004D621E" w:rsidRDefault="00B06052" w:rsidP="004D621E">
            <w:pPr>
              <w:spacing w:after="0" w:line="276" w:lineRule="auto"/>
              <w:ind w:left="0" w:firstLine="0"/>
            </w:pPr>
            <w:r w:rsidRPr="004D621E">
              <w:t>Organizational unit:</w:t>
            </w:r>
          </w:p>
        </w:tc>
        <w:tc>
          <w:tcPr>
            <w:tcW w:w="6126" w:type="dxa"/>
            <w:tcBorders>
              <w:top w:val="single" w:sz="4" w:space="0" w:color="000000"/>
              <w:left w:val="single" w:sz="4" w:space="0" w:color="000000"/>
              <w:bottom w:val="single" w:sz="4" w:space="0" w:color="000000"/>
              <w:right w:val="single" w:sz="4" w:space="0" w:color="000000"/>
            </w:tcBorders>
          </w:tcPr>
          <w:p w:rsidR="00325422" w:rsidRPr="004D621E" w:rsidRDefault="00325422" w:rsidP="004D621E">
            <w:pPr>
              <w:spacing w:after="0" w:line="276" w:lineRule="auto"/>
              <w:ind w:left="1" w:firstLine="0"/>
            </w:pPr>
            <w:r w:rsidRPr="004D621E">
              <w:t xml:space="preserve"> </w:t>
            </w:r>
            <w:r w:rsidR="003110A6">
              <w:rPr>
                <w:lang w:val="en-GB"/>
              </w:rPr>
              <w:t>Faculty of Management</w:t>
            </w:r>
          </w:p>
        </w:tc>
      </w:tr>
      <w:tr w:rsidR="00325422" w:rsidRPr="004D621E" w:rsidTr="006E794B">
        <w:trPr>
          <w:trHeight w:val="217"/>
        </w:trPr>
        <w:tc>
          <w:tcPr>
            <w:tcW w:w="3331" w:type="dxa"/>
            <w:gridSpan w:val="2"/>
            <w:tcBorders>
              <w:top w:val="single" w:sz="4" w:space="0" w:color="000000"/>
              <w:left w:val="single" w:sz="4" w:space="0" w:color="000000"/>
              <w:bottom w:val="single" w:sz="4" w:space="0" w:color="000000"/>
              <w:right w:val="single" w:sz="4" w:space="0" w:color="000000"/>
            </w:tcBorders>
          </w:tcPr>
          <w:p w:rsidR="00325422" w:rsidRPr="004D621E" w:rsidRDefault="00B06052" w:rsidP="004D621E">
            <w:pPr>
              <w:spacing w:after="0" w:line="276" w:lineRule="auto"/>
              <w:ind w:left="0" w:firstLine="0"/>
              <w:rPr>
                <w:lang w:val="en-GB"/>
              </w:rPr>
            </w:pPr>
            <w:r w:rsidRPr="004D621E">
              <w:rPr>
                <w:lang w:val="en-GB"/>
              </w:rPr>
              <w:t>Organizational unit where the course is offered:</w:t>
            </w:r>
          </w:p>
        </w:tc>
        <w:tc>
          <w:tcPr>
            <w:tcW w:w="6126" w:type="dxa"/>
            <w:tcBorders>
              <w:top w:val="single" w:sz="4" w:space="0" w:color="000000"/>
              <w:left w:val="single" w:sz="4" w:space="0" w:color="000000"/>
              <w:bottom w:val="single" w:sz="4" w:space="0" w:color="000000"/>
              <w:right w:val="single" w:sz="4" w:space="0" w:color="000000"/>
            </w:tcBorders>
          </w:tcPr>
          <w:p w:rsidR="00325422" w:rsidRPr="004D621E" w:rsidRDefault="00325422" w:rsidP="004D621E">
            <w:pPr>
              <w:spacing w:after="0" w:line="276" w:lineRule="auto"/>
              <w:ind w:left="1" w:firstLine="0"/>
              <w:rPr>
                <w:lang w:val="en-GB"/>
              </w:rPr>
            </w:pPr>
            <w:r w:rsidRPr="004D621E">
              <w:rPr>
                <w:lang w:val="en-GB"/>
              </w:rPr>
              <w:t xml:space="preserve"> </w:t>
            </w:r>
            <w:r w:rsidR="003110A6">
              <w:rPr>
                <w:lang w:val="en-GB"/>
              </w:rPr>
              <w:t>Faculty of Management</w:t>
            </w:r>
          </w:p>
        </w:tc>
      </w:tr>
      <w:tr w:rsidR="00325422" w:rsidRPr="004D621E" w:rsidTr="006E794B">
        <w:trPr>
          <w:trHeight w:val="214"/>
        </w:trPr>
        <w:tc>
          <w:tcPr>
            <w:tcW w:w="3331" w:type="dxa"/>
            <w:gridSpan w:val="2"/>
            <w:tcBorders>
              <w:top w:val="single" w:sz="4" w:space="0" w:color="000000"/>
              <w:left w:val="single" w:sz="4" w:space="0" w:color="000000"/>
              <w:bottom w:val="single" w:sz="4" w:space="0" w:color="000000"/>
              <w:right w:val="single" w:sz="4" w:space="0" w:color="000000"/>
            </w:tcBorders>
            <w:shd w:val="clear" w:color="auto" w:fill="CCCCCC"/>
          </w:tcPr>
          <w:p w:rsidR="00325422" w:rsidRPr="004D621E" w:rsidRDefault="00B06052" w:rsidP="004D621E">
            <w:pPr>
              <w:spacing w:after="0" w:line="276" w:lineRule="auto"/>
              <w:ind w:left="0" w:firstLine="0"/>
            </w:pPr>
            <w:r w:rsidRPr="004D621E">
              <w:t>Course ID</w:t>
            </w:r>
          </w:p>
        </w:tc>
        <w:tc>
          <w:tcPr>
            <w:tcW w:w="6126" w:type="dxa"/>
            <w:tcBorders>
              <w:top w:val="single" w:sz="4" w:space="0" w:color="000000"/>
              <w:left w:val="single" w:sz="4" w:space="0" w:color="000000"/>
              <w:bottom w:val="single" w:sz="4" w:space="0" w:color="000000"/>
              <w:right w:val="single" w:sz="4" w:space="0" w:color="000000"/>
            </w:tcBorders>
            <w:shd w:val="clear" w:color="auto" w:fill="CCCCCC"/>
          </w:tcPr>
          <w:p w:rsidR="00325422" w:rsidRPr="004D621E" w:rsidRDefault="00325422" w:rsidP="004D621E">
            <w:pPr>
              <w:spacing w:after="0" w:line="276" w:lineRule="auto"/>
              <w:ind w:left="1" w:firstLine="0"/>
            </w:pPr>
            <w:r w:rsidRPr="004D621E">
              <w:t xml:space="preserve"> </w:t>
            </w:r>
            <w:r w:rsidR="003110A6">
              <w:t>------------</w:t>
            </w:r>
          </w:p>
        </w:tc>
      </w:tr>
      <w:tr w:rsidR="00325422" w:rsidRPr="004D621E" w:rsidTr="006E794B">
        <w:trPr>
          <w:trHeight w:val="220"/>
        </w:trPr>
        <w:tc>
          <w:tcPr>
            <w:tcW w:w="3331" w:type="dxa"/>
            <w:gridSpan w:val="2"/>
            <w:tcBorders>
              <w:top w:val="single" w:sz="4" w:space="0" w:color="000000"/>
              <w:left w:val="single" w:sz="4" w:space="0" w:color="000000"/>
              <w:bottom w:val="single" w:sz="4" w:space="0" w:color="000000"/>
              <w:right w:val="single" w:sz="4" w:space="0" w:color="000000"/>
            </w:tcBorders>
          </w:tcPr>
          <w:p w:rsidR="00325422" w:rsidRPr="004D621E" w:rsidRDefault="00B06052" w:rsidP="004D621E">
            <w:pPr>
              <w:spacing w:after="0" w:line="276" w:lineRule="auto"/>
              <w:ind w:left="0" w:firstLine="0"/>
            </w:pPr>
            <w:r w:rsidRPr="004D621E">
              <w:t>Erasmus code / ISCED</w:t>
            </w:r>
          </w:p>
        </w:tc>
        <w:tc>
          <w:tcPr>
            <w:tcW w:w="6126" w:type="dxa"/>
            <w:tcBorders>
              <w:top w:val="single" w:sz="4" w:space="0" w:color="000000"/>
              <w:left w:val="single" w:sz="4" w:space="0" w:color="000000"/>
              <w:bottom w:val="single" w:sz="4" w:space="0" w:color="000000"/>
              <w:right w:val="single" w:sz="4" w:space="0" w:color="000000"/>
            </w:tcBorders>
          </w:tcPr>
          <w:p w:rsidR="00325422" w:rsidRPr="00457FA9" w:rsidRDefault="00325422" w:rsidP="004D621E">
            <w:pPr>
              <w:spacing w:after="0" w:line="276" w:lineRule="auto"/>
              <w:ind w:left="1" w:firstLine="0"/>
            </w:pPr>
            <w:r w:rsidRPr="004D621E">
              <w:rPr>
                <w:b/>
              </w:rPr>
              <w:t xml:space="preserve"> </w:t>
            </w:r>
            <w:r w:rsidR="006E794B" w:rsidRPr="00457FA9">
              <w:t>14600</w:t>
            </w:r>
          </w:p>
        </w:tc>
      </w:tr>
      <w:tr w:rsidR="00325422" w:rsidRPr="004D621E" w:rsidTr="006E794B">
        <w:trPr>
          <w:trHeight w:val="215"/>
        </w:trPr>
        <w:tc>
          <w:tcPr>
            <w:tcW w:w="3331" w:type="dxa"/>
            <w:gridSpan w:val="2"/>
            <w:tcBorders>
              <w:top w:val="single" w:sz="4" w:space="0" w:color="000000"/>
              <w:left w:val="single" w:sz="4" w:space="0" w:color="000000"/>
              <w:bottom w:val="single" w:sz="4" w:space="0" w:color="000000"/>
              <w:right w:val="single" w:sz="4" w:space="0" w:color="000000"/>
            </w:tcBorders>
            <w:shd w:val="clear" w:color="auto" w:fill="CCCCCC"/>
          </w:tcPr>
          <w:p w:rsidR="00325422" w:rsidRPr="004D621E" w:rsidRDefault="00B06052" w:rsidP="004D621E">
            <w:pPr>
              <w:spacing w:after="0" w:line="276" w:lineRule="auto"/>
              <w:ind w:left="0" w:firstLine="0"/>
            </w:pPr>
            <w:r w:rsidRPr="004D621E">
              <w:t>Course groups</w:t>
            </w:r>
          </w:p>
        </w:tc>
        <w:tc>
          <w:tcPr>
            <w:tcW w:w="6126" w:type="dxa"/>
            <w:tcBorders>
              <w:top w:val="single" w:sz="4" w:space="0" w:color="000000"/>
              <w:left w:val="single" w:sz="4" w:space="0" w:color="000000"/>
              <w:bottom w:val="single" w:sz="4" w:space="0" w:color="000000"/>
              <w:right w:val="single" w:sz="4" w:space="0" w:color="000000"/>
            </w:tcBorders>
            <w:shd w:val="clear" w:color="auto" w:fill="CCCCCC"/>
          </w:tcPr>
          <w:p w:rsidR="00325422" w:rsidRPr="004D621E" w:rsidRDefault="00325422" w:rsidP="004D621E">
            <w:pPr>
              <w:spacing w:after="0" w:line="276" w:lineRule="auto"/>
              <w:ind w:left="1" w:firstLine="0"/>
            </w:pPr>
            <w:r w:rsidRPr="004D621E">
              <w:t xml:space="preserve"> </w:t>
            </w:r>
          </w:p>
        </w:tc>
      </w:tr>
      <w:tr w:rsidR="00325422" w:rsidRPr="00391A01" w:rsidTr="006E794B">
        <w:trPr>
          <w:trHeight w:val="217"/>
        </w:trPr>
        <w:tc>
          <w:tcPr>
            <w:tcW w:w="3331" w:type="dxa"/>
            <w:gridSpan w:val="2"/>
            <w:tcBorders>
              <w:top w:val="single" w:sz="4" w:space="0" w:color="000000"/>
              <w:left w:val="single" w:sz="4" w:space="0" w:color="000000"/>
              <w:bottom w:val="single" w:sz="4" w:space="0" w:color="000000"/>
              <w:right w:val="single" w:sz="4" w:space="0" w:color="000000"/>
            </w:tcBorders>
          </w:tcPr>
          <w:p w:rsidR="00325422" w:rsidRPr="004D621E" w:rsidRDefault="00B06052" w:rsidP="004D621E">
            <w:pPr>
              <w:spacing w:after="0" w:line="276" w:lineRule="auto"/>
              <w:ind w:left="0" w:firstLine="0"/>
              <w:rPr>
                <w:lang w:val="en-GB"/>
              </w:rPr>
            </w:pPr>
            <w:r w:rsidRPr="004D621E">
              <w:rPr>
                <w:lang w:val="en-GB"/>
              </w:rPr>
              <w:t>Period when the course is offered</w:t>
            </w:r>
            <w:r w:rsidR="00325422" w:rsidRPr="004D621E">
              <w:rPr>
                <w:lang w:val="en-GB"/>
              </w:rPr>
              <w:t xml:space="preserve"> </w:t>
            </w:r>
          </w:p>
        </w:tc>
        <w:tc>
          <w:tcPr>
            <w:tcW w:w="6126" w:type="dxa"/>
            <w:tcBorders>
              <w:top w:val="single" w:sz="4" w:space="0" w:color="000000"/>
              <w:left w:val="single" w:sz="4" w:space="0" w:color="000000"/>
              <w:bottom w:val="single" w:sz="4" w:space="0" w:color="000000"/>
              <w:right w:val="single" w:sz="4" w:space="0" w:color="000000"/>
            </w:tcBorders>
          </w:tcPr>
          <w:p w:rsidR="00325422" w:rsidRPr="00370CAD" w:rsidRDefault="006E794B" w:rsidP="004D621E">
            <w:pPr>
              <w:spacing w:after="0" w:line="276" w:lineRule="auto"/>
              <w:ind w:left="1" w:firstLine="0"/>
              <w:rPr>
                <w:b/>
                <w:lang w:val="en-GB"/>
              </w:rPr>
            </w:pPr>
            <w:r w:rsidRPr="00370CAD">
              <w:rPr>
                <w:b/>
                <w:lang w:val="en-GB"/>
              </w:rPr>
              <w:t>Spring semester</w:t>
            </w:r>
          </w:p>
        </w:tc>
      </w:tr>
      <w:tr w:rsidR="00325422" w:rsidRPr="004D621E" w:rsidTr="006E794B">
        <w:trPr>
          <w:trHeight w:val="216"/>
        </w:trPr>
        <w:tc>
          <w:tcPr>
            <w:tcW w:w="3331" w:type="dxa"/>
            <w:gridSpan w:val="2"/>
            <w:tcBorders>
              <w:top w:val="single" w:sz="4" w:space="0" w:color="000000"/>
              <w:left w:val="single" w:sz="4" w:space="0" w:color="000000"/>
              <w:bottom w:val="single" w:sz="4" w:space="0" w:color="000000"/>
              <w:right w:val="single" w:sz="4" w:space="0" w:color="000000"/>
            </w:tcBorders>
          </w:tcPr>
          <w:p w:rsidR="00325422" w:rsidRPr="004D621E" w:rsidRDefault="00B06052" w:rsidP="004D621E">
            <w:pPr>
              <w:spacing w:after="0" w:line="276" w:lineRule="auto"/>
              <w:ind w:left="0" w:firstLine="0"/>
            </w:pPr>
            <w:r w:rsidRPr="004D621E">
              <w:t>Short description</w:t>
            </w:r>
          </w:p>
        </w:tc>
        <w:tc>
          <w:tcPr>
            <w:tcW w:w="6126" w:type="dxa"/>
            <w:tcBorders>
              <w:top w:val="single" w:sz="4" w:space="0" w:color="000000"/>
              <w:left w:val="single" w:sz="4" w:space="0" w:color="000000"/>
              <w:bottom w:val="single" w:sz="4" w:space="0" w:color="000000"/>
              <w:right w:val="single" w:sz="4" w:space="0" w:color="000000"/>
            </w:tcBorders>
          </w:tcPr>
          <w:p w:rsidR="00B05CF6" w:rsidRDefault="00B05CF6" w:rsidP="006E794B">
            <w:pPr>
              <w:jc w:val="both"/>
              <w:rPr>
                <w:sz w:val="18"/>
                <w:szCs w:val="18"/>
                <w:lang w:val="en-GB"/>
              </w:rPr>
            </w:pPr>
            <w:r>
              <w:rPr>
                <w:sz w:val="18"/>
                <w:szCs w:val="18"/>
                <w:lang w:val="en-GB"/>
              </w:rPr>
              <w:t>I</w:t>
            </w:r>
            <w:r w:rsidR="006E794B" w:rsidRPr="00BE2790">
              <w:rPr>
                <w:sz w:val="18"/>
                <w:szCs w:val="18"/>
                <w:lang w:val="en-GB"/>
              </w:rPr>
              <w:t xml:space="preserve">nterdisciplinary course </w:t>
            </w:r>
            <w:r>
              <w:rPr>
                <w:sz w:val="18"/>
                <w:szCs w:val="18"/>
                <w:lang w:val="en-GB"/>
              </w:rPr>
              <w:t xml:space="preserve">on </w:t>
            </w:r>
            <w:r w:rsidR="006E794B" w:rsidRPr="00BE2790">
              <w:rPr>
                <w:sz w:val="18"/>
                <w:szCs w:val="18"/>
                <w:lang w:val="en-GB"/>
              </w:rPr>
              <w:t>the European Multimedia Sector</w:t>
            </w:r>
            <w:r>
              <w:rPr>
                <w:sz w:val="18"/>
                <w:szCs w:val="18"/>
                <w:lang w:val="en-GB"/>
              </w:rPr>
              <w:t xml:space="preserve"> (EMS)</w:t>
            </w:r>
            <w:r w:rsidR="006E794B">
              <w:rPr>
                <w:sz w:val="18"/>
                <w:szCs w:val="18"/>
                <w:lang w:val="en-GB"/>
              </w:rPr>
              <w:t xml:space="preserve"> </w:t>
            </w:r>
            <w:r w:rsidR="007C21F4">
              <w:rPr>
                <w:sz w:val="18"/>
                <w:szCs w:val="18"/>
                <w:lang w:val="en-GB"/>
              </w:rPr>
              <w:t xml:space="preserve">seen </w:t>
            </w:r>
            <w:r w:rsidR="006E794B">
              <w:rPr>
                <w:sz w:val="18"/>
                <w:szCs w:val="18"/>
                <w:lang w:val="en-GB"/>
              </w:rPr>
              <w:t>as a</w:t>
            </w:r>
            <w:r w:rsidR="006E794B" w:rsidRPr="00BE2790">
              <w:rPr>
                <w:sz w:val="18"/>
                <w:szCs w:val="18"/>
                <w:lang w:val="en-GB"/>
              </w:rPr>
              <w:t xml:space="preserve"> driver of </w:t>
            </w:r>
            <w:r w:rsidR="006E794B">
              <w:rPr>
                <w:sz w:val="18"/>
                <w:szCs w:val="18"/>
                <w:lang w:val="en-GB"/>
              </w:rPr>
              <w:t>the</w:t>
            </w:r>
            <w:r w:rsidR="006E794B" w:rsidRPr="00BE2790">
              <w:rPr>
                <w:sz w:val="18"/>
                <w:szCs w:val="18"/>
                <w:lang w:val="en-GB"/>
              </w:rPr>
              <w:t xml:space="preserve"> digital economy</w:t>
            </w:r>
            <w:r w:rsidR="006E794B">
              <w:rPr>
                <w:sz w:val="18"/>
                <w:szCs w:val="18"/>
                <w:lang w:val="en-GB"/>
              </w:rPr>
              <w:t>.</w:t>
            </w:r>
            <w:r w:rsidR="006E794B" w:rsidRPr="00BE2790">
              <w:rPr>
                <w:sz w:val="18"/>
                <w:szCs w:val="18"/>
                <w:lang w:val="en-GB"/>
              </w:rPr>
              <w:t xml:space="preserve"> </w:t>
            </w:r>
            <w:r w:rsidR="006E794B">
              <w:rPr>
                <w:sz w:val="18"/>
                <w:szCs w:val="18"/>
                <w:lang w:val="en-GB"/>
              </w:rPr>
              <w:t>It looks at economic and media</w:t>
            </w:r>
            <w:r w:rsidR="006E794B" w:rsidRPr="00BE2790">
              <w:rPr>
                <w:sz w:val="18"/>
                <w:szCs w:val="18"/>
                <w:lang w:val="en-GB"/>
              </w:rPr>
              <w:t xml:space="preserve"> </w:t>
            </w:r>
            <w:r>
              <w:rPr>
                <w:sz w:val="18"/>
                <w:szCs w:val="18"/>
                <w:lang w:val="en-GB"/>
              </w:rPr>
              <w:t xml:space="preserve">regionalization, </w:t>
            </w:r>
            <w:r w:rsidR="006E794B" w:rsidRPr="00BE2790">
              <w:rPr>
                <w:sz w:val="18"/>
                <w:szCs w:val="18"/>
                <w:lang w:val="en-GB"/>
              </w:rPr>
              <w:t>globalisation</w:t>
            </w:r>
            <w:r w:rsidR="006E794B">
              <w:rPr>
                <w:sz w:val="18"/>
                <w:szCs w:val="18"/>
                <w:lang w:val="en-GB"/>
              </w:rPr>
              <w:t xml:space="preserve"> &amp;</w:t>
            </w:r>
            <w:r w:rsidR="006E794B" w:rsidRPr="00BE2790">
              <w:rPr>
                <w:sz w:val="18"/>
                <w:szCs w:val="18"/>
                <w:lang w:val="en-GB"/>
              </w:rPr>
              <w:t xml:space="preserve"> ‘individualization’ of content and services</w:t>
            </w:r>
            <w:r>
              <w:rPr>
                <w:sz w:val="18"/>
                <w:szCs w:val="18"/>
                <w:lang w:val="en-GB"/>
              </w:rPr>
              <w:t xml:space="preserve">. The course will consider the internal workings of the EMS, effectiveness of its supervision, power – and lack of power – of regulators facing multimedia </w:t>
            </w:r>
            <w:r w:rsidR="007C21F4">
              <w:rPr>
                <w:sz w:val="18"/>
                <w:szCs w:val="18"/>
                <w:lang w:val="en-GB"/>
              </w:rPr>
              <w:t>gatekeepers</w:t>
            </w:r>
            <w:r>
              <w:rPr>
                <w:sz w:val="18"/>
                <w:szCs w:val="18"/>
                <w:lang w:val="en-GB"/>
              </w:rPr>
              <w:t>, keeping in mind that they are all non EU</w:t>
            </w:r>
            <w:r w:rsidR="007C21F4">
              <w:rPr>
                <w:sz w:val="18"/>
                <w:szCs w:val="18"/>
                <w:lang w:val="en-GB"/>
              </w:rPr>
              <w:t xml:space="preserve"> (</w:t>
            </w:r>
            <w:r>
              <w:rPr>
                <w:sz w:val="18"/>
                <w:szCs w:val="18"/>
                <w:lang w:val="en-GB"/>
              </w:rPr>
              <w:t>mostly from the US but now also from China</w:t>
            </w:r>
            <w:r w:rsidR="007C21F4">
              <w:rPr>
                <w:sz w:val="18"/>
                <w:szCs w:val="18"/>
                <w:lang w:val="en-GB"/>
              </w:rPr>
              <w:t>)</w:t>
            </w:r>
            <w:r>
              <w:rPr>
                <w:sz w:val="18"/>
                <w:szCs w:val="18"/>
                <w:lang w:val="en-GB"/>
              </w:rPr>
              <w:t xml:space="preserve"> and the special conditions of international relations in this field: EU </w:t>
            </w:r>
            <w:r w:rsidR="007C21F4">
              <w:rPr>
                <w:sz w:val="18"/>
                <w:szCs w:val="18"/>
                <w:lang w:val="en-GB"/>
              </w:rPr>
              <w:t>&lt;</w:t>
            </w:r>
            <w:r>
              <w:rPr>
                <w:sz w:val="18"/>
                <w:szCs w:val="18"/>
                <w:lang w:val="en-GB"/>
              </w:rPr>
              <w:t xml:space="preserve">–&gt; member states </w:t>
            </w:r>
            <w:r w:rsidR="007C21F4">
              <w:rPr>
                <w:sz w:val="18"/>
                <w:szCs w:val="18"/>
                <w:lang w:val="en-GB"/>
              </w:rPr>
              <w:t>&lt;</w:t>
            </w:r>
            <w:r>
              <w:rPr>
                <w:sz w:val="18"/>
                <w:szCs w:val="18"/>
                <w:lang w:val="en-GB"/>
              </w:rPr>
              <w:t>–</w:t>
            </w:r>
            <w:r w:rsidR="007C21F4">
              <w:rPr>
                <w:sz w:val="18"/>
                <w:szCs w:val="18"/>
                <w:lang w:val="en-GB"/>
              </w:rPr>
              <w:t>&gt;</w:t>
            </w:r>
            <w:r>
              <w:rPr>
                <w:sz w:val="18"/>
                <w:szCs w:val="18"/>
                <w:lang w:val="en-GB"/>
              </w:rPr>
              <w:t xml:space="preserve"> 3</w:t>
            </w:r>
            <w:r w:rsidRPr="00B05CF6">
              <w:rPr>
                <w:sz w:val="18"/>
                <w:szCs w:val="18"/>
                <w:vertAlign w:val="superscript"/>
                <w:lang w:val="en-GB"/>
              </w:rPr>
              <w:t>rd</w:t>
            </w:r>
            <w:r>
              <w:rPr>
                <w:sz w:val="18"/>
                <w:szCs w:val="18"/>
                <w:lang w:val="en-GB"/>
              </w:rPr>
              <w:t xml:space="preserve"> parties.</w:t>
            </w:r>
          </w:p>
          <w:p w:rsidR="00325422" w:rsidRPr="007C21F4" w:rsidRDefault="007C21F4" w:rsidP="007C21F4">
            <w:pPr>
              <w:jc w:val="both"/>
              <w:rPr>
                <w:sz w:val="18"/>
                <w:szCs w:val="18"/>
                <w:lang w:val="en-GB"/>
              </w:rPr>
            </w:pPr>
            <w:r>
              <w:rPr>
                <w:sz w:val="18"/>
                <w:szCs w:val="18"/>
                <w:lang w:val="en-GB"/>
              </w:rPr>
              <w:t>Among the individual issues covered are:</w:t>
            </w:r>
            <w:r w:rsidR="006E794B">
              <w:rPr>
                <w:sz w:val="18"/>
                <w:szCs w:val="18"/>
                <w:lang w:val="en-GB"/>
              </w:rPr>
              <w:t xml:space="preserve"> growing </w:t>
            </w:r>
            <w:r w:rsidR="006E794B" w:rsidRPr="00BE2790">
              <w:rPr>
                <w:sz w:val="18"/>
                <w:szCs w:val="18"/>
                <w:lang w:val="en-GB"/>
              </w:rPr>
              <w:t xml:space="preserve">competition between ‘professional’ content and </w:t>
            </w:r>
            <w:r>
              <w:rPr>
                <w:sz w:val="18"/>
                <w:szCs w:val="18"/>
                <w:lang w:val="en-GB"/>
              </w:rPr>
              <w:t>UGC; impact of</w:t>
            </w:r>
            <w:r w:rsidR="006E794B" w:rsidRPr="00BE2790">
              <w:rPr>
                <w:sz w:val="18"/>
                <w:szCs w:val="18"/>
                <w:lang w:val="en-GB"/>
              </w:rPr>
              <w:t xml:space="preserve"> Netflix on the internalisation of content production and consumption; TikTok’s ultra successful entry onto western markets</w:t>
            </w:r>
            <w:r>
              <w:rPr>
                <w:sz w:val="18"/>
                <w:szCs w:val="18"/>
                <w:lang w:val="en-GB"/>
              </w:rPr>
              <w:t xml:space="preserve"> as a competitor to YouTube</w:t>
            </w:r>
            <w:r w:rsidR="00EC27B3">
              <w:rPr>
                <w:sz w:val="18"/>
                <w:szCs w:val="18"/>
                <w:lang w:val="en-GB"/>
              </w:rPr>
              <w:t>,</w:t>
            </w:r>
            <w:r w:rsidR="006E794B" w:rsidRPr="00BE2790">
              <w:rPr>
                <w:sz w:val="18"/>
                <w:szCs w:val="18"/>
                <w:lang w:val="en-GB"/>
              </w:rPr>
              <w:t xml:space="preserve"> the resulting explosion in of </w:t>
            </w:r>
            <w:r w:rsidR="00EC27B3">
              <w:rPr>
                <w:sz w:val="18"/>
                <w:szCs w:val="18"/>
                <w:lang w:val="en-GB"/>
              </w:rPr>
              <w:t>a new type of content</w:t>
            </w:r>
            <w:r>
              <w:rPr>
                <w:sz w:val="18"/>
                <w:szCs w:val="18"/>
                <w:lang w:val="en-GB"/>
              </w:rPr>
              <w:t xml:space="preserve"> (</w:t>
            </w:r>
            <w:r w:rsidR="006E794B" w:rsidRPr="00BE2790">
              <w:rPr>
                <w:sz w:val="18"/>
                <w:szCs w:val="18"/>
                <w:lang w:val="en-GB"/>
              </w:rPr>
              <w:t>TikToks’/shorts</w:t>
            </w:r>
            <w:r>
              <w:rPr>
                <w:sz w:val="18"/>
                <w:szCs w:val="18"/>
                <w:lang w:val="en-GB"/>
              </w:rPr>
              <w:t>)</w:t>
            </w:r>
            <w:r w:rsidR="006E794B" w:rsidRPr="00BE2790">
              <w:rPr>
                <w:sz w:val="18"/>
                <w:szCs w:val="18"/>
                <w:lang w:val="en-GB"/>
              </w:rPr>
              <w:t>; expanding importance of eSports</w:t>
            </w:r>
            <w:r>
              <w:rPr>
                <w:sz w:val="18"/>
                <w:szCs w:val="18"/>
                <w:lang w:val="en-GB"/>
              </w:rPr>
              <w:t xml:space="preserve"> as part of the EMS</w:t>
            </w:r>
            <w:r w:rsidR="006E794B">
              <w:rPr>
                <w:sz w:val="18"/>
                <w:szCs w:val="18"/>
                <w:lang w:val="en-GB"/>
              </w:rPr>
              <w:t>;</w:t>
            </w:r>
            <w:r w:rsidR="006E794B" w:rsidRPr="00BE2790">
              <w:rPr>
                <w:sz w:val="18"/>
                <w:szCs w:val="18"/>
                <w:lang w:val="en-GB"/>
              </w:rPr>
              <w:t xml:space="preserve"> </w:t>
            </w:r>
            <w:r>
              <w:rPr>
                <w:sz w:val="18"/>
                <w:szCs w:val="18"/>
                <w:lang w:val="en-GB"/>
              </w:rPr>
              <w:t xml:space="preserve">China’s </w:t>
            </w:r>
            <w:r w:rsidR="006E794B" w:rsidRPr="00BE2790">
              <w:rPr>
                <w:sz w:val="18"/>
                <w:szCs w:val="18"/>
                <w:lang w:val="en-GB"/>
              </w:rPr>
              <w:t>Tencent</w:t>
            </w:r>
            <w:r>
              <w:rPr>
                <w:sz w:val="18"/>
                <w:szCs w:val="18"/>
                <w:lang w:val="en-GB"/>
              </w:rPr>
              <w:t xml:space="preserve"> as</w:t>
            </w:r>
            <w:r w:rsidR="006E794B" w:rsidRPr="00BE2790">
              <w:rPr>
                <w:sz w:val="18"/>
                <w:szCs w:val="18"/>
                <w:lang w:val="en-GB"/>
              </w:rPr>
              <w:t xml:space="preserve"> the global leader in video game</w:t>
            </w:r>
            <w:r>
              <w:rPr>
                <w:sz w:val="18"/>
                <w:szCs w:val="18"/>
                <w:lang w:val="en-GB"/>
              </w:rPr>
              <w:t xml:space="preserve">s; new dangers to consumers eg hidden advertising in social media, fake news and personal data issues; </w:t>
            </w:r>
            <w:r w:rsidR="006E794B" w:rsidRPr="00BE2790">
              <w:rPr>
                <w:sz w:val="18"/>
                <w:szCs w:val="18"/>
                <w:lang w:val="en-GB"/>
              </w:rPr>
              <w:t xml:space="preserve">struggle between </w:t>
            </w:r>
            <w:r w:rsidR="00EC27B3">
              <w:rPr>
                <w:sz w:val="18"/>
                <w:szCs w:val="18"/>
                <w:lang w:val="en-GB"/>
              </w:rPr>
              <w:t xml:space="preserve">EU </w:t>
            </w:r>
            <w:r w:rsidR="006E794B" w:rsidRPr="00BE2790">
              <w:rPr>
                <w:sz w:val="18"/>
                <w:szCs w:val="18"/>
                <w:lang w:val="en-GB"/>
              </w:rPr>
              <w:t>authorities and digital giant</w:t>
            </w:r>
            <w:r>
              <w:rPr>
                <w:sz w:val="18"/>
                <w:szCs w:val="18"/>
                <w:lang w:val="en-GB"/>
              </w:rPr>
              <w:t>s such as</w:t>
            </w:r>
            <w:r w:rsidR="006E794B" w:rsidRPr="00BE2790">
              <w:rPr>
                <w:sz w:val="18"/>
                <w:szCs w:val="18"/>
                <w:lang w:val="en-GB"/>
              </w:rPr>
              <w:t xml:space="preserve"> Google.</w:t>
            </w:r>
          </w:p>
        </w:tc>
      </w:tr>
      <w:tr w:rsidR="00325422" w:rsidRPr="004D621E" w:rsidTr="006E794B">
        <w:trPr>
          <w:trHeight w:val="216"/>
        </w:trPr>
        <w:tc>
          <w:tcPr>
            <w:tcW w:w="3331" w:type="dxa"/>
            <w:gridSpan w:val="2"/>
            <w:tcBorders>
              <w:top w:val="single" w:sz="4" w:space="0" w:color="000000"/>
              <w:left w:val="single" w:sz="4" w:space="0" w:color="000000"/>
              <w:bottom w:val="single" w:sz="4" w:space="0" w:color="000000"/>
              <w:right w:val="single" w:sz="4" w:space="0" w:color="000000"/>
            </w:tcBorders>
          </w:tcPr>
          <w:p w:rsidR="00325422" w:rsidRPr="004D621E" w:rsidRDefault="00B06052" w:rsidP="004D621E">
            <w:pPr>
              <w:spacing w:after="0" w:line="276" w:lineRule="auto"/>
              <w:ind w:left="0" w:firstLine="0"/>
            </w:pPr>
            <w:r w:rsidRPr="004D621E">
              <w:t>Type of course:</w:t>
            </w:r>
          </w:p>
        </w:tc>
        <w:tc>
          <w:tcPr>
            <w:tcW w:w="6126" w:type="dxa"/>
            <w:tcBorders>
              <w:top w:val="single" w:sz="4" w:space="0" w:color="000000"/>
              <w:left w:val="single" w:sz="4" w:space="0" w:color="000000"/>
              <w:bottom w:val="single" w:sz="4" w:space="0" w:color="000000"/>
              <w:right w:val="single" w:sz="4" w:space="0" w:color="000000"/>
            </w:tcBorders>
          </w:tcPr>
          <w:p w:rsidR="00325422" w:rsidRPr="00370CAD" w:rsidRDefault="00325422" w:rsidP="004D621E">
            <w:pPr>
              <w:spacing w:after="0" w:line="276" w:lineRule="auto"/>
              <w:ind w:left="1" w:firstLine="0"/>
              <w:rPr>
                <w:b/>
              </w:rPr>
            </w:pPr>
            <w:r w:rsidRPr="004D621E">
              <w:t xml:space="preserve"> </w:t>
            </w:r>
            <w:r w:rsidR="006E794B" w:rsidRPr="00370CAD">
              <w:rPr>
                <w:b/>
              </w:rPr>
              <w:t>Seminar/conversatory</w:t>
            </w:r>
          </w:p>
        </w:tc>
      </w:tr>
      <w:tr w:rsidR="00325422" w:rsidRPr="004D621E" w:rsidTr="006E794B">
        <w:trPr>
          <w:trHeight w:val="218"/>
        </w:trPr>
        <w:tc>
          <w:tcPr>
            <w:tcW w:w="3331" w:type="dxa"/>
            <w:gridSpan w:val="2"/>
            <w:tcBorders>
              <w:top w:val="single" w:sz="4" w:space="0" w:color="000000"/>
              <w:left w:val="single" w:sz="4" w:space="0" w:color="000000"/>
              <w:bottom w:val="single" w:sz="4" w:space="0" w:color="000000"/>
              <w:right w:val="single" w:sz="4" w:space="0" w:color="000000"/>
            </w:tcBorders>
          </w:tcPr>
          <w:p w:rsidR="00325422" w:rsidRPr="004D621E" w:rsidRDefault="00B06052" w:rsidP="004D621E">
            <w:pPr>
              <w:spacing w:after="0" w:line="276" w:lineRule="auto"/>
              <w:ind w:left="0" w:firstLine="0"/>
            </w:pPr>
            <w:r w:rsidRPr="004D621E">
              <w:t>Full description</w:t>
            </w:r>
          </w:p>
        </w:tc>
        <w:tc>
          <w:tcPr>
            <w:tcW w:w="6126" w:type="dxa"/>
            <w:tcBorders>
              <w:top w:val="single" w:sz="4" w:space="0" w:color="000000"/>
              <w:left w:val="single" w:sz="4" w:space="0" w:color="000000"/>
              <w:bottom w:val="single" w:sz="4" w:space="0" w:color="000000"/>
              <w:right w:val="single" w:sz="4" w:space="0" w:color="000000"/>
            </w:tcBorders>
          </w:tcPr>
          <w:p w:rsidR="007C21F4" w:rsidRDefault="00EC27B3" w:rsidP="00EC27B3">
            <w:pPr>
              <w:jc w:val="both"/>
              <w:rPr>
                <w:sz w:val="18"/>
                <w:szCs w:val="18"/>
                <w:lang w:val="en-GB"/>
              </w:rPr>
            </w:pPr>
            <w:r w:rsidRPr="00B14369">
              <w:rPr>
                <w:sz w:val="18"/>
                <w:szCs w:val="18"/>
                <w:lang w:val="en-GB"/>
              </w:rPr>
              <w:t xml:space="preserve">The course </w:t>
            </w:r>
            <w:r w:rsidR="007C21F4">
              <w:rPr>
                <w:sz w:val="18"/>
                <w:szCs w:val="18"/>
                <w:lang w:val="en-GB"/>
              </w:rPr>
              <w:t xml:space="preserve">covers statistical, social, regulatory, financial and socio-politic issues as well as competition protection within the EMS including recent mergers and acquisitions and vertical integration. </w:t>
            </w:r>
          </w:p>
          <w:p w:rsidR="00EC27B3" w:rsidRPr="00B14369" w:rsidRDefault="007C21F4" w:rsidP="00EC27B3">
            <w:pPr>
              <w:jc w:val="both"/>
              <w:rPr>
                <w:sz w:val="18"/>
                <w:szCs w:val="18"/>
                <w:lang w:val="en-GB"/>
              </w:rPr>
            </w:pPr>
            <w:r>
              <w:rPr>
                <w:sz w:val="18"/>
                <w:szCs w:val="18"/>
                <w:lang w:val="en-GB"/>
              </w:rPr>
              <w:t xml:space="preserve">It </w:t>
            </w:r>
            <w:r w:rsidR="00EC27B3" w:rsidRPr="00B14369">
              <w:rPr>
                <w:sz w:val="18"/>
                <w:szCs w:val="18"/>
                <w:lang w:val="en-GB"/>
              </w:rPr>
              <w:t xml:space="preserve">is divided into 6 parts which focus on </w:t>
            </w:r>
          </w:p>
          <w:p w:rsidR="00EC27B3" w:rsidRPr="00EC27B3" w:rsidRDefault="00EC27B3" w:rsidP="007818D9">
            <w:pPr>
              <w:numPr>
                <w:ilvl w:val="0"/>
                <w:numId w:val="1"/>
              </w:numPr>
              <w:spacing w:after="0" w:line="240" w:lineRule="auto"/>
              <w:ind w:left="527" w:hanging="357"/>
              <w:jc w:val="both"/>
              <w:rPr>
                <w:b/>
                <w:sz w:val="18"/>
                <w:szCs w:val="18"/>
                <w:lang w:val="en-GB"/>
              </w:rPr>
            </w:pPr>
            <w:r w:rsidRPr="00B14369">
              <w:rPr>
                <w:sz w:val="18"/>
                <w:szCs w:val="18"/>
                <w:lang w:val="en-GB"/>
              </w:rPr>
              <w:t>social, political and economical importance of the multimedia sphere</w:t>
            </w:r>
            <w:r>
              <w:rPr>
                <w:sz w:val="18"/>
                <w:szCs w:val="18"/>
                <w:lang w:val="en-GB"/>
              </w:rPr>
              <w:t xml:space="preserve"> </w:t>
            </w:r>
            <w:r w:rsidRPr="00EC27B3">
              <w:rPr>
                <w:sz w:val="18"/>
                <w:szCs w:val="18"/>
                <w:lang w:val="en-GB"/>
              </w:rPr>
              <w:t>as the source of professional and user generated content</w:t>
            </w:r>
            <w:r>
              <w:rPr>
                <w:sz w:val="18"/>
                <w:szCs w:val="18"/>
                <w:lang w:val="en-GB"/>
              </w:rPr>
              <w:t xml:space="preserve"> – and the blurring lines between them,</w:t>
            </w:r>
            <w:r w:rsidRPr="00EC27B3">
              <w:rPr>
                <w:sz w:val="18"/>
                <w:szCs w:val="18"/>
                <w:lang w:val="en-GB"/>
              </w:rPr>
              <w:t xml:space="preserve"> as well as its distribution via traditional</w:t>
            </w:r>
            <w:r w:rsidR="004A3FB6">
              <w:rPr>
                <w:sz w:val="18"/>
                <w:szCs w:val="18"/>
                <w:lang w:val="en-GB"/>
              </w:rPr>
              <w:t xml:space="preserve"> </w:t>
            </w:r>
            <w:r w:rsidRPr="00EC27B3">
              <w:rPr>
                <w:sz w:val="18"/>
                <w:szCs w:val="18"/>
                <w:lang w:val="en-GB"/>
              </w:rPr>
              <w:t>and new channels;</w:t>
            </w:r>
          </w:p>
          <w:p w:rsidR="00EC27B3" w:rsidRPr="00B14369" w:rsidRDefault="00EC27B3" w:rsidP="007818D9">
            <w:pPr>
              <w:numPr>
                <w:ilvl w:val="0"/>
                <w:numId w:val="1"/>
              </w:numPr>
              <w:spacing w:after="0" w:line="240" w:lineRule="auto"/>
              <w:ind w:left="527" w:hanging="357"/>
              <w:jc w:val="both"/>
              <w:rPr>
                <w:b/>
                <w:sz w:val="18"/>
                <w:szCs w:val="18"/>
                <w:lang w:val="en-GB"/>
              </w:rPr>
            </w:pPr>
            <w:r w:rsidRPr="00B14369">
              <w:rPr>
                <w:sz w:val="18"/>
                <w:szCs w:val="18"/>
                <w:lang w:val="en-GB"/>
              </w:rPr>
              <w:t>development of the digital economy as a whole and</w:t>
            </w:r>
            <w:r>
              <w:rPr>
                <w:sz w:val="18"/>
                <w:szCs w:val="18"/>
                <w:lang w:val="en-GB"/>
              </w:rPr>
              <w:t xml:space="preserve"> </w:t>
            </w:r>
            <w:r w:rsidRPr="00B14369">
              <w:rPr>
                <w:sz w:val="18"/>
                <w:szCs w:val="18"/>
                <w:lang w:val="en-GB"/>
              </w:rPr>
              <w:t xml:space="preserve">the special importance of the multimedia sector as </w:t>
            </w:r>
            <w:r>
              <w:rPr>
                <w:sz w:val="18"/>
                <w:szCs w:val="18"/>
                <w:lang w:val="en-GB"/>
              </w:rPr>
              <w:t>its</w:t>
            </w:r>
            <w:r w:rsidRPr="00B14369">
              <w:rPr>
                <w:sz w:val="18"/>
                <w:szCs w:val="18"/>
                <w:lang w:val="en-GB"/>
              </w:rPr>
              <w:t xml:space="preserve"> key driving force</w:t>
            </w:r>
            <w:r>
              <w:rPr>
                <w:sz w:val="18"/>
                <w:szCs w:val="18"/>
                <w:lang w:val="en-GB"/>
              </w:rPr>
              <w:t>;</w:t>
            </w:r>
            <w:r w:rsidRPr="00B14369">
              <w:rPr>
                <w:sz w:val="18"/>
                <w:szCs w:val="18"/>
                <w:lang w:val="en-GB"/>
              </w:rPr>
              <w:t xml:space="preserve">   </w:t>
            </w:r>
          </w:p>
          <w:p w:rsidR="00EC27B3" w:rsidRPr="00B14369" w:rsidRDefault="004A3FB6" w:rsidP="007818D9">
            <w:pPr>
              <w:numPr>
                <w:ilvl w:val="0"/>
                <w:numId w:val="1"/>
              </w:numPr>
              <w:spacing w:after="0" w:line="240" w:lineRule="auto"/>
              <w:ind w:left="527" w:hanging="357"/>
              <w:jc w:val="both"/>
              <w:rPr>
                <w:b/>
                <w:sz w:val="18"/>
                <w:szCs w:val="18"/>
                <w:lang w:val="en-GB"/>
              </w:rPr>
            </w:pPr>
            <w:proofErr w:type="gramStart"/>
            <w:r>
              <w:rPr>
                <w:sz w:val="18"/>
                <w:szCs w:val="18"/>
                <w:lang w:val="en-GB"/>
              </w:rPr>
              <w:t>how</w:t>
            </w:r>
            <w:proofErr w:type="gramEnd"/>
            <w:r w:rsidR="00EC27B3" w:rsidRPr="00B14369">
              <w:rPr>
                <w:sz w:val="18"/>
                <w:szCs w:val="18"/>
                <w:lang w:val="en-GB"/>
              </w:rPr>
              <w:t xml:space="preserve"> the European </w:t>
            </w:r>
            <w:r>
              <w:rPr>
                <w:sz w:val="18"/>
                <w:szCs w:val="18"/>
                <w:lang w:val="en-GB"/>
              </w:rPr>
              <w:t>M</w:t>
            </w:r>
            <w:r w:rsidR="00EC27B3" w:rsidRPr="00B14369">
              <w:rPr>
                <w:sz w:val="18"/>
                <w:szCs w:val="18"/>
                <w:lang w:val="en-GB"/>
              </w:rPr>
              <w:t xml:space="preserve">ultimedia </w:t>
            </w:r>
            <w:r>
              <w:rPr>
                <w:sz w:val="18"/>
                <w:szCs w:val="18"/>
                <w:lang w:val="en-GB"/>
              </w:rPr>
              <w:t>S</w:t>
            </w:r>
            <w:r w:rsidR="00EC27B3" w:rsidRPr="00B14369">
              <w:rPr>
                <w:sz w:val="18"/>
                <w:szCs w:val="18"/>
                <w:lang w:val="en-GB"/>
              </w:rPr>
              <w:t xml:space="preserve">ector operates </w:t>
            </w:r>
            <w:r>
              <w:rPr>
                <w:sz w:val="18"/>
                <w:szCs w:val="18"/>
                <w:lang w:val="en-GB"/>
              </w:rPr>
              <w:t>including recent steps to control the power of ‘foreign’ forms</w:t>
            </w:r>
            <w:r w:rsidR="00EC27B3" w:rsidRPr="00B14369">
              <w:rPr>
                <w:sz w:val="18"/>
                <w:szCs w:val="18"/>
                <w:lang w:val="en-GB"/>
              </w:rPr>
              <w:t xml:space="preserve">. </w:t>
            </w:r>
            <w:r>
              <w:rPr>
                <w:sz w:val="18"/>
                <w:szCs w:val="18"/>
                <w:lang w:val="en-GB"/>
              </w:rPr>
              <w:t xml:space="preserve">Considered here </w:t>
            </w:r>
            <w:r w:rsidR="00EC27B3" w:rsidRPr="00B14369">
              <w:rPr>
                <w:sz w:val="18"/>
                <w:szCs w:val="18"/>
                <w:lang w:val="en-GB"/>
              </w:rPr>
              <w:t>will be statistical data (DESI)</w:t>
            </w:r>
            <w:r>
              <w:rPr>
                <w:sz w:val="18"/>
                <w:szCs w:val="18"/>
                <w:lang w:val="en-GB"/>
              </w:rPr>
              <w:t>; socio-political</w:t>
            </w:r>
            <w:r w:rsidR="00EC27B3" w:rsidRPr="00B14369">
              <w:rPr>
                <w:sz w:val="18"/>
                <w:szCs w:val="18"/>
                <w:lang w:val="en-GB"/>
              </w:rPr>
              <w:t xml:space="preserve"> changes resulting from COVID-19 </w:t>
            </w:r>
            <w:r>
              <w:rPr>
                <w:sz w:val="18"/>
                <w:szCs w:val="18"/>
                <w:lang w:val="en-GB"/>
              </w:rPr>
              <w:t>incl. its</w:t>
            </w:r>
            <w:r w:rsidR="00EC27B3" w:rsidRPr="00B14369">
              <w:rPr>
                <w:sz w:val="18"/>
                <w:szCs w:val="18"/>
                <w:lang w:val="en-GB"/>
              </w:rPr>
              <w:t xml:space="preserve"> impact on media </w:t>
            </w:r>
            <w:r>
              <w:rPr>
                <w:sz w:val="18"/>
                <w:szCs w:val="18"/>
                <w:lang w:val="en-GB"/>
              </w:rPr>
              <w:t>firms</w:t>
            </w:r>
            <w:r w:rsidR="00EC27B3" w:rsidRPr="00B14369">
              <w:rPr>
                <w:sz w:val="18"/>
                <w:szCs w:val="18"/>
                <w:lang w:val="en-GB"/>
              </w:rPr>
              <w:t xml:space="preserve"> and business models (eg Disney vs. cinemas); </w:t>
            </w:r>
            <w:r>
              <w:rPr>
                <w:sz w:val="18"/>
                <w:szCs w:val="18"/>
                <w:lang w:val="en-GB"/>
              </w:rPr>
              <w:t xml:space="preserve">and </w:t>
            </w:r>
            <w:r w:rsidR="00EC27B3" w:rsidRPr="00B14369">
              <w:rPr>
                <w:sz w:val="18"/>
                <w:szCs w:val="18"/>
                <w:lang w:val="en-GB"/>
              </w:rPr>
              <w:t>changes to content consumption patterns (eg free vs. paid for content)</w:t>
            </w:r>
            <w:r>
              <w:rPr>
                <w:sz w:val="18"/>
                <w:szCs w:val="18"/>
                <w:lang w:val="en-GB"/>
              </w:rPr>
              <w:t>;</w:t>
            </w:r>
          </w:p>
          <w:p w:rsidR="00EC27B3" w:rsidRPr="004A3FB6" w:rsidRDefault="00EC27B3" w:rsidP="007818D9">
            <w:pPr>
              <w:numPr>
                <w:ilvl w:val="0"/>
                <w:numId w:val="1"/>
              </w:numPr>
              <w:spacing w:after="0" w:line="240" w:lineRule="auto"/>
              <w:ind w:left="527" w:hanging="357"/>
              <w:jc w:val="both"/>
              <w:rPr>
                <w:b/>
                <w:sz w:val="18"/>
                <w:szCs w:val="18"/>
                <w:lang w:val="en-GB"/>
              </w:rPr>
            </w:pPr>
            <w:r w:rsidRPr="004A3FB6">
              <w:rPr>
                <w:sz w:val="18"/>
                <w:szCs w:val="18"/>
                <w:lang w:val="en-GB"/>
              </w:rPr>
              <w:t>removing national rules that hinder</w:t>
            </w:r>
            <w:r w:rsidR="004A3FB6">
              <w:rPr>
                <w:sz w:val="18"/>
                <w:szCs w:val="18"/>
                <w:lang w:val="en-GB"/>
              </w:rPr>
              <w:t xml:space="preserve"> Multimedia </w:t>
            </w:r>
            <w:r w:rsidRPr="004A3FB6">
              <w:rPr>
                <w:sz w:val="18"/>
                <w:szCs w:val="18"/>
                <w:lang w:val="en-GB"/>
              </w:rPr>
              <w:t xml:space="preserve">integration </w:t>
            </w:r>
            <w:r w:rsidR="004A3FB6">
              <w:rPr>
                <w:sz w:val="18"/>
                <w:szCs w:val="18"/>
                <w:lang w:val="en-GB"/>
              </w:rPr>
              <w:t>that harm</w:t>
            </w:r>
            <w:r w:rsidRPr="004A3FB6">
              <w:rPr>
                <w:sz w:val="18"/>
                <w:szCs w:val="18"/>
                <w:lang w:val="en-GB"/>
              </w:rPr>
              <w:t xml:space="preserve"> consumers and multimedia </w:t>
            </w:r>
            <w:r w:rsidR="004A3FB6">
              <w:rPr>
                <w:sz w:val="18"/>
                <w:szCs w:val="18"/>
                <w:lang w:val="en-GB"/>
              </w:rPr>
              <w:t>firms</w:t>
            </w:r>
            <w:r w:rsidRPr="004A3FB6">
              <w:rPr>
                <w:sz w:val="18"/>
                <w:szCs w:val="18"/>
                <w:lang w:val="en-GB"/>
              </w:rPr>
              <w:t xml:space="preserve"> (</w:t>
            </w:r>
            <w:r w:rsidR="004A3FB6">
              <w:rPr>
                <w:sz w:val="18"/>
                <w:szCs w:val="18"/>
                <w:lang w:val="en-GB"/>
              </w:rPr>
              <w:t>EU rules</w:t>
            </w:r>
            <w:r w:rsidRPr="004A3FB6">
              <w:rPr>
                <w:sz w:val="18"/>
                <w:szCs w:val="18"/>
                <w:lang w:val="en-GB"/>
              </w:rPr>
              <w:t xml:space="preserve"> on free movement of services; and</w:t>
            </w:r>
            <w:r w:rsidR="004A3FB6">
              <w:rPr>
                <w:b/>
                <w:sz w:val="18"/>
                <w:szCs w:val="18"/>
                <w:lang w:val="en-GB"/>
              </w:rPr>
              <w:t xml:space="preserve"> </w:t>
            </w:r>
            <w:r w:rsidR="004A3FB6" w:rsidRPr="004A3FB6">
              <w:rPr>
                <w:sz w:val="18"/>
                <w:szCs w:val="18"/>
                <w:lang w:val="en-GB"/>
              </w:rPr>
              <w:t xml:space="preserve">repeatedly revising </w:t>
            </w:r>
            <w:r w:rsidRPr="004A3FB6">
              <w:rPr>
                <w:sz w:val="18"/>
                <w:szCs w:val="18"/>
                <w:lang w:val="en-GB"/>
              </w:rPr>
              <w:t xml:space="preserve">EU law to </w:t>
            </w:r>
            <w:r w:rsidR="004A3FB6">
              <w:rPr>
                <w:sz w:val="18"/>
                <w:szCs w:val="18"/>
                <w:lang w:val="en-GB"/>
              </w:rPr>
              <w:t xml:space="preserve">cover changing Multimedia markets </w:t>
            </w:r>
            <w:r w:rsidRPr="004A3FB6">
              <w:rPr>
                <w:sz w:val="18"/>
                <w:szCs w:val="18"/>
                <w:lang w:val="en-GB"/>
              </w:rPr>
              <w:t>(Audiovisual Media Services Directive</w:t>
            </w:r>
            <w:r w:rsidR="004A3FB6">
              <w:rPr>
                <w:sz w:val="18"/>
                <w:szCs w:val="18"/>
                <w:lang w:val="en-GB"/>
              </w:rPr>
              <w:t>,</w:t>
            </w:r>
            <w:r w:rsidRPr="004A3FB6">
              <w:rPr>
                <w:sz w:val="18"/>
                <w:szCs w:val="18"/>
                <w:lang w:val="en-GB"/>
              </w:rPr>
              <w:t xml:space="preserve"> Digital Markets Act and Digital Services Act); </w:t>
            </w:r>
          </w:p>
          <w:p w:rsidR="007A2599" w:rsidRDefault="004A3FB6" w:rsidP="007818D9">
            <w:pPr>
              <w:numPr>
                <w:ilvl w:val="0"/>
                <w:numId w:val="1"/>
              </w:numPr>
              <w:spacing w:after="0" w:line="240" w:lineRule="auto"/>
              <w:ind w:left="527" w:hanging="357"/>
              <w:jc w:val="both"/>
              <w:rPr>
                <w:sz w:val="18"/>
                <w:szCs w:val="18"/>
                <w:lang w:val="en-GB"/>
              </w:rPr>
            </w:pPr>
            <w:r>
              <w:rPr>
                <w:sz w:val="18"/>
                <w:szCs w:val="18"/>
                <w:lang w:val="en-GB"/>
              </w:rPr>
              <w:t>s</w:t>
            </w:r>
            <w:r w:rsidR="00EC27B3" w:rsidRPr="00B14369">
              <w:rPr>
                <w:sz w:val="18"/>
                <w:szCs w:val="18"/>
                <w:lang w:val="en-GB"/>
              </w:rPr>
              <w:t xml:space="preserve">upport </w:t>
            </w:r>
            <w:r>
              <w:rPr>
                <w:sz w:val="18"/>
                <w:szCs w:val="18"/>
                <w:lang w:val="en-GB"/>
              </w:rPr>
              <w:t>available</w:t>
            </w:r>
            <w:r w:rsidR="00EC27B3" w:rsidRPr="00B14369">
              <w:rPr>
                <w:sz w:val="18"/>
                <w:szCs w:val="18"/>
                <w:lang w:val="en-GB"/>
              </w:rPr>
              <w:t xml:space="preserve"> to</w:t>
            </w:r>
            <w:r>
              <w:rPr>
                <w:sz w:val="18"/>
                <w:szCs w:val="18"/>
                <w:lang w:val="en-GB"/>
              </w:rPr>
              <w:t xml:space="preserve"> EU</w:t>
            </w:r>
            <w:r w:rsidR="00EC27B3" w:rsidRPr="00B14369">
              <w:rPr>
                <w:sz w:val="18"/>
                <w:szCs w:val="18"/>
                <w:lang w:val="en-GB"/>
              </w:rPr>
              <w:t xml:space="preserve"> Multimedia </w:t>
            </w:r>
            <w:r>
              <w:rPr>
                <w:sz w:val="18"/>
                <w:szCs w:val="18"/>
                <w:lang w:val="en-GB"/>
              </w:rPr>
              <w:t>projects</w:t>
            </w:r>
            <w:r w:rsidR="00EC27B3" w:rsidRPr="00B14369">
              <w:rPr>
                <w:sz w:val="18"/>
                <w:szCs w:val="18"/>
                <w:lang w:val="en-GB"/>
              </w:rPr>
              <w:t xml:space="preserve"> by the EU in a direct manner (</w:t>
            </w:r>
            <w:r w:rsidR="007A2599">
              <w:rPr>
                <w:sz w:val="18"/>
                <w:szCs w:val="18"/>
                <w:lang w:val="en-GB"/>
              </w:rPr>
              <w:t>EU funding eg</w:t>
            </w:r>
            <w:r w:rsidR="00EC27B3" w:rsidRPr="00B14369">
              <w:rPr>
                <w:sz w:val="18"/>
                <w:szCs w:val="18"/>
                <w:lang w:val="en-GB"/>
              </w:rPr>
              <w:t xml:space="preserve"> Creative Europe) and in an indirect manner </w:t>
            </w:r>
            <w:r w:rsidR="007A2599">
              <w:rPr>
                <w:sz w:val="18"/>
                <w:szCs w:val="18"/>
                <w:lang w:val="en-GB"/>
              </w:rPr>
              <w:t>(requirements to offer a minimum number of</w:t>
            </w:r>
            <w:r w:rsidR="00EC27B3" w:rsidRPr="00B14369">
              <w:rPr>
                <w:sz w:val="18"/>
                <w:szCs w:val="18"/>
                <w:lang w:val="en-GB"/>
              </w:rPr>
              <w:t xml:space="preserve"> European </w:t>
            </w:r>
            <w:r w:rsidR="007A2599">
              <w:rPr>
                <w:sz w:val="18"/>
                <w:szCs w:val="18"/>
                <w:lang w:val="en-GB"/>
              </w:rPr>
              <w:t>content on different distribution sites and</w:t>
            </w:r>
            <w:r w:rsidR="00EC27B3" w:rsidRPr="00B14369">
              <w:rPr>
                <w:sz w:val="18"/>
                <w:szCs w:val="18"/>
                <w:lang w:val="en-GB"/>
              </w:rPr>
              <w:t xml:space="preserve"> investment duties </w:t>
            </w:r>
            <w:r w:rsidR="007A2599">
              <w:rPr>
                <w:sz w:val="18"/>
                <w:szCs w:val="18"/>
                <w:lang w:val="en-GB"/>
              </w:rPr>
              <w:t xml:space="preserve">placed on </w:t>
            </w:r>
            <w:r w:rsidR="00EC27B3" w:rsidRPr="00B14369">
              <w:rPr>
                <w:sz w:val="18"/>
                <w:szCs w:val="18"/>
                <w:lang w:val="en-GB"/>
              </w:rPr>
              <w:t>multimedia services providers such as Netflix;</w:t>
            </w:r>
          </w:p>
          <w:p w:rsidR="00325422" w:rsidRPr="007A2599" w:rsidRDefault="00EC27B3" w:rsidP="007818D9">
            <w:pPr>
              <w:numPr>
                <w:ilvl w:val="0"/>
                <w:numId w:val="1"/>
              </w:numPr>
              <w:spacing w:after="0" w:line="240" w:lineRule="auto"/>
              <w:ind w:left="527" w:hanging="357"/>
              <w:jc w:val="both"/>
              <w:rPr>
                <w:sz w:val="18"/>
                <w:szCs w:val="18"/>
                <w:lang w:val="en-GB"/>
              </w:rPr>
            </w:pPr>
            <w:r w:rsidRPr="007A2599">
              <w:rPr>
                <w:sz w:val="18"/>
                <w:szCs w:val="18"/>
                <w:lang w:val="en-GB"/>
              </w:rPr>
              <w:t>ensur</w:t>
            </w:r>
            <w:r w:rsidR="007A2599">
              <w:rPr>
                <w:sz w:val="18"/>
                <w:szCs w:val="18"/>
                <w:lang w:val="en-GB"/>
              </w:rPr>
              <w:t>ing</w:t>
            </w:r>
            <w:r w:rsidRPr="007A2599">
              <w:rPr>
                <w:sz w:val="18"/>
                <w:szCs w:val="18"/>
                <w:lang w:val="en-GB"/>
              </w:rPr>
              <w:t xml:space="preserve"> that the European Multimedia Sector remains internally competitive in view of globalisation</w:t>
            </w:r>
            <w:r w:rsidR="007A2599">
              <w:rPr>
                <w:sz w:val="18"/>
                <w:szCs w:val="18"/>
                <w:lang w:val="en-GB"/>
              </w:rPr>
              <w:t>;</w:t>
            </w:r>
            <w:r w:rsidRPr="007A2599">
              <w:rPr>
                <w:sz w:val="18"/>
                <w:szCs w:val="18"/>
                <w:lang w:val="en-GB"/>
              </w:rPr>
              <w:t xml:space="preserve"> controlling state aid given by EU member states; and the use of EU competition and merger </w:t>
            </w:r>
            <w:r w:rsidRPr="007A2599">
              <w:rPr>
                <w:sz w:val="18"/>
                <w:szCs w:val="18"/>
                <w:lang w:val="en-GB"/>
              </w:rPr>
              <w:lastRenderedPageBreak/>
              <w:t xml:space="preserve">control rules towards </w:t>
            </w:r>
            <w:r w:rsidR="007A2599">
              <w:rPr>
                <w:sz w:val="18"/>
                <w:szCs w:val="18"/>
                <w:lang w:val="en-GB"/>
              </w:rPr>
              <w:t>key global firms that</w:t>
            </w:r>
            <w:r w:rsidRPr="007A2599">
              <w:rPr>
                <w:sz w:val="18"/>
                <w:szCs w:val="18"/>
                <w:lang w:val="en-GB"/>
              </w:rPr>
              <w:t xml:space="preserve"> shap</w:t>
            </w:r>
            <w:r w:rsidR="007A2599">
              <w:rPr>
                <w:sz w:val="18"/>
                <w:szCs w:val="18"/>
                <w:lang w:val="en-GB"/>
              </w:rPr>
              <w:t>e</w:t>
            </w:r>
            <w:r w:rsidRPr="007A2599">
              <w:rPr>
                <w:sz w:val="18"/>
                <w:szCs w:val="18"/>
                <w:lang w:val="en-GB"/>
              </w:rPr>
              <w:t xml:space="preserve"> multimedia</w:t>
            </w:r>
            <w:r w:rsidR="007A2599">
              <w:rPr>
                <w:sz w:val="18"/>
                <w:szCs w:val="18"/>
                <w:lang w:val="en-GB"/>
              </w:rPr>
              <w:t xml:space="preserve"> – so called digital g</w:t>
            </w:r>
            <w:r w:rsidRPr="007A2599">
              <w:rPr>
                <w:sz w:val="18"/>
                <w:szCs w:val="18"/>
                <w:lang w:val="en-GB"/>
              </w:rPr>
              <w:t>atekeepers</w:t>
            </w:r>
            <w:r w:rsidR="007A2599">
              <w:rPr>
                <w:sz w:val="18"/>
                <w:szCs w:val="18"/>
                <w:lang w:val="en-GB"/>
              </w:rPr>
              <w:t xml:space="preserve"> </w:t>
            </w:r>
            <w:r w:rsidRPr="007A2599">
              <w:rPr>
                <w:sz w:val="18"/>
                <w:szCs w:val="18"/>
                <w:lang w:val="en-GB"/>
              </w:rPr>
              <w:t>(GAFAM: Google/</w:t>
            </w:r>
            <w:r w:rsidR="007A2599">
              <w:rPr>
                <w:sz w:val="18"/>
                <w:szCs w:val="18"/>
                <w:lang w:val="en-GB"/>
              </w:rPr>
              <w:t xml:space="preserve"> </w:t>
            </w:r>
            <w:r w:rsidRPr="007A2599">
              <w:rPr>
                <w:sz w:val="18"/>
                <w:szCs w:val="18"/>
                <w:lang w:val="en-GB"/>
              </w:rPr>
              <w:t>Apple/</w:t>
            </w:r>
            <w:r w:rsidR="007A2599">
              <w:rPr>
                <w:sz w:val="18"/>
                <w:szCs w:val="18"/>
                <w:lang w:val="en-GB"/>
              </w:rPr>
              <w:t xml:space="preserve"> </w:t>
            </w:r>
            <w:r w:rsidRPr="007A2599">
              <w:rPr>
                <w:sz w:val="18"/>
                <w:szCs w:val="18"/>
                <w:lang w:val="en-GB"/>
              </w:rPr>
              <w:t>Facebook/</w:t>
            </w:r>
            <w:r w:rsidR="007A2599">
              <w:rPr>
                <w:sz w:val="18"/>
                <w:szCs w:val="18"/>
                <w:lang w:val="en-GB"/>
              </w:rPr>
              <w:t xml:space="preserve"> </w:t>
            </w:r>
            <w:r w:rsidRPr="007A2599">
              <w:rPr>
                <w:sz w:val="18"/>
                <w:szCs w:val="18"/>
                <w:lang w:val="en-GB"/>
              </w:rPr>
              <w:t>Amazon/ Microsoft) as well as major multimedia corporations like Disney or Tencent and technology giants such as Samsung.</w:t>
            </w:r>
          </w:p>
        </w:tc>
      </w:tr>
      <w:tr w:rsidR="00325422" w:rsidRPr="004D621E" w:rsidTr="006E794B">
        <w:trPr>
          <w:trHeight w:val="216"/>
        </w:trPr>
        <w:tc>
          <w:tcPr>
            <w:tcW w:w="1505" w:type="dxa"/>
            <w:vMerge w:val="restart"/>
            <w:tcBorders>
              <w:top w:val="single" w:sz="4" w:space="0" w:color="000000"/>
              <w:left w:val="single" w:sz="4" w:space="0" w:color="000000"/>
              <w:bottom w:val="single" w:sz="4" w:space="0" w:color="000000"/>
              <w:right w:val="single" w:sz="4" w:space="0" w:color="000000"/>
            </w:tcBorders>
          </w:tcPr>
          <w:p w:rsidR="00325422" w:rsidRPr="004D621E" w:rsidRDefault="00B06052" w:rsidP="004D621E">
            <w:pPr>
              <w:spacing w:after="0" w:line="276" w:lineRule="auto"/>
              <w:ind w:left="0" w:firstLine="0"/>
            </w:pPr>
            <w:r w:rsidRPr="004D621E">
              <w:lastRenderedPageBreak/>
              <w:t>Prerequisites</w:t>
            </w:r>
          </w:p>
        </w:tc>
        <w:tc>
          <w:tcPr>
            <w:tcW w:w="1826" w:type="dxa"/>
            <w:tcBorders>
              <w:top w:val="single" w:sz="4" w:space="0" w:color="000000"/>
              <w:left w:val="single" w:sz="4" w:space="0" w:color="000000"/>
              <w:bottom w:val="single" w:sz="4" w:space="0" w:color="000000"/>
              <w:right w:val="single" w:sz="4" w:space="0" w:color="000000"/>
            </w:tcBorders>
          </w:tcPr>
          <w:p w:rsidR="00325422" w:rsidRPr="004D621E" w:rsidRDefault="00B06052" w:rsidP="004D621E">
            <w:pPr>
              <w:spacing w:after="0" w:line="276" w:lineRule="auto"/>
              <w:ind w:left="2" w:firstLine="0"/>
            </w:pPr>
            <w:r w:rsidRPr="004D621E">
              <w:t>Formal</w:t>
            </w:r>
            <w:r w:rsidR="00325422" w:rsidRPr="004D621E">
              <w:t xml:space="preserve"> </w:t>
            </w:r>
          </w:p>
        </w:tc>
        <w:tc>
          <w:tcPr>
            <w:tcW w:w="6126" w:type="dxa"/>
            <w:tcBorders>
              <w:top w:val="single" w:sz="4" w:space="0" w:color="000000"/>
              <w:left w:val="single" w:sz="4" w:space="0" w:color="000000"/>
              <w:bottom w:val="single" w:sz="4" w:space="0" w:color="000000"/>
              <w:right w:val="single" w:sz="4" w:space="0" w:color="000000"/>
            </w:tcBorders>
          </w:tcPr>
          <w:p w:rsidR="00325422" w:rsidRPr="004D621E" w:rsidRDefault="00325422" w:rsidP="004D621E">
            <w:pPr>
              <w:spacing w:after="0" w:line="276" w:lineRule="auto"/>
              <w:ind w:left="1" w:firstLine="0"/>
            </w:pPr>
            <w:r w:rsidRPr="004D621E">
              <w:t xml:space="preserve"> </w:t>
            </w:r>
            <w:r w:rsidR="007A2599">
              <w:t>none</w:t>
            </w:r>
          </w:p>
        </w:tc>
      </w:tr>
      <w:tr w:rsidR="00325422" w:rsidRPr="004D621E" w:rsidTr="006E794B">
        <w:trPr>
          <w:trHeight w:val="216"/>
        </w:trPr>
        <w:tc>
          <w:tcPr>
            <w:tcW w:w="0" w:type="auto"/>
            <w:vMerge/>
            <w:tcBorders>
              <w:top w:val="nil"/>
              <w:left w:val="single" w:sz="4" w:space="0" w:color="000000"/>
              <w:bottom w:val="single" w:sz="4" w:space="0" w:color="000000"/>
              <w:right w:val="single" w:sz="4" w:space="0" w:color="000000"/>
            </w:tcBorders>
          </w:tcPr>
          <w:p w:rsidR="00325422" w:rsidRPr="004D621E" w:rsidRDefault="00325422" w:rsidP="004D621E">
            <w:pPr>
              <w:spacing w:after="160" w:line="276" w:lineRule="auto"/>
              <w:ind w:left="0" w:firstLine="0"/>
            </w:pPr>
          </w:p>
        </w:tc>
        <w:tc>
          <w:tcPr>
            <w:tcW w:w="1826" w:type="dxa"/>
            <w:tcBorders>
              <w:top w:val="single" w:sz="4" w:space="0" w:color="000000"/>
              <w:left w:val="single" w:sz="4" w:space="0" w:color="000000"/>
              <w:bottom w:val="single" w:sz="4" w:space="0" w:color="000000"/>
              <w:right w:val="single" w:sz="4" w:space="0" w:color="000000"/>
            </w:tcBorders>
          </w:tcPr>
          <w:p w:rsidR="00325422" w:rsidRPr="004D621E" w:rsidRDefault="00B06052" w:rsidP="004D621E">
            <w:pPr>
              <w:spacing w:after="0" w:line="276" w:lineRule="auto"/>
              <w:ind w:left="2" w:firstLine="0"/>
            </w:pPr>
            <w:r w:rsidRPr="004D621E">
              <w:t>Initial</w:t>
            </w:r>
            <w:r w:rsidR="00325422" w:rsidRPr="004D621E">
              <w:t xml:space="preserve"> </w:t>
            </w:r>
          </w:p>
        </w:tc>
        <w:tc>
          <w:tcPr>
            <w:tcW w:w="6126" w:type="dxa"/>
            <w:tcBorders>
              <w:top w:val="single" w:sz="4" w:space="0" w:color="000000"/>
              <w:left w:val="single" w:sz="4" w:space="0" w:color="000000"/>
              <w:bottom w:val="single" w:sz="4" w:space="0" w:color="000000"/>
              <w:right w:val="single" w:sz="4" w:space="0" w:color="000000"/>
            </w:tcBorders>
          </w:tcPr>
          <w:p w:rsidR="007818D9" w:rsidRDefault="007818D9" w:rsidP="007818D9">
            <w:pPr>
              <w:jc w:val="both"/>
              <w:rPr>
                <w:sz w:val="18"/>
                <w:szCs w:val="18"/>
                <w:lang w:val="en-GB"/>
              </w:rPr>
            </w:pPr>
            <w:r>
              <w:rPr>
                <w:sz w:val="18"/>
                <w:szCs w:val="18"/>
                <w:lang w:val="en-GB"/>
              </w:rPr>
              <w:t>The course covers many issues relevant to the development and functioning of multimedia. Students should have empirical knowledge on the state of media in their region as well as practical experience in using new media products and services such as UGC, personal broadcasting, streaming, new forms of advertising (eg brand sponsorship of YouTube channels).</w:t>
            </w:r>
          </w:p>
          <w:p w:rsidR="00325422" w:rsidRPr="004D621E" w:rsidRDefault="007818D9" w:rsidP="007818D9">
            <w:pPr>
              <w:jc w:val="both"/>
            </w:pPr>
            <w:r>
              <w:rPr>
                <w:sz w:val="18"/>
                <w:szCs w:val="18"/>
                <w:lang w:val="en-GB"/>
              </w:rPr>
              <w:t xml:space="preserve">It would be advantageous, but not essential, for students to have some knowledge on the functioning of the European internal market. </w:t>
            </w:r>
          </w:p>
        </w:tc>
      </w:tr>
      <w:tr w:rsidR="00325422" w:rsidRPr="004D621E" w:rsidTr="006E794B">
        <w:trPr>
          <w:trHeight w:val="216"/>
        </w:trPr>
        <w:tc>
          <w:tcPr>
            <w:tcW w:w="3331" w:type="dxa"/>
            <w:gridSpan w:val="2"/>
            <w:tcBorders>
              <w:top w:val="single" w:sz="4" w:space="0" w:color="000000"/>
              <w:left w:val="single" w:sz="4" w:space="0" w:color="000000"/>
              <w:bottom w:val="single" w:sz="4" w:space="0" w:color="000000"/>
              <w:right w:val="single" w:sz="4" w:space="0" w:color="000000"/>
            </w:tcBorders>
          </w:tcPr>
          <w:p w:rsidR="00325422" w:rsidRPr="004D621E" w:rsidRDefault="00B06052" w:rsidP="004D621E">
            <w:pPr>
              <w:spacing w:after="0" w:line="276" w:lineRule="auto"/>
              <w:ind w:left="0" w:firstLine="0"/>
            </w:pPr>
            <w:r w:rsidRPr="004D621E">
              <w:t>Learning outcomes</w:t>
            </w:r>
          </w:p>
        </w:tc>
        <w:tc>
          <w:tcPr>
            <w:tcW w:w="6126" w:type="dxa"/>
            <w:tcBorders>
              <w:top w:val="single" w:sz="4" w:space="0" w:color="000000"/>
              <w:left w:val="single" w:sz="4" w:space="0" w:color="000000"/>
              <w:bottom w:val="single" w:sz="4" w:space="0" w:color="000000"/>
              <w:right w:val="single" w:sz="4" w:space="0" w:color="000000"/>
            </w:tcBorders>
          </w:tcPr>
          <w:p w:rsidR="007A2599" w:rsidRPr="00A54888" w:rsidRDefault="00325422" w:rsidP="007A2599">
            <w:pPr>
              <w:jc w:val="both"/>
              <w:rPr>
                <w:sz w:val="18"/>
                <w:szCs w:val="18"/>
                <w:lang w:val="en-GB"/>
              </w:rPr>
            </w:pPr>
            <w:r w:rsidRPr="004D621E">
              <w:t xml:space="preserve"> </w:t>
            </w:r>
            <w:r w:rsidR="007A2599" w:rsidRPr="00A54888">
              <w:rPr>
                <w:sz w:val="18"/>
                <w:szCs w:val="18"/>
                <w:lang w:val="en-GB"/>
              </w:rPr>
              <w:t>As a result of the course, participating students will be able to</w:t>
            </w:r>
          </w:p>
          <w:p w:rsidR="007A2599" w:rsidRDefault="007A2599" w:rsidP="00B05CF6">
            <w:pPr>
              <w:numPr>
                <w:ilvl w:val="0"/>
                <w:numId w:val="3"/>
              </w:numPr>
              <w:spacing w:after="0" w:line="240" w:lineRule="auto"/>
              <w:ind w:left="527" w:hanging="357"/>
              <w:jc w:val="both"/>
              <w:rPr>
                <w:sz w:val="18"/>
                <w:szCs w:val="18"/>
                <w:lang w:val="en-GB"/>
              </w:rPr>
            </w:pPr>
            <w:r w:rsidRPr="007A2599">
              <w:rPr>
                <w:sz w:val="18"/>
                <w:szCs w:val="18"/>
                <w:u w:val="single"/>
                <w:lang w:val="en-GB"/>
              </w:rPr>
              <w:t>Present and defend</w:t>
            </w:r>
            <w:r w:rsidRPr="007A2599">
              <w:rPr>
                <w:sz w:val="18"/>
                <w:szCs w:val="18"/>
                <w:lang w:val="en-GB"/>
              </w:rPr>
              <w:t xml:space="preserve"> how they define the multimedia sector </w:t>
            </w:r>
            <w:r>
              <w:rPr>
                <w:sz w:val="18"/>
                <w:szCs w:val="18"/>
                <w:lang w:val="en-GB"/>
              </w:rPr>
              <w:t>and its relationship to the socio-political development</w:t>
            </w:r>
          </w:p>
          <w:p w:rsidR="007A2599" w:rsidRDefault="007A2599" w:rsidP="00B05CF6">
            <w:pPr>
              <w:numPr>
                <w:ilvl w:val="0"/>
                <w:numId w:val="3"/>
              </w:numPr>
              <w:spacing w:after="0" w:line="240" w:lineRule="auto"/>
              <w:ind w:left="527" w:hanging="357"/>
              <w:jc w:val="both"/>
              <w:rPr>
                <w:sz w:val="18"/>
                <w:szCs w:val="18"/>
                <w:lang w:val="en-GB"/>
              </w:rPr>
            </w:pPr>
            <w:r w:rsidRPr="007A2599">
              <w:rPr>
                <w:sz w:val="18"/>
                <w:szCs w:val="18"/>
                <w:u w:val="single"/>
                <w:lang w:val="en-GB"/>
              </w:rPr>
              <w:t xml:space="preserve">Explain </w:t>
            </w:r>
            <w:r w:rsidRPr="007A2599">
              <w:rPr>
                <w:sz w:val="18"/>
                <w:szCs w:val="18"/>
                <w:lang w:val="en-GB"/>
              </w:rPr>
              <w:t>if/why they consider it of strategic importance</w:t>
            </w:r>
          </w:p>
          <w:p w:rsidR="007A2599" w:rsidRPr="007A2599" w:rsidRDefault="007A2599" w:rsidP="00B05CF6">
            <w:pPr>
              <w:numPr>
                <w:ilvl w:val="0"/>
                <w:numId w:val="3"/>
              </w:numPr>
              <w:spacing w:after="0" w:line="240" w:lineRule="auto"/>
              <w:ind w:left="527" w:hanging="357"/>
              <w:jc w:val="both"/>
              <w:rPr>
                <w:sz w:val="18"/>
                <w:szCs w:val="18"/>
                <w:lang w:val="en-GB"/>
              </w:rPr>
            </w:pPr>
            <w:r w:rsidRPr="007A2599">
              <w:rPr>
                <w:sz w:val="18"/>
                <w:szCs w:val="18"/>
                <w:u w:val="single"/>
                <w:lang w:val="en-GB"/>
              </w:rPr>
              <w:t>Evaluate</w:t>
            </w:r>
            <w:r w:rsidRPr="007A2599">
              <w:rPr>
                <w:sz w:val="18"/>
                <w:szCs w:val="18"/>
                <w:lang w:val="en-GB"/>
              </w:rPr>
              <w:t xml:space="preserve"> the different </w:t>
            </w:r>
            <w:r>
              <w:rPr>
                <w:sz w:val="18"/>
                <w:szCs w:val="18"/>
                <w:lang w:val="en-GB"/>
              </w:rPr>
              <w:t xml:space="preserve">digital </w:t>
            </w:r>
            <w:r w:rsidRPr="007A2599">
              <w:rPr>
                <w:sz w:val="18"/>
                <w:szCs w:val="18"/>
                <w:lang w:val="en-GB"/>
              </w:rPr>
              <w:t>parameters as well as factors influencing it (eg the COVID-19 pandemic)</w:t>
            </w:r>
          </w:p>
          <w:p w:rsidR="007A2599" w:rsidRPr="00A54888" w:rsidRDefault="007A2599" w:rsidP="00B05CF6">
            <w:pPr>
              <w:numPr>
                <w:ilvl w:val="0"/>
                <w:numId w:val="3"/>
              </w:numPr>
              <w:spacing w:after="0" w:line="240" w:lineRule="auto"/>
              <w:ind w:left="527" w:hanging="357"/>
              <w:jc w:val="both"/>
              <w:rPr>
                <w:sz w:val="18"/>
                <w:szCs w:val="18"/>
                <w:lang w:val="en-GB"/>
              </w:rPr>
            </w:pPr>
            <w:r w:rsidRPr="00A54888">
              <w:rPr>
                <w:sz w:val="18"/>
                <w:szCs w:val="18"/>
                <w:u w:val="single"/>
                <w:lang w:val="en-GB"/>
              </w:rPr>
              <w:t>Critically asses</w:t>
            </w:r>
            <w:r w:rsidRPr="00A54888">
              <w:rPr>
                <w:sz w:val="18"/>
                <w:szCs w:val="18"/>
                <w:lang w:val="en-GB"/>
              </w:rPr>
              <w:t xml:space="preserve"> the relationship between the EU and its member states </w:t>
            </w:r>
            <w:r>
              <w:rPr>
                <w:sz w:val="18"/>
                <w:szCs w:val="18"/>
                <w:lang w:val="en-GB"/>
              </w:rPr>
              <w:t>eg</w:t>
            </w:r>
            <w:r w:rsidRPr="00A54888">
              <w:rPr>
                <w:sz w:val="18"/>
                <w:szCs w:val="18"/>
                <w:lang w:val="en-GB"/>
              </w:rPr>
              <w:t xml:space="preserve"> EUs prioritising integration while </w:t>
            </w:r>
            <w:r>
              <w:rPr>
                <w:sz w:val="18"/>
                <w:szCs w:val="18"/>
                <w:lang w:val="en-GB"/>
              </w:rPr>
              <w:t xml:space="preserve">its </w:t>
            </w:r>
            <w:r w:rsidRPr="00A54888">
              <w:rPr>
                <w:sz w:val="18"/>
                <w:szCs w:val="18"/>
                <w:lang w:val="en-GB"/>
              </w:rPr>
              <w:t>member states want to prioritise national champions</w:t>
            </w:r>
          </w:p>
          <w:p w:rsidR="007A2599" w:rsidRPr="00A54888" w:rsidRDefault="007A2599" w:rsidP="00B05CF6">
            <w:pPr>
              <w:numPr>
                <w:ilvl w:val="0"/>
                <w:numId w:val="3"/>
              </w:numPr>
              <w:spacing w:after="0" w:line="240" w:lineRule="auto"/>
              <w:ind w:left="527" w:hanging="357"/>
              <w:jc w:val="both"/>
              <w:rPr>
                <w:sz w:val="18"/>
                <w:szCs w:val="18"/>
                <w:lang w:val="en-GB"/>
              </w:rPr>
            </w:pPr>
            <w:r w:rsidRPr="00A54888">
              <w:rPr>
                <w:sz w:val="18"/>
                <w:szCs w:val="18"/>
                <w:u w:val="single"/>
                <w:lang w:val="en-GB"/>
              </w:rPr>
              <w:t xml:space="preserve">Identify </w:t>
            </w:r>
            <w:r w:rsidRPr="00A54888">
              <w:rPr>
                <w:sz w:val="18"/>
                <w:szCs w:val="18"/>
                <w:lang w:val="en-GB"/>
              </w:rPr>
              <w:t xml:space="preserve">key issues which are subject to regulation on the internal market in the multimedia sphere (eg rules on advertising </w:t>
            </w:r>
            <w:r>
              <w:rPr>
                <w:sz w:val="18"/>
                <w:szCs w:val="18"/>
                <w:lang w:val="en-GB"/>
              </w:rPr>
              <w:t xml:space="preserve">on-line </w:t>
            </w:r>
            <w:r w:rsidRPr="00A54888">
              <w:rPr>
                <w:sz w:val="18"/>
                <w:szCs w:val="18"/>
                <w:lang w:val="en-GB"/>
              </w:rPr>
              <w:t xml:space="preserve">or </w:t>
            </w:r>
            <w:r>
              <w:rPr>
                <w:sz w:val="18"/>
                <w:szCs w:val="18"/>
                <w:lang w:val="en-GB"/>
              </w:rPr>
              <w:t xml:space="preserve">new means of </w:t>
            </w:r>
            <w:r w:rsidRPr="00A54888">
              <w:rPr>
                <w:sz w:val="18"/>
                <w:szCs w:val="18"/>
                <w:lang w:val="en-GB"/>
              </w:rPr>
              <w:t>protecti</w:t>
            </w:r>
            <w:r>
              <w:rPr>
                <w:sz w:val="18"/>
                <w:szCs w:val="18"/>
                <w:lang w:val="en-GB"/>
              </w:rPr>
              <w:t>ng children</w:t>
            </w:r>
            <w:r w:rsidRPr="00A54888">
              <w:rPr>
                <w:sz w:val="18"/>
                <w:szCs w:val="18"/>
                <w:lang w:val="en-GB"/>
              </w:rPr>
              <w:t xml:space="preserve">) </w:t>
            </w:r>
          </w:p>
          <w:p w:rsidR="007A2599" w:rsidRDefault="007A2599" w:rsidP="00B05CF6">
            <w:pPr>
              <w:numPr>
                <w:ilvl w:val="0"/>
                <w:numId w:val="3"/>
              </w:numPr>
              <w:spacing w:after="0" w:line="240" w:lineRule="auto"/>
              <w:ind w:left="527" w:hanging="357"/>
              <w:jc w:val="both"/>
              <w:rPr>
                <w:sz w:val="18"/>
                <w:szCs w:val="18"/>
                <w:lang w:val="en-GB"/>
              </w:rPr>
            </w:pPr>
            <w:r w:rsidRPr="00A54888">
              <w:rPr>
                <w:sz w:val="18"/>
                <w:szCs w:val="18"/>
                <w:u w:val="single"/>
                <w:lang w:val="en-GB"/>
              </w:rPr>
              <w:t>Explain</w:t>
            </w:r>
            <w:r w:rsidRPr="00A54888">
              <w:rPr>
                <w:sz w:val="18"/>
                <w:szCs w:val="18"/>
                <w:lang w:val="en-GB"/>
              </w:rPr>
              <w:t xml:space="preserve"> the importance of </w:t>
            </w:r>
            <w:r>
              <w:rPr>
                <w:sz w:val="18"/>
                <w:szCs w:val="18"/>
                <w:lang w:val="en-GB"/>
              </w:rPr>
              <w:t>using</w:t>
            </w:r>
            <w:r w:rsidRPr="00A54888">
              <w:rPr>
                <w:sz w:val="18"/>
                <w:szCs w:val="18"/>
                <w:lang w:val="en-GB"/>
              </w:rPr>
              <w:t xml:space="preserve"> EU competition rules towards key</w:t>
            </w:r>
            <w:r>
              <w:rPr>
                <w:sz w:val="18"/>
                <w:szCs w:val="18"/>
                <w:lang w:val="en-GB"/>
              </w:rPr>
              <w:t xml:space="preserve"> multimedia</w:t>
            </w:r>
            <w:r w:rsidRPr="00A54888">
              <w:rPr>
                <w:sz w:val="18"/>
                <w:szCs w:val="18"/>
                <w:lang w:val="en-GB"/>
              </w:rPr>
              <w:t xml:space="preserve"> companies, such as Google or Facebook, that have the potential to shape the state and future of the entire (European) multimedia market </w:t>
            </w:r>
          </w:p>
          <w:p w:rsidR="00325422" w:rsidRPr="007A2599" w:rsidRDefault="007A2599" w:rsidP="00B05CF6">
            <w:pPr>
              <w:numPr>
                <w:ilvl w:val="0"/>
                <w:numId w:val="3"/>
              </w:numPr>
              <w:spacing w:after="0" w:line="240" w:lineRule="auto"/>
              <w:ind w:left="527" w:hanging="357"/>
              <w:jc w:val="both"/>
              <w:rPr>
                <w:sz w:val="18"/>
                <w:szCs w:val="18"/>
                <w:lang w:val="en-GB"/>
              </w:rPr>
            </w:pPr>
            <w:r w:rsidRPr="007A2599">
              <w:rPr>
                <w:sz w:val="18"/>
                <w:szCs w:val="18"/>
                <w:u w:val="single"/>
                <w:lang w:val="en-GB"/>
              </w:rPr>
              <w:t xml:space="preserve">Perceive </w:t>
            </w:r>
            <w:r w:rsidRPr="007A2599">
              <w:rPr>
                <w:sz w:val="18"/>
                <w:szCs w:val="18"/>
                <w:lang w:val="en-GB"/>
              </w:rPr>
              <w:t>the difference between the competences of the EU, its member states and foreign players in the multimedia sphere and the resulting dangers to individual viewers/users and society overall</w:t>
            </w:r>
          </w:p>
        </w:tc>
      </w:tr>
      <w:tr w:rsidR="00325422" w:rsidRPr="004D621E" w:rsidTr="006E794B">
        <w:trPr>
          <w:trHeight w:val="216"/>
        </w:trPr>
        <w:tc>
          <w:tcPr>
            <w:tcW w:w="3331" w:type="dxa"/>
            <w:gridSpan w:val="2"/>
            <w:tcBorders>
              <w:top w:val="single" w:sz="4" w:space="0" w:color="000000"/>
              <w:left w:val="single" w:sz="4" w:space="0" w:color="000000"/>
              <w:bottom w:val="single" w:sz="4" w:space="0" w:color="000000"/>
              <w:right w:val="single" w:sz="4" w:space="0" w:color="000000"/>
            </w:tcBorders>
          </w:tcPr>
          <w:p w:rsidR="00325422" w:rsidRPr="004D621E" w:rsidRDefault="00B06052" w:rsidP="004D621E">
            <w:pPr>
              <w:spacing w:after="0" w:line="276" w:lineRule="auto"/>
              <w:ind w:left="0" w:firstLine="0"/>
              <w:rPr>
                <w:lang w:val="en-GB"/>
              </w:rPr>
            </w:pPr>
            <w:r w:rsidRPr="004D621E">
              <w:rPr>
                <w:lang w:val="en-GB"/>
              </w:rPr>
              <w:t>ECTS credit allocation (and other scores)</w:t>
            </w:r>
          </w:p>
        </w:tc>
        <w:tc>
          <w:tcPr>
            <w:tcW w:w="6126" w:type="dxa"/>
            <w:tcBorders>
              <w:top w:val="single" w:sz="4" w:space="0" w:color="000000"/>
              <w:left w:val="single" w:sz="4" w:space="0" w:color="000000"/>
              <w:bottom w:val="single" w:sz="4" w:space="0" w:color="000000"/>
              <w:right w:val="single" w:sz="4" w:space="0" w:color="000000"/>
            </w:tcBorders>
          </w:tcPr>
          <w:p w:rsidR="00325422" w:rsidRPr="004D621E" w:rsidRDefault="00325422" w:rsidP="004D621E">
            <w:pPr>
              <w:spacing w:after="0" w:line="276" w:lineRule="auto"/>
              <w:ind w:left="1" w:firstLine="0"/>
              <w:rPr>
                <w:lang w:val="en-GB"/>
              </w:rPr>
            </w:pPr>
            <w:r w:rsidRPr="004D621E">
              <w:rPr>
                <w:lang w:val="en-GB"/>
              </w:rPr>
              <w:t xml:space="preserve"> </w:t>
            </w:r>
            <w:r w:rsidR="003110A6">
              <w:rPr>
                <w:lang w:val="en-GB"/>
              </w:rPr>
              <w:t>2</w:t>
            </w:r>
          </w:p>
        </w:tc>
      </w:tr>
      <w:tr w:rsidR="00325422" w:rsidRPr="00391A01" w:rsidTr="006E794B">
        <w:trPr>
          <w:trHeight w:val="218"/>
        </w:trPr>
        <w:tc>
          <w:tcPr>
            <w:tcW w:w="3331" w:type="dxa"/>
            <w:gridSpan w:val="2"/>
            <w:tcBorders>
              <w:top w:val="single" w:sz="4" w:space="0" w:color="000000"/>
              <w:left w:val="single" w:sz="4" w:space="0" w:color="000000"/>
              <w:bottom w:val="single" w:sz="4" w:space="0" w:color="000000"/>
              <w:right w:val="single" w:sz="4" w:space="0" w:color="000000"/>
            </w:tcBorders>
          </w:tcPr>
          <w:p w:rsidR="00325422" w:rsidRPr="004D621E" w:rsidRDefault="00B06052" w:rsidP="004D621E">
            <w:pPr>
              <w:spacing w:after="0" w:line="276" w:lineRule="auto"/>
              <w:ind w:left="0" w:firstLine="0"/>
              <w:rPr>
                <w:lang w:val="en-GB"/>
              </w:rPr>
            </w:pPr>
            <w:r w:rsidRPr="004D621E">
              <w:rPr>
                <w:lang w:val="en-GB"/>
              </w:rPr>
              <w:t>Assessment methods and assessment criteria</w:t>
            </w:r>
          </w:p>
        </w:tc>
        <w:tc>
          <w:tcPr>
            <w:tcW w:w="6126" w:type="dxa"/>
            <w:tcBorders>
              <w:top w:val="single" w:sz="4" w:space="0" w:color="000000"/>
              <w:left w:val="single" w:sz="4" w:space="0" w:color="000000"/>
              <w:bottom w:val="single" w:sz="4" w:space="0" w:color="000000"/>
              <w:right w:val="single" w:sz="4" w:space="0" w:color="000000"/>
            </w:tcBorders>
          </w:tcPr>
          <w:p w:rsidR="00B05CF6" w:rsidRPr="00B05CF6" w:rsidRDefault="00B05CF6" w:rsidP="00B05CF6">
            <w:pPr>
              <w:pStyle w:val="ListParagraph"/>
              <w:numPr>
                <w:ilvl w:val="0"/>
                <w:numId w:val="8"/>
              </w:numPr>
              <w:ind w:left="527" w:hanging="357"/>
              <w:jc w:val="both"/>
              <w:rPr>
                <w:rFonts w:ascii="Arial" w:hAnsi="Arial" w:cs="Arial"/>
                <w:sz w:val="18"/>
                <w:szCs w:val="18"/>
                <w:lang w:val="en-GB"/>
              </w:rPr>
            </w:pPr>
            <w:r w:rsidRPr="00B05CF6">
              <w:rPr>
                <w:rFonts w:ascii="Arial" w:hAnsi="Arial" w:cs="Arial"/>
                <w:b/>
                <w:sz w:val="18"/>
                <w:szCs w:val="18"/>
                <w:lang w:val="en-GB"/>
              </w:rPr>
              <w:t>Students are obliged to participate in all 14h of the lecture</w:t>
            </w:r>
            <w:r>
              <w:rPr>
                <w:rFonts w:ascii="Arial" w:hAnsi="Arial" w:cs="Arial"/>
                <w:sz w:val="18"/>
                <w:szCs w:val="18"/>
                <w:lang w:val="en-GB"/>
              </w:rPr>
              <w:t xml:space="preserve"> (via Zoom)</w:t>
            </w:r>
          </w:p>
          <w:p w:rsidR="00A34FDC" w:rsidRPr="00B05CF6" w:rsidRDefault="00A34FDC" w:rsidP="00B05CF6">
            <w:pPr>
              <w:pStyle w:val="ListParagraph"/>
              <w:numPr>
                <w:ilvl w:val="0"/>
                <w:numId w:val="8"/>
              </w:numPr>
              <w:ind w:left="527" w:hanging="357"/>
              <w:jc w:val="both"/>
              <w:rPr>
                <w:rFonts w:ascii="Arial" w:hAnsi="Arial" w:cs="Arial"/>
                <w:sz w:val="18"/>
                <w:szCs w:val="18"/>
                <w:lang w:val="en-GB"/>
              </w:rPr>
            </w:pPr>
            <w:r w:rsidRPr="00A54888">
              <w:rPr>
                <w:rFonts w:ascii="Arial" w:hAnsi="Arial" w:cs="Arial"/>
                <w:b/>
                <w:sz w:val="18"/>
                <w:szCs w:val="18"/>
                <w:lang w:val="en-GB"/>
              </w:rPr>
              <w:t xml:space="preserve">Each student must submit a final essay </w:t>
            </w:r>
            <w:r w:rsidRPr="00B05CF6">
              <w:rPr>
                <w:rFonts w:ascii="Arial" w:hAnsi="Arial" w:cs="Arial"/>
                <w:sz w:val="18"/>
                <w:szCs w:val="18"/>
                <w:lang w:val="en-GB"/>
              </w:rPr>
              <w:t xml:space="preserve">due at the end of the spring semester on a specific topic directly relevant to the content of the course; </w:t>
            </w:r>
          </w:p>
          <w:p w:rsidR="00B05CF6" w:rsidRPr="00A54888" w:rsidRDefault="00B05CF6" w:rsidP="00B05CF6">
            <w:pPr>
              <w:pStyle w:val="ListParagraph"/>
              <w:numPr>
                <w:ilvl w:val="0"/>
                <w:numId w:val="8"/>
              </w:numPr>
              <w:ind w:left="527" w:hanging="357"/>
              <w:jc w:val="both"/>
              <w:rPr>
                <w:rFonts w:ascii="Arial" w:hAnsi="Arial" w:cs="Arial"/>
                <w:sz w:val="18"/>
                <w:szCs w:val="18"/>
                <w:lang w:val="en-GB"/>
              </w:rPr>
            </w:pPr>
            <w:r>
              <w:rPr>
                <w:rFonts w:ascii="Arial" w:hAnsi="Arial" w:cs="Arial"/>
                <w:b/>
                <w:sz w:val="18"/>
                <w:szCs w:val="18"/>
                <w:lang w:val="en-GB"/>
              </w:rPr>
              <w:t>All essays must fulfil all qualitative and quantitative criteria specified in the syllabus</w:t>
            </w:r>
          </w:p>
          <w:p w:rsidR="00A34FDC" w:rsidRPr="00A54888" w:rsidRDefault="00A34FDC" w:rsidP="00B05CF6">
            <w:pPr>
              <w:pStyle w:val="ListParagraph"/>
              <w:numPr>
                <w:ilvl w:val="0"/>
                <w:numId w:val="8"/>
              </w:numPr>
              <w:spacing w:after="200" w:line="276" w:lineRule="auto"/>
              <w:ind w:left="527" w:hanging="357"/>
              <w:jc w:val="both"/>
              <w:rPr>
                <w:lang w:val="en-GB"/>
              </w:rPr>
            </w:pPr>
            <w:r w:rsidRPr="00A54888">
              <w:rPr>
                <w:rFonts w:ascii="Arial" w:hAnsi="Arial" w:cs="Arial"/>
                <w:sz w:val="18"/>
                <w:szCs w:val="18"/>
                <w:lang w:val="en-GB"/>
              </w:rPr>
              <w:t>Participating students will receive a comprehensive list of topics which fulfil the content criteria eg</w:t>
            </w:r>
            <w:r>
              <w:rPr>
                <w:rFonts w:ascii="Arial" w:hAnsi="Arial" w:cs="Arial"/>
                <w:sz w:val="18"/>
                <w:szCs w:val="18"/>
                <w:lang w:val="en-GB"/>
              </w:rPr>
              <w:t>:</w:t>
            </w:r>
            <w:r w:rsidRPr="00A54888">
              <w:rPr>
                <w:rFonts w:ascii="Arial" w:hAnsi="Arial" w:cs="Arial"/>
                <w:sz w:val="18"/>
                <w:szCs w:val="18"/>
                <w:lang w:val="en-GB"/>
              </w:rPr>
              <w:t xml:space="preserve"> product placement in personal broadcasting; </w:t>
            </w:r>
            <w:r w:rsidR="001833AF">
              <w:rPr>
                <w:rFonts w:ascii="Arial" w:hAnsi="Arial" w:cs="Arial"/>
                <w:sz w:val="18"/>
                <w:szCs w:val="18"/>
                <w:lang w:val="en-GB"/>
              </w:rPr>
              <w:t>new job opportunities eg TikToker/</w:t>
            </w:r>
            <w:r w:rsidRPr="00A54888">
              <w:rPr>
                <w:rFonts w:ascii="Arial" w:hAnsi="Arial" w:cs="Arial"/>
                <w:sz w:val="18"/>
                <w:szCs w:val="18"/>
                <w:lang w:val="en-GB"/>
              </w:rPr>
              <w:t>online manager</w:t>
            </w:r>
            <w:r>
              <w:rPr>
                <w:rFonts w:ascii="Arial" w:hAnsi="Arial" w:cs="Arial"/>
                <w:sz w:val="18"/>
                <w:szCs w:val="18"/>
                <w:lang w:val="en-GB"/>
              </w:rPr>
              <w:t xml:space="preserve">; </w:t>
            </w:r>
            <w:r w:rsidR="00457FA9">
              <w:rPr>
                <w:rFonts w:ascii="Arial" w:hAnsi="Arial" w:cs="Arial"/>
                <w:sz w:val="18"/>
                <w:szCs w:val="18"/>
                <w:lang w:val="en-GB"/>
              </w:rPr>
              <w:t>(</w:t>
            </w:r>
            <w:proofErr w:type="spellStart"/>
            <w:r w:rsidR="00457FA9">
              <w:rPr>
                <w:rFonts w:ascii="Arial" w:hAnsi="Arial" w:cs="Arial"/>
                <w:sz w:val="18"/>
                <w:szCs w:val="18"/>
                <w:lang w:val="en-GB"/>
              </w:rPr>
              <w:t>ab</w:t>
            </w:r>
            <w:proofErr w:type="spellEnd"/>
            <w:r w:rsidR="00457FA9">
              <w:rPr>
                <w:rFonts w:ascii="Arial" w:hAnsi="Arial" w:cs="Arial"/>
                <w:sz w:val="18"/>
                <w:szCs w:val="18"/>
                <w:lang w:val="en-GB"/>
              </w:rPr>
              <w:t xml:space="preserve">)use of consumers by media giants such as Google; </w:t>
            </w:r>
            <w:r w:rsidR="001833AF">
              <w:rPr>
                <w:rFonts w:ascii="Arial" w:hAnsi="Arial" w:cs="Arial"/>
                <w:sz w:val="18"/>
                <w:szCs w:val="18"/>
                <w:lang w:val="en-GB"/>
              </w:rPr>
              <w:t>dealing with personal data concerns</w:t>
            </w:r>
            <w:r w:rsidR="00457FA9">
              <w:rPr>
                <w:rFonts w:ascii="Arial" w:hAnsi="Arial" w:cs="Arial"/>
                <w:sz w:val="18"/>
                <w:szCs w:val="18"/>
                <w:lang w:val="en-GB"/>
              </w:rPr>
              <w:t xml:space="preserve"> in Facebook/Instagram</w:t>
            </w:r>
            <w:r w:rsidR="001833AF">
              <w:rPr>
                <w:rFonts w:ascii="Arial" w:hAnsi="Arial" w:cs="Arial"/>
                <w:sz w:val="18"/>
                <w:szCs w:val="18"/>
                <w:lang w:val="en-GB"/>
              </w:rPr>
              <w:t>; censorship of content; media capture; fake news etc;</w:t>
            </w:r>
            <w:r>
              <w:rPr>
                <w:rFonts w:ascii="Arial" w:hAnsi="Arial" w:cs="Arial"/>
                <w:sz w:val="18"/>
                <w:szCs w:val="18"/>
                <w:lang w:val="en-GB"/>
              </w:rPr>
              <w:t xml:space="preserve"> </w:t>
            </w:r>
            <w:r w:rsidRPr="00A54888">
              <w:rPr>
                <w:rFonts w:ascii="Arial" w:hAnsi="Arial" w:cs="Arial"/>
                <w:sz w:val="18"/>
                <w:szCs w:val="18"/>
                <w:lang w:val="en-GB"/>
              </w:rPr>
              <w:t xml:space="preserve">  </w:t>
            </w:r>
          </w:p>
          <w:p w:rsidR="001833AF" w:rsidRPr="001833AF" w:rsidRDefault="00A34FDC" w:rsidP="00B05CF6">
            <w:pPr>
              <w:pStyle w:val="ListParagraph"/>
              <w:numPr>
                <w:ilvl w:val="0"/>
                <w:numId w:val="8"/>
              </w:numPr>
              <w:ind w:left="527" w:hanging="357"/>
              <w:jc w:val="both"/>
              <w:rPr>
                <w:rFonts w:ascii="Arial" w:hAnsi="Arial" w:cs="Arial"/>
                <w:sz w:val="18"/>
                <w:szCs w:val="18"/>
                <w:lang w:val="en-GB"/>
              </w:rPr>
            </w:pPr>
            <w:r w:rsidRPr="00B05CF6">
              <w:rPr>
                <w:rFonts w:ascii="Arial" w:hAnsi="Arial" w:cs="Arial"/>
                <w:b/>
                <w:noProof/>
                <w:sz w:val="18"/>
                <w:szCs w:val="18"/>
                <w:lang w:val="en-US" w:eastAsia="en-GB"/>
              </w:rPr>
              <w:t>Mimimum lengh of original writing is set at 3500 words</w:t>
            </w:r>
            <w:r w:rsidRPr="00A54888">
              <w:rPr>
                <w:rFonts w:ascii="Arial" w:hAnsi="Arial" w:cs="Arial"/>
                <w:b/>
                <w:noProof/>
                <w:sz w:val="18"/>
                <w:szCs w:val="18"/>
                <w:lang w:val="en-US" w:eastAsia="en-GB"/>
              </w:rPr>
              <w:t xml:space="preserve"> </w:t>
            </w:r>
            <w:r w:rsidRPr="00A54888">
              <w:rPr>
                <w:rFonts w:ascii="Arial" w:hAnsi="Arial" w:cs="Arial"/>
                <w:noProof/>
                <w:sz w:val="18"/>
                <w:szCs w:val="18"/>
                <w:lang w:val="en-US" w:eastAsia="en-GB"/>
              </w:rPr>
              <w:t xml:space="preserve">– not including direct quotes - </w:t>
            </w:r>
            <w:r w:rsidRPr="00A54888">
              <w:rPr>
                <w:rFonts w:ascii="Arial" w:hAnsi="Arial" w:cs="Arial"/>
                <w:sz w:val="18"/>
                <w:szCs w:val="18"/>
                <w:lang w:val="en-GB"/>
              </w:rPr>
              <w:t>m</w:t>
            </w:r>
            <w:r w:rsidRPr="00A54888">
              <w:rPr>
                <w:rFonts w:ascii="Arial" w:hAnsi="Arial" w:cs="Arial"/>
                <w:noProof/>
                <w:sz w:val="18"/>
                <w:szCs w:val="18"/>
                <w:lang w:val="en-US" w:eastAsia="en-GB"/>
              </w:rPr>
              <w:t xml:space="preserve">aximum lengh of </w:t>
            </w:r>
            <w:r w:rsidRPr="001833AF">
              <w:rPr>
                <w:rFonts w:ascii="Arial" w:hAnsi="Arial" w:cs="Arial"/>
                <w:noProof/>
                <w:sz w:val="18"/>
                <w:szCs w:val="18"/>
                <w:u w:val="single"/>
                <w:lang w:val="en-US" w:eastAsia="en-GB"/>
              </w:rPr>
              <w:t>original writing</w:t>
            </w:r>
            <w:r w:rsidRPr="00A54888">
              <w:rPr>
                <w:rFonts w:ascii="Arial" w:hAnsi="Arial" w:cs="Arial"/>
                <w:noProof/>
                <w:sz w:val="18"/>
                <w:szCs w:val="18"/>
                <w:lang w:val="en-US" w:eastAsia="en-GB"/>
              </w:rPr>
              <w:t xml:space="preserve"> is set at 5500 words </w:t>
            </w:r>
          </w:p>
          <w:p w:rsidR="001833AF" w:rsidRPr="001833AF" w:rsidRDefault="001833AF" w:rsidP="00B05CF6">
            <w:pPr>
              <w:pStyle w:val="ListParagraph"/>
              <w:numPr>
                <w:ilvl w:val="0"/>
                <w:numId w:val="8"/>
              </w:numPr>
              <w:ind w:left="527" w:hanging="357"/>
              <w:jc w:val="both"/>
              <w:rPr>
                <w:rFonts w:ascii="Arial" w:hAnsi="Arial" w:cs="Arial"/>
                <w:b/>
                <w:sz w:val="18"/>
                <w:szCs w:val="18"/>
                <w:lang w:val="en-GB"/>
              </w:rPr>
            </w:pPr>
            <w:r w:rsidRPr="001833AF">
              <w:rPr>
                <w:rFonts w:ascii="Arial" w:hAnsi="Arial" w:cs="Arial"/>
                <w:b/>
                <w:sz w:val="18"/>
                <w:szCs w:val="18"/>
                <w:lang w:val="en-GB"/>
              </w:rPr>
              <w:t xml:space="preserve">All essays must be written from the perspective of their author (student) explaining why and how the chosen topic is relevant </w:t>
            </w:r>
            <w:r>
              <w:rPr>
                <w:rFonts w:ascii="Arial" w:hAnsi="Arial" w:cs="Arial"/>
                <w:b/>
                <w:sz w:val="18"/>
                <w:szCs w:val="18"/>
                <w:lang w:val="en-GB"/>
              </w:rPr>
              <w:t xml:space="preserve">specifically </w:t>
            </w:r>
            <w:r w:rsidRPr="001833AF">
              <w:rPr>
                <w:rFonts w:ascii="Arial" w:hAnsi="Arial" w:cs="Arial"/>
                <w:b/>
                <w:sz w:val="18"/>
                <w:szCs w:val="18"/>
                <w:lang w:val="en-GB"/>
              </w:rPr>
              <w:t>to them</w:t>
            </w:r>
          </w:p>
          <w:p w:rsidR="00A34FDC" w:rsidRPr="001833AF" w:rsidRDefault="001833AF" w:rsidP="00B05CF6">
            <w:pPr>
              <w:pStyle w:val="ListParagraph"/>
              <w:numPr>
                <w:ilvl w:val="0"/>
                <w:numId w:val="8"/>
              </w:numPr>
              <w:ind w:left="527" w:hanging="357"/>
              <w:jc w:val="both"/>
              <w:rPr>
                <w:rFonts w:ascii="Arial" w:hAnsi="Arial" w:cs="Arial"/>
                <w:sz w:val="18"/>
                <w:szCs w:val="18"/>
                <w:lang w:val="en-GB"/>
              </w:rPr>
            </w:pPr>
            <w:r>
              <w:rPr>
                <w:rFonts w:ascii="Arial" w:hAnsi="Arial" w:cs="Arial"/>
                <w:sz w:val="18"/>
                <w:szCs w:val="18"/>
                <w:lang w:val="en-GB"/>
              </w:rPr>
              <w:t xml:space="preserve">Mostly </w:t>
            </w:r>
            <w:r w:rsidR="00A34FDC" w:rsidRPr="001833AF">
              <w:rPr>
                <w:rFonts w:ascii="Arial" w:hAnsi="Arial" w:cs="Arial"/>
                <w:sz w:val="18"/>
                <w:szCs w:val="18"/>
                <w:lang w:val="en-GB"/>
              </w:rPr>
              <w:t>d</w:t>
            </w:r>
            <w:r w:rsidR="00A34FDC" w:rsidRPr="001833AF">
              <w:rPr>
                <w:rFonts w:ascii="Arial" w:hAnsi="Arial" w:cs="Arial"/>
                <w:noProof/>
                <w:sz w:val="18"/>
                <w:szCs w:val="18"/>
                <w:lang w:val="en-US" w:eastAsia="en-GB"/>
              </w:rPr>
              <w:t>escriptive essays will be graded between grade 3 and 4</w:t>
            </w:r>
            <w:r>
              <w:rPr>
                <w:rFonts w:ascii="Arial" w:hAnsi="Arial" w:cs="Arial"/>
                <w:noProof/>
                <w:sz w:val="18"/>
                <w:szCs w:val="18"/>
                <w:lang w:val="en-US" w:eastAsia="en-GB"/>
              </w:rPr>
              <w:t>,</w:t>
            </w:r>
            <w:r w:rsidR="00A34FDC" w:rsidRPr="001833AF">
              <w:rPr>
                <w:rFonts w:ascii="Arial" w:hAnsi="Arial" w:cs="Arial"/>
                <w:noProof/>
                <w:sz w:val="18"/>
                <w:szCs w:val="18"/>
                <w:lang w:val="en-US" w:eastAsia="en-GB"/>
              </w:rPr>
              <w:t xml:space="preserve"> depending on </w:t>
            </w:r>
            <w:r w:rsidRPr="001833AF">
              <w:rPr>
                <w:rFonts w:ascii="Arial" w:hAnsi="Arial" w:cs="Arial"/>
                <w:noProof/>
                <w:sz w:val="18"/>
                <w:szCs w:val="18"/>
                <w:lang w:val="en-US" w:eastAsia="en-GB"/>
              </w:rPr>
              <w:t xml:space="preserve">relevance and </w:t>
            </w:r>
            <w:r w:rsidR="00A34FDC" w:rsidRPr="001833AF">
              <w:rPr>
                <w:rFonts w:ascii="Arial" w:hAnsi="Arial" w:cs="Arial"/>
                <w:noProof/>
                <w:sz w:val="18"/>
                <w:szCs w:val="18"/>
                <w:lang w:val="en-US" w:eastAsia="en-GB"/>
              </w:rPr>
              <w:t xml:space="preserve">the level of detail included; </w:t>
            </w:r>
          </w:p>
          <w:p w:rsidR="00A34FDC" w:rsidRPr="001833AF" w:rsidRDefault="00A34FDC" w:rsidP="00B05CF6">
            <w:pPr>
              <w:pStyle w:val="ListParagraph"/>
              <w:numPr>
                <w:ilvl w:val="0"/>
                <w:numId w:val="8"/>
              </w:numPr>
              <w:ind w:left="527" w:hanging="357"/>
              <w:jc w:val="both"/>
              <w:rPr>
                <w:rFonts w:ascii="Arial" w:hAnsi="Arial" w:cs="Arial"/>
                <w:noProof/>
                <w:sz w:val="18"/>
                <w:szCs w:val="18"/>
                <w:lang w:val="en-US" w:eastAsia="en-GB"/>
              </w:rPr>
            </w:pPr>
            <w:r w:rsidRPr="001833AF">
              <w:rPr>
                <w:rFonts w:ascii="Arial" w:hAnsi="Arial" w:cs="Arial"/>
                <w:noProof/>
                <w:sz w:val="18"/>
                <w:szCs w:val="18"/>
                <w:lang w:val="en-US" w:eastAsia="en-GB"/>
              </w:rPr>
              <w:t xml:space="preserve">to achieve grade 4+ and above, essays must contain </w:t>
            </w:r>
            <w:r w:rsidR="001833AF">
              <w:rPr>
                <w:rFonts w:ascii="Arial" w:hAnsi="Arial" w:cs="Arial"/>
                <w:noProof/>
                <w:sz w:val="18"/>
                <w:szCs w:val="18"/>
                <w:lang w:val="en-US" w:eastAsia="en-GB"/>
              </w:rPr>
              <w:t xml:space="preserve">a fully </w:t>
            </w:r>
            <w:r w:rsidRPr="001833AF">
              <w:rPr>
                <w:rFonts w:ascii="Arial" w:hAnsi="Arial" w:cs="Arial"/>
                <w:noProof/>
                <w:sz w:val="18"/>
                <w:szCs w:val="18"/>
                <w:lang w:val="en-US" w:eastAsia="en-GB"/>
              </w:rPr>
              <w:t>personal</w:t>
            </w:r>
            <w:r w:rsidR="001833AF" w:rsidRPr="001833AF">
              <w:rPr>
                <w:rFonts w:ascii="Arial" w:hAnsi="Arial" w:cs="Arial"/>
                <w:noProof/>
                <w:sz w:val="18"/>
                <w:szCs w:val="18"/>
                <w:lang w:val="en-US" w:eastAsia="en-GB"/>
              </w:rPr>
              <w:t xml:space="preserve">ized </w:t>
            </w:r>
            <w:r w:rsidRPr="001833AF">
              <w:rPr>
                <w:rFonts w:ascii="Arial" w:hAnsi="Arial" w:cs="Arial"/>
                <w:noProof/>
                <w:sz w:val="18"/>
                <w:szCs w:val="18"/>
                <w:lang w:val="en-US" w:eastAsia="en-GB"/>
              </w:rPr>
              <w:t xml:space="preserve">assessment of the chosen topic </w:t>
            </w:r>
          </w:p>
          <w:p w:rsidR="00A34FDC" w:rsidRPr="00A54888" w:rsidRDefault="00A34FDC" w:rsidP="00B05CF6">
            <w:pPr>
              <w:pStyle w:val="ListParagraph"/>
              <w:numPr>
                <w:ilvl w:val="0"/>
                <w:numId w:val="8"/>
              </w:numPr>
              <w:ind w:left="527" w:hanging="357"/>
              <w:jc w:val="both"/>
              <w:rPr>
                <w:rFonts w:ascii="Arial" w:hAnsi="Arial" w:cs="Arial"/>
                <w:sz w:val="18"/>
                <w:szCs w:val="18"/>
                <w:lang w:val="en-GB"/>
              </w:rPr>
            </w:pPr>
            <w:r w:rsidRPr="001833AF">
              <w:rPr>
                <w:rFonts w:ascii="Arial" w:hAnsi="Arial" w:cs="Arial"/>
                <w:noProof/>
                <w:sz w:val="18"/>
                <w:szCs w:val="18"/>
                <w:lang w:val="en-US" w:eastAsia="en-GB"/>
              </w:rPr>
              <w:t xml:space="preserve">grade 5+ can be achieved if the essay puts the chosen issue in a comparative perspective such as </w:t>
            </w:r>
            <w:r w:rsidR="00457FA9">
              <w:rPr>
                <w:rFonts w:ascii="Arial" w:hAnsi="Arial" w:cs="Arial"/>
                <w:noProof/>
                <w:sz w:val="18"/>
                <w:szCs w:val="18"/>
                <w:lang w:val="en-US" w:eastAsia="en-GB"/>
              </w:rPr>
              <w:t xml:space="preserve">its </w:t>
            </w:r>
            <w:r w:rsidRPr="001833AF">
              <w:rPr>
                <w:rFonts w:ascii="Arial" w:hAnsi="Arial" w:cs="Arial"/>
                <w:noProof/>
                <w:sz w:val="18"/>
                <w:szCs w:val="18"/>
                <w:lang w:val="en-US" w:eastAsia="en-GB"/>
              </w:rPr>
              <w:t>development over time</w:t>
            </w:r>
            <w:r w:rsidR="00457FA9">
              <w:rPr>
                <w:rFonts w:ascii="Arial" w:hAnsi="Arial" w:cs="Arial"/>
                <w:noProof/>
                <w:sz w:val="18"/>
                <w:szCs w:val="18"/>
                <w:lang w:val="en-US" w:eastAsia="en-GB"/>
              </w:rPr>
              <w:t xml:space="preserve"> or in different regions; success of failure of </w:t>
            </w:r>
            <w:r w:rsidR="001833AF">
              <w:rPr>
                <w:rFonts w:ascii="Arial" w:hAnsi="Arial" w:cs="Arial"/>
                <w:noProof/>
                <w:sz w:val="18"/>
                <w:szCs w:val="18"/>
                <w:lang w:val="en-US" w:eastAsia="en-GB"/>
              </w:rPr>
              <w:t>means of dealing with it</w:t>
            </w:r>
            <w:r w:rsidR="00457FA9">
              <w:rPr>
                <w:rFonts w:ascii="Arial" w:hAnsi="Arial" w:cs="Arial"/>
                <w:noProof/>
                <w:sz w:val="18"/>
                <w:szCs w:val="18"/>
                <w:lang w:val="en-US" w:eastAsia="en-GB"/>
              </w:rPr>
              <w:t>;</w:t>
            </w:r>
            <w:r w:rsidR="001833AF">
              <w:rPr>
                <w:rFonts w:ascii="Arial" w:hAnsi="Arial" w:cs="Arial"/>
                <w:noProof/>
                <w:sz w:val="18"/>
                <w:szCs w:val="18"/>
                <w:lang w:val="en-US" w:eastAsia="en-GB"/>
              </w:rPr>
              <w:t xml:space="preserve"> future prognosis etc</w:t>
            </w:r>
            <w:r w:rsidR="00457FA9">
              <w:rPr>
                <w:rFonts w:ascii="Arial" w:hAnsi="Arial" w:cs="Arial"/>
                <w:noProof/>
                <w:sz w:val="18"/>
                <w:szCs w:val="18"/>
                <w:lang w:val="en-US" w:eastAsia="en-GB"/>
              </w:rPr>
              <w:t>.;</w:t>
            </w:r>
          </w:p>
          <w:p w:rsidR="00A34FDC" w:rsidRPr="00B05CF6" w:rsidRDefault="00A34FDC" w:rsidP="00B05CF6">
            <w:pPr>
              <w:pStyle w:val="ListParagraph"/>
              <w:numPr>
                <w:ilvl w:val="0"/>
                <w:numId w:val="8"/>
              </w:numPr>
              <w:ind w:left="527" w:hanging="357"/>
              <w:jc w:val="both"/>
              <w:rPr>
                <w:rFonts w:ascii="Arial" w:hAnsi="Arial" w:cs="Arial"/>
                <w:sz w:val="18"/>
                <w:szCs w:val="18"/>
                <w:lang w:val="en-GB"/>
              </w:rPr>
            </w:pPr>
            <w:r w:rsidRPr="00457FA9">
              <w:rPr>
                <w:rFonts w:ascii="Arial" w:hAnsi="Arial" w:cs="Arial"/>
                <w:noProof/>
                <w:sz w:val="18"/>
                <w:szCs w:val="18"/>
                <w:lang w:val="en-US" w:eastAsia="en-GB"/>
              </w:rPr>
              <w:t>all essays must contain a bibliography and crealy mark quotes</w:t>
            </w:r>
          </w:p>
          <w:p w:rsidR="00B05CF6" w:rsidRPr="00457FA9" w:rsidRDefault="00B05CF6" w:rsidP="00B05CF6">
            <w:pPr>
              <w:pStyle w:val="ListParagraph"/>
              <w:ind w:left="170"/>
              <w:jc w:val="both"/>
              <w:rPr>
                <w:rFonts w:ascii="Arial" w:hAnsi="Arial" w:cs="Arial"/>
                <w:sz w:val="18"/>
                <w:szCs w:val="18"/>
                <w:lang w:val="en-GB"/>
              </w:rPr>
            </w:pPr>
          </w:p>
          <w:p w:rsidR="00A34FDC" w:rsidRPr="00457FA9" w:rsidRDefault="007818D9" w:rsidP="00B05CF6">
            <w:pPr>
              <w:pStyle w:val="ListParagraph"/>
              <w:spacing w:before="240" w:line="276" w:lineRule="auto"/>
              <w:ind w:left="0"/>
              <w:rPr>
                <w:rFonts w:ascii="Arial" w:hAnsi="Arial" w:cs="Arial"/>
                <w:noProof/>
                <w:sz w:val="18"/>
                <w:szCs w:val="18"/>
                <w:lang w:val="en-US" w:eastAsia="en-GB"/>
              </w:rPr>
            </w:pPr>
            <w:r>
              <w:rPr>
                <w:rFonts w:ascii="Arial" w:hAnsi="Arial" w:cs="Arial"/>
                <w:b/>
                <w:noProof/>
                <w:sz w:val="18"/>
                <w:szCs w:val="18"/>
                <w:lang w:val="en-US" w:eastAsia="en-GB"/>
              </w:rPr>
              <w:lastRenderedPageBreak/>
              <w:t xml:space="preserve">! </w:t>
            </w:r>
            <w:r w:rsidR="00B05CF6">
              <w:rPr>
                <w:rFonts w:ascii="Arial" w:hAnsi="Arial" w:cs="Arial"/>
                <w:b/>
                <w:noProof/>
                <w:sz w:val="18"/>
                <w:szCs w:val="18"/>
                <w:lang w:val="en-US" w:eastAsia="en-GB"/>
              </w:rPr>
              <w:t>A</w:t>
            </w:r>
            <w:r w:rsidR="00A34FDC" w:rsidRPr="00457FA9">
              <w:rPr>
                <w:rFonts w:ascii="Arial" w:hAnsi="Arial" w:cs="Arial"/>
                <w:b/>
                <w:noProof/>
                <w:sz w:val="18"/>
                <w:szCs w:val="18"/>
                <w:lang w:val="en-US" w:eastAsia="en-GB"/>
              </w:rPr>
              <w:t>ll submissions are checked for plagiarism</w:t>
            </w:r>
            <w:r w:rsidR="00457FA9">
              <w:rPr>
                <w:rFonts w:ascii="Arial" w:hAnsi="Arial" w:cs="Arial"/>
                <w:b/>
                <w:noProof/>
                <w:sz w:val="18"/>
                <w:szCs w:val="18"/>
                <w:lang w:val="en-US" w:eastAsia="en-GB"/>
              </w:rPr>
              <w:t>,</w:t>
            </w:r>
            <w:r w:rsidR="00A34FDC" w:rsidRPr="00457FA9">
              <w:rPr>
                <w:rFonts w:ascii="Arial" w:hAnsi="Arial" w:cs="Arial"/>
                <w:noProof/>
                <w:sz w:val="18"/>
                <w:szCs w:val="18"/>
                <w:lang w:val="en-US" w:eastAsia="en-GB"/>
              </w:rPr>
              <w:t xml:space="preserve"> if plagiarism is found, the student will fail the course  </w:t>
            </w:r>
          </w:p>
          <w:p w:rsidR="00325422" w:rsidRPr="00B05CF6" w:rsidRDefault="007818D9" w:rsidP="00B05CF6">
            <w:pPr>
              <w:pStyle w:val="ListParagraph"/>
              <w:spacing w:line="276" w:lineRule="auto"/>
              <w:ind w:left="0"/>
              <w:rPr>
                <w:b/>
                <w:lang w:val="en-GB"/>
              </w:rPr>
            </w:pPr>
            <w:r>
              <w:rPr>
                <w:rFonts w:ascii="Arial" w:hAnsi="Arial" w:cs="Arial"/>
                <w:b/>
                <w:noProof/>
                <w:sz w:val="18"/>
                <w:szCs w:val="18"/>
                <w:lang w:val="en-US" w:eastAsia="en-GB"/>
              </w:rPr>
              <w:t xml:space="preserve">! </w:t>
            </w:r>
            <w:r w:rsidR="00B05CF6">
              <w:rPr>
                <w:rFonts w:ascii="Arial" w:hAnsi="Arial" w:cs="Arial"/>
                <w:b/>
                <w:noProof/>
                <w:sz w:val="18"/>
                <w:szCs w:val="18"/>
                <w:lang w:val="en-US" w:eastAsia="en-GB"/>
              </w:rPr>
              <w:t>A</w:t>
            </w:r>
            <w:r w:rsidR="00A34FDC" w:rsidRPr="00B05CF6">
              <w:rPr>
                <w:rFonts w:ascii="Arial" w:hAnsi="Arial" w:cs="Arial"/>
                <w:b/>
                <w:noProof/>
                <w:sz w:val="18"/>
                <w:szCs w:val="18"/>
                <w:lang w:val="en-US" w:eastAsia="en-GB"/>
              </w:rPr>
              <w:t>dditional rules on the use of AI will be provided during the course</w:t>
            </w:r>
          </w:p>
        </w:tc>
      </w:tr>
      <w:tr w:rsidR="00325422" w:rsidRPr="004D621E" w:rsidTr="006E794B">
        <w:trPr>
          <w:trHeight w:val="216"/>
        </w:trPr>
        <w:tc>
          <w:tcPr>
            <w:tcW w:w="3331" w:type="dxa"/>
            <w:gridSpan w:val="2"/>
            <w:tcBorders>
              <w:top w:val="single" w:sz="4" w:space="0" w:color="000000"/>
              <w:left w:val="single" w:sz="4" w:space="0" w:color="000000"/>
              <w:bottom w:val="single" w:sz="4" w:space="0" w:color="000000"/>
              <w:right w:val="single" w:sz="4" w:space="0" w:color="000000"/>
            </w:tcBorders>
          </w:tcPr>
          <w:p w:rsidR="00325422" w:rsidRPr="004D621E" w:rsidRDefault="00B06052" w:rsidP="004D621E">
            <w:pPr>
              <w:spacing w:after="0" w:line="276" w:lineRule="auto"/>
              <w:ind w:left="0" w:firstLine="0"/>
            </w:pPr>
            <w:r w:rsidRPr="004D621E">
              <w:lastRenderedPageBreak/>
              <w:t>Examination</w:t>
            </w:r>
            <w:r w:rsidR="00325422" w:rsidRPr="004D621E">
              <w:t xml:space="preserve"> </w:t>
            </w:r>
          </w:p>
        </w:tc>
        <w:tc>
          <w:tcPr>
            <w:tcW w:w="6126" w:type="dxa"/>
            <w:tcBorders>
              <w:top w:val="single" w:sz="4" w:space="0" w:color="000000"/>
              <w:left w:val="single" w:sz="4" w:space="0" w:color="000000"/>
              <w:bottom w:val="single" w:sz="4" w:space="0" w:color="000000"/>
              <w:right w:val="single" w:sz="4" w:space="0" w:color="000000"/>
            </w:tcBorders>
          </w:tcPr>
          <w:p w:rsidR="00325422" w:rsidRPr="004D621E" w:rsidRDefault="005A4294" w:rsidP="004D621E">
            <w:pPr>
              <w:spacing w:after="0" w:line="276" w:lineRule="auto"/>
              <w:ind w:left="361" w:firstLine="0"/>
            </w:pPr>
            <w:r>
              <w:t>Graded credit</w:t>
            </w:r>
            <w:r w:rsidR="00325422" w:rsidRPr="004D621E">
              <w:t xml:space="preserve"> </w:t>
            </w:r>
          </w:p>
        </w:tc>
      </w:tr>
      <w:tr w:rsidR="00325422" w:rsidRPr="004D621E" w:rsidTr="006E794B">
        <w:trPr>
          <w:trHeight w:val="216"/>
        </w:trPr>
        <w:tc>
          <w:tcPr>
            <w:tcW w:w="3331" w:type="dxa"/>
            <w:gridSpan w:val="2"/>
            <w:tcBorders>
              <w:top w:val="single" w:sz="4" w:space="0" w:color="000000"/>
              <w:left w:val="single" w:sz="4" w:space="0" w:color="000000"/>
              <w:bottom w:val="single" w:sz="4" w:space="0" w:color="000000"/>
              <w:right w:val="single" w:sz="4" w:space="0" w:color="000000"/>
            </w:tcBorders>
          </w:tcPr>
          <w:p w:rsidR="00325422" w:rsidRPr="004D621E" w:rsidRDefault="00B06052" w:rsidP="004D621E">
            <w:pPr>
              <w:spacing w:after="0" w:line="276" w:lineRule="auto"/>
              <w:ind w:left="0" w:firstLine="0"/>
            </w:pPr>
            <w:r w:rsidRPr="004D621E">
              <w:t>Type of class</w:t>
            </w:r>
          </w:p>
        </w:tc>
        <w:tc>
          <w:tcPr>
            <w:tcW w:w="6126" w:type="dxa"/>
            <w:tcBorders>
              <w:top w:val="single" w:sz="4" w:space="0" w:color="000000"/>
              <w:left w:val="single" w:sz="4" w:space="0" w:color="000000"/>
              <w:bottom w:val="single" w:sz="4" w:space="0" w:color="000000"/>
              <w:right w:val="single" w:sz="4" w:space="0" w:color="000000"/>
            </w:tcBorders>
          </w:tcPr>
          <w:p w:rsidR="00457FA9" w:rsidRPr="00457FA9" w:rsidRDefault="00457FA9" w:rsidP="00457FA9">
            <w:pPr>
              <w:jc w:val="both"/>
              <w:rPr>
                <w:lang w:val="en-US"/>
              </w:rPr>
            </w:pPr>
            <w:r w:rsidRPr="00457FA9">
              <w:rPr>
                <w:lang w:val="en-US"/>
              </w:rPr>
              <w:t>Elective, seminar/</w:t>
            </w:r>
            <w:proofErr w:type="spellStart"/>
            <w:r w:rsidRPr="00457FA9">
              <w:rPr>
                <w:lang w:val="en-US"/>
              </w:rPr>
              <w:t>conversatory</w:t>
            </w:r>
            <w:proofErr w:type="spellEnd"/>
          </w:p>
          <w:p w:rsidR="00457FA9" w:rsidRPr="00457FA9" w:rsidRDefault="00457FA9" w:rsidP="00457FA9">
            <w:pPr>
              <w:jc w:val="both"/>
              <w:rPr>
                <w:lang w:val="en-US"/>
              </w:rPr>
            </w:pPr>
            <w:r w:rsidRPr="00457FA9">
              <w:rPr>
                <w:lang w:val="en-US"/>
              </w:rPr>
              <w:t>2nd cycle, year 2 (semester 3)</w:t>
            </w:r>
          </w:p>
          <w:p w:rsidR="00325422" w:rsidRPr="004D621E" w:rsidRDefault="00457FA9" w:rsidP="00457FA9">
            <w:pPr>
              <w:spacing w:after="0" w:line="276" w:lineRule="auto"/>
            </w:pPr>
            <w:r w:rsidRPr="00457FA9">
              <w:rPr>
                <w:lang w:val="en-US"/>
              </w:rPr>
              <w:t>Full time/part time mode</w:t>
            </w:r>
          </w:p>
        </w:tc>
      </w:tr>
      <w:tr w:rsidR="00325422" w:rsidRPr="00391A01" w:rsidTr="006E794B">
        <w:trPr>
          <w:trHeight w:val="216"/>
        </w:trPr>
        <w:tc>
          <w:tcPr>
            <w:tcW w:w="3331" w:type="dxa"/>
            <w:gridSpan w:val="2"/>
            <w:tcBorders>
              <w:top w:val="single" w:sz="4" w:space="0" w:color="000000"/>
              <w:left w:val="single" w:sz="4" w:space="0" w:color="000000"/>
              <w:bottom w:val="single" w:sz="4" w:space="0" w:color="000000"/>
              <w:right w:val="single" w:sz="4" w:space="0" w:color="000000"/>
            </w:tcBorders>
          </w:tcPr>
          <w:p w:rsidR="00325422" w:rsidRPr="00391A01" w:rsidRDefault="00E66771" w:rsidP="004D621E">
            <w:pPr>
              <w:spacing w:after="0" w:line="276" w:lineRule="auto"/>
              <w:ind w:left="0" w:firstLine="0"/>
              <w:rPr>
                <w:lang w:val="en-US"/>
              </w:rPr>
            </w:pPr>
            <w:r w:rsidRPr="00391A01">
              <w:rPr>
                <w:lang w:val="en-US"/>
              </w:rPr>
              <w:t>Method of implementation of the subject</w:t>
            </w:r>
          </w:p>
        </w:tc>
        <w:tc>
          <w:tcPr>
            <w:tcW w:w="6126" w:type="dxa"/>
            <w:tcBorders>
              <w:top w:val="single" w:sz="4" w:space="0" w:color="000000"/>
              <w:left w:val="single" w:sz="4" w:space="0" w:color="000000"/>
              <w:bottom w:val="single" w:sz="4" w:space="0" w:color="000000"/>
              <w:right w:val="single" w:sz="4" w:space="0" w:color="000000"/>
            </w:tcBorders>
          </w:tcPr>
          <w:p w:rsidR="00325422" w:rsidRPr="00457FA9" w:rsidRDefault="00325422" w:rsidP="00457FA9">
            <w:pPr>
              <w:spacing w:after="0" w:line="276" w:lineRule="auto"/>
              <w:ind w:left="1" w:firstLine="0"/>
              <w:rPr>
                <w:lang w:val="en-US"/>
              </w:rPr>
            </w:pPr>
            <w:r w:rsidRPr="00391A01">
              <w:rPr>
                <w:lang w:val="en-US"/>
              </w:rPr>
              <w:t xml:space="preserve"> </w:t>
            </w:r>
            <w:r w:rsidR="00457FA9" w:rsidRPr="00457FA9">
              <w:rPr>
                <w:lang w:val="de-DE"/>
              </w:rPr>
              <w:t xml:space="preserve">Online </w:t>
            </w:r>
            <w:r w:rsidR="00457FA9">
              <w:rPr>
                <w:lang w:val="de-DE"/>
              </w:rPr>
              <w:t>(</w:t>
            </w:r>
            <w:r w:rsidR="00457FA9" w:rsidRPr="00457FA9">
              <w:rPr>
                <w:lang w:val="de-DE"/>
              </w:rPr>
              <w:t>Zoom</w:t>
            </w:r>
            <w:r w:rsidR="00457FA9">
              <w:rPr>
                <w:lang w:val="de-DE"/>
              </w:rPr>
              <w:t>)</w:t>
            </w:r>
            <w:r w:rsidR="00457FA9" w:rsidRPr="00457FA9">
              <w:rPr>
                <w:lang w:val="de-DE"/>
              </w:rPr>
              <w:t xml:space="preserve"> </w:t>
            </w:r>
            <w:r w:rsidR="00457FA9" w:rsidRPr="00457FA9">
              <w:rPr>
                <w:sz w:val="18"/>
                <w:szCs w:val="18"/>
                <w:lang w:val="de-DE"/>
              </w:rPr>
              <w:t>– links will be provided before the course starts</w:t>
            </w:r>
          </w:p>
        </w:tc>
      </w:tr>
      <w:tr w:rsidR="00325422" w:rsidRPr="004D621E" w:rsidTr="006E794B">
        <w:trPr>
          <w:trHeight w:val="218"/>
        </w:trPr>
        <w:tc>
          <w:tcPr>
            <w:tcW w:w="3331" w:type="dxa"/>
            <w:gridSpan w:val="2"/>
            <w:tcBorders>
              <w:top w:val="single" w:sz="4" w:space="0" w:color="000000"/>
              <w:left w:val="single" w:sz="4" w:space="0" w:color="000000"/>
              <w:bottom w:val="single" w:sz="4" w:space="0" w:color="000000"/>
              <w:right w:val="single" w:sz="4" w:space="0" w:color="000000"/>
            </w:tcBorders>
          </w:tcPr>
          <w:p w:rsidR="00325422" w:rsidRPr="004D621E" w:rsidRDefault="00B06052" w:rsidP="004D621E">
            <w:pPr>
              <w:spacing w:after="0" w:line="276" w:lineRule="auto"/>
              <w:ind w:left="0" w:firstLine="0"/>
            </w:pPr>
            <w:r w:rsidRPr="004D621E">
              <w:t>Language</w:t>
            </w:r>
            <w:r w:rsidR="00325422" w:rsidRPr="004D621E">
              <w:t xml:space="preserve"> </w:t>
            </w:r>
          </w:p>
        </w:tc>
        <w:tc>
          <w:tcPr>
            <w:tcW w:w="6126" w:type="dxa"/>
            <w:tcBorders>
              <w:top w:val="single" w:sz="4" w:space="0" w:color="000000"/>
              <w:left w:val="single" w:sz="4" w:space="0" w:color="000000"/>
              <w:bottom w:val="single" w:sz="4" w:space="0" w:color="000000"/>
              <w:right w:val="single" w:sz="4" w:space="0" w:color="000000"/>
            </w:tcBorders>
          </w:tcPr>
          <w:p w:rsidR="00325422" w:rsidRPr="004D621E" w:rsidRDefault="00325422" w:rsidP="004D621E">
            <w:pPr>
              <w:spacing w:after="0" w:line="276" w:lineRule="auto"/>
              <w:ind w:left="1" w:firstLine="0"/>
            </w:pPr>
            <w:r w:rsidRPr="004D621E">
              <w:t xml:space="preserve"> </w:t>
            </w:r>
            <w:r w:rsidR="00457FA9">
              <w:t>English</w:t>
            </w:r>
          </w:p>
        </w:tc>
      </w:tr>
      <w:tr w:rsidR="00325422" w:rsidRPr="004D621E" w:rsidTr="006E794B">
        <w:trPr>
          <w:trHeight w:val="216"/>
        </w:trPr>
        <w:tc>
          <w:tcPr>
            <w:tcW w:w="3331" w:type="dxa"/>
            <w:gridSpan w:val="2"/>
            <w:tcBorders>
              <w:top w:val="single" w:sz="4" w:space="0" w:color="000000"/>
              <w:left w:val="single" w:sz="4" w:space="0" w:color="000000"/>
              <w:bottom w:val="single" w:sz="4" w:space="0" w:color="000000"/>
              <w:right w:val="single" w:sz="4" w:space="0" w:color="000000"/>
            </w:tcBorders>
          </w:tcPr>
          <w:p w:rsidR="00325422" w:rsidRPr="004D621E" w:rsidRDefault="00B06052" w:rsidP="004D621E">
            <w:pPr>
              <w:spacing w:after="0" w:line="276" w:lineRule="auto"/>
              <w:ind w:left="0" w:firstLine="0"/>
            </w:pPr>
            <w:r w:rsidRPr="004D621E">
              <w:t>Bibliography</w:t>
            </w:r>
          </w:p>
        </w:tc>
        <w:tc>
          <w:tcPr>
            <w:tcW w:w="6126" w:type="dxa"/>
            <w:tcBorders>
              <w:top w:val="single" w:sz="4" w:space="0" w:color="000000"/>
              <w:left w:val="single" w:sz="4" w:space="0" w:color="000000"/>
              <w:bottom w:val="single" w:sz="4" w:space="0" w:color="000000"/>
              <w:right w:val="single" w:sz="4" w:space="0" w:color="000000"/>
            </w:tcBorders>
          </w:tcPr>
          <w:p w:rsidR="00325422" w:rsidRPr="00457FA9" w:rsidRDefault="00325422" w:rsidP="004D621E">
            <w:pPr>
              <w:spacing w:after="0" w:line="276" w:lineRule="auto"/>
              <w:ind w:left="361" w:firstLine="0"/>
              <w:rPr>
                <w:color w:val="auto"/>
              </w:rPr>
            </w:pPr>
            <w:r w:rsidRPr="004D621E">
              <w:rPr>
                <w:i/>
                <w:color w:val="007F00"/>
              </w:rPr>
              <w:t xml:space="preserve"> </w:t>
            </w:r>
            <w:r w:rsidR="00457FA9" w:rsidRPr="00457FA9">
              <w:rPr>
                <w:color w:val="auto"/>
              </w:rPr>
              <w:t>none</w:t>
            </w:r>
          </w:p>
        </w:tc>
      </w:tr>
      <w:tr w:rsidR="00325422" w:rsidRPr="00391A01" w:rsidTr="006E794B">
        <w:trPr>
          <w:trHeight w:val="216"/>
        </w:trPr>
        <w:tc>
          <w:tcPr>
            <w:tcW w:w="3331" w:type="dxa"/>
            <w:gridSpan w:val="2"/>
            <w:tcBorders>
              <w:top w:val="single" w:sz="4" w:space="0" w:color="000000"/>
              <w:left w:val="single" w:sz="4" w:space="0" w:color="000000"/>
              <w:bottom w:val="single" w:sz="4" w:space="0" w:color="000000"/>
              <w:right w:val="single" w:sz="4" w:space="0" w:color="000000"/>
            </w:tcBorders>
          </w:tcPr>
          <w:p w:rsidR="00325422" w:rsidRPr="004D621E" w:rsidRDefault="00B06052" w:rsidP="004D621E">
            <w:pPr>
              <w:spacing w:after="0" w:line="276" w:lineRule="auto"/>
              <w:ind w:left="0" w:firstLine="0"/>
              <w:rPr>
                <w:lang w:val="en-GB"/>
              </w:rPr>
            </w:pPr>
            <w:r w:rsidRPr="004D621E">
              <w:rPr>
                <w:lang w:val="en-GB"/>
              </w:rPr>
              <w:t>Internship as part of the course</w:t>
            </w:r>
            <w:r w:rsidR="00325422" w:rsidRPr="004D621E">
              <w:rPr>
                <w:lang w:val="en-GB"/>
              </w:rPr>
              <w:t xml:space="preserve"> </w:t>
            </w:r>
          </w:p>
        </w:tc>
        <w:tc>
          <w:tcPr>
            <w:tcW w:w="6126" w:type="dxa"/>
            <w:tcBorders>
              <w:top w:val="single" w:sz="4" w:space="0" w:color="000000"/>
              <w:left w:val="single" w:sz="4" w:space="0" w:color="000000"/>
              <w:bottom w:val="single" w:sz="4" w:space="0" w:color="000000"/>
              <w:right w:val="single" w:sz="4" w:space="0" w:color="000000"/>
            </w:tcBorders>
          </w:tcPr>
          <w:p w:rsidR="00325422" w:rsidRPr="004D621E" w:rsidRDefault="00325422" w:rsidP="004D621E">
            <w:pPr>
              <w:spacing w:after="0" w:line="276" w:lineRule="auto"/>
              <w:ind w:left="1" w:firstLine="0"/>
              <w:rPr>
                <w:lang w:val="en-GB"/>
              </w:rPr>
            </w:pPr>
            <w:r w:rsidRPr="004D621E">
              <w:rPr>
                <w:lang w:val="en-GB"/>
              </w:rPr>
              <w:t xml:space="preserve"> </w:t>
            </w:r>
            <w:r w:rsidR="00457FA9">
              <w:rPr>
                <w:lang w:val="en-GB"/>
              </w:rPr>
              <w:t>no</w:t>
            </w:r>
          </w:p>
        </w:tc>
      </w:tr>
      <w:tr w:rsidR="00325422" w:rsidRPr="004D621E" w:rsidTr="006E794B">
        <w:trPr>
          <w:trHeight w:val="216"/>
        </w:trPr>
        <w:tc>
          <w:tcPr>
            <w:tcW w:w="3331" w:type="dxa"/>
            <w:gridSpan w:val="2"/>
            <w:tcBorders>
              <w:top w:val="single" w:sz="4" w:space="0" w:color="000000"/>
              <w:left w:val="single" w:sz="4" w:space="0" w:color="000000"/>
              <w:bottom w:val="single" w:sz="4" w:space="0" w:color="000000"/>
              <w:right w:val="single" w:sz="4" w:space="0" w:color="000000"/>
            </w:tcBorders>
          </w:tcPr>
          <w:p w:rsidR="00325422" w:rsidRPr="004D621E" w:rsidRDefault="00B06052" w:rsidP="004D621E">
            <w:pPr>
              <w:spacing w:after="0" w:line="276" w:lineRule="auto"/>
              <w:ind w:left="0" w:firstLine="0"/>
            </w:pPr>
            <w:r w:rsidRPr="004D621E">
              <w:t>Coordinators</w:t>
            </w:r>
          </w:p>
        </w:tc>
        <w:tc>
          <w:tcPr>
            <w:tcW w:w="6126" w:type="dxa"/>
            <w:tcBorders>
              <w:top w:val="single" w:sz="4" w:space="0" w:color="000000"/>
              <w:left w:val="single" w:sz="4" w:space="0" w:color="000000"/>
              <w:bottom w:val="single" w:sz="4" w:space="0" w:color="000000"/>
              <w:right w:val="single" w:sz="4" w:space="0" w:color="000000"/>
            </w:tcBorders>
          </w:tcPr>
          <w:p w:rsidR="00325422" w:rsidRPr="004D621E" w:rsidRDefault="00325422" w:rsidP="004D621E">
            <w:pPr>
              <w:spacing w:after="0" w:line="276" w:lineRule="auto"/>
              <w:ind w:left="361" w:firstLine="0"/>
            </w:pPr>
            <w:r w:rsidRPr="004D621E">
              <w:rPr>
                <w:b/>
              </w:rPr>
              <w:t xml:space="preserve"> </w:t>
            </w:r>
          </w:p>
        </w:tc>
      </w:tr>
      <w:tr w:rsidR="00325422" w:rsidRPr="004D621E" w:rsidTr="006E794B">
        <w:trPr>
          <w:trHeight w:val="216"/>
        </w:trPr>
        <w:tc>
          <w:tcPr>
            <w:tcW w:w="3331" w:type="dxa"/>
            <w:gridSpan w:val="2"/>
            <w:tcBorders>
              <w:top w:val="single" w:sz="4" w:space="0" w:color="000000"/>
              <w:left w:val="single" w:sz="4" w:space="0" w:color="000000"/>
              <w:bottom w:val="single" w:sz="4" w:space="0" w:color="000000"/>
              <w:right w:val="single" w:sz="4" w:space="0" w:color="000000"/>
            </w:tcBorders>
          </w:tcPr>
          <w:p w:rsidR="00325422" w:rsidRPr="004D621E" w:rsidRDefault="00B06052" w:rsidP="004D621E">
            <w:pPr>
              <w:spacing w:after="0" w:line="276" w:lineRule="auto"/>
              <w:ind w:left="0" w:firstLine="0"/>
            </w:pPr>
            <w:r w:rsidRPr="004D621E">
              <w:t>Group instructors</w:t>
            </w:r>
          </w:p>
        </w:tc>
        <w:tc>
          <w:tcPr>
            <w:tcW w:w="6126" w:type="dxa"/>
            <w:tcBorders>
              <w:top w:val="single" w:sz="4" w:space="0" w:color="000000"/>
              <w:left w:val="single" w:sz="4" w:space="0" w:color="000000"/>
              <w:bottom w:val="single" w:sz="4" w:space="0" w:color="000000"/>
              <w:right w:val="single" w:sz="4" w:space="0" w:color="000000"/>
            </w:tcBorders>
          </w:tcPr>
          <w:p w:rsidR="00325422" w:rsidRPr="004D621E" w:rsidRDefault="00325422" w:rsidP="004D621E">
            <w:pPr>
              <w:spacing w:after="0" w:line="276" w:lineRule="auto"/>
              <w:ind w:left="361" w:firstLine="0"/>
            </w:pPr>
            <w:r w:rsidRPr="004D621E">
              <w:rPr>
                <w:b/>
              </w:rPr>
              <w:t xml:space="preserve"> </w:t>
            </w:r>
            <w:r w:rsidR="00457FA9">
              <w:rPr>
                <w:b/>
              </w:rPr>
              <w:t>Dr Ewelina D Sage</w:t>
            </w:r>
          </w:p>
        </w:tc>
      </w:tr>
      <w:tr w:rsidR="00325422" w:rsidRPr="004D621E" w:rsidTr="006E794B">
        <w:trPr>
          <w:trHeight w:val="218"/>
        </w:trPr>
        <w:tc>
          <w:tcPr>
            <w:tcW w:w="3331" w:type="dxa"/>
            <w:gridSpan w:val="2"/>
            <w:tcBorders>
              <w:top w:val="single" w:sz="4" w:space="0" w:color="000000"/>
              <w:left w:val="single" w:sz="4" w:space="0" w:color="000000"/>
              <w:bottom w:val="single" w:sz="4" w:space="0" w:color="000000"/>
              <w:right w:val="single" w:sz="4" w:space="0" w:color="000000"/>
            </w:tcBorders>
          </w:tcPr>
          <w:p w:rsidR="00325422" w:rsidRPr="004D621E" w:rsidRDefault="00B06052" w:rsidP="004D621E">
            <w:pPr>
              <w:spacing w:after="0" w:line="276" w:lineRule="auto"/>
              <w:ind w:left="0" w:firstLine="0"/>
            </w:pPr>
            <w:r w:rsidRPr="004D621E">
              <w:t>Notes</w:t>
            </w:r>
            <w:r w:rsidR="00325422" w:rsidRPr="004D621E">
              <w:t xml:space="preserve"> </w:t>
            </w:r>
          </w:p>
        </w:tc>
        <w:tc>
          <w:tcPr>
            <w:tcW w:w="6126" w:type="dxa"/>
            <w:tcBorders>
              <w:top w:val="single" w:sz="4" w:space="0" w:color="000000"/>
              <w:left w:val="single" w:sz="4" w:space="0" w:color="000000"/>
              <w:bottom w:val="single" w:sz="4" w:space="0" w:color="000000"/>
              <w:right w:val="single" w:sz="4" w:space="0" w:color="000000"/>
            </w:tcBorders>
          </w:tcPr>
          <w:p w:rsidR="00325422" w:rsidRPr="004D621E" w:rsidRDefault="00325422" w:rsidP="004D621E">
            <w:pPr>
              <w:spacing w:after="0" w:line="276" w:lineRule="auto"/>
              <w:ind w:left="361" w:firstLine="0"/>
            </w:pPr>
            <w:r w:rsidRPr="004D621E">
              <w:t xml:space="preserve"> </w:t>
            </w:r>
          </w:p>
        </w:tc>
      </w:tr>
    </w:tbl>
    <w:p w:rsidR="00325422" w:rsidRPr="004D621E" w:rsidRDefault="00325422" w:rsidP="00325422">
      <w:pPr>
        <w:spacing w:after="0" w:line="276" w:lineRule="auto"/>
        <w:ind w:left="0" w:firstLine="0"/>
      </w:pPr>
      <w:r w:rsidRPr="004D621E">
        <w:t xml:space="preserve"> </w:t>
      </w:r>
    </w:p>
    <w:p w:rsidR="00325422" w:rsidRPr="004D621E" w:rsidRDefault="00325422" w:rsidP="00325422">
      <w:pPr>
        <w:spacing w:after="0" w:line="276" w:lineRule="auto"/>
        <w:ind w:left="-5"/>
      </w:pPr>
      <w:r w:rsidRPr="004D621E">
        <w:rPr>
          <w:b/>
        </w:rPr>
        <w:t xml:space="preserve">B. </w:t>
      </w:r>
      <w:r w:rsidR="00B06052" w:rsidRPr="004D621E">
        <w:rPr>
          <w:b/>
        </w:rPr>
        <w:t>Detailed data</w:t>
      </w:r>
    </w:p>
    <w:tbl>
      <w:tblPr>
        <w:tblStyle w:val="TableGrid"/>
        <w:tblW w:w="9464" w:type="dxa"/>
        <w:tblInd w:w="-106" w:type="dxa"/>
        <w:tblCellMar>
          <w:top w:w="4" w:type="dxa"/>
          <w:left w:w="106" w:type="dxa"/>
          <w:right w:w="115" w:type="dxa"/>
        </w:tblCellMar>
        <w:tblLook w:val="04A0"/>
      </w:tblPr>
      <w:tblGrid>
        <w:gridCol w:w="3756"/>
        <w:gridCol w:w="5708"/>
      </w:tblGrid>
      <w:tr w:rsidR="00B06052" w:rsidRPr="004D621E" w:rsidTr="00DA3460">
        <w:trPr>
          <w:trHeight w:val="216"/>
        </w:trPr>
        <w:tc>
          <w:tcPr>
            <w:tcW w:w="3756" w:type="dxa"/>
            <w:tcBorders>
              <w:top w:val="single" w:sz="4" w:space="0" w:color="000000"/>
              <w:left w:val="single" w:sz="4" w:space="0" w:color="000000"/>
              <w:bottom w:val="single" w:sz="4" w:space="0" w:color="000000"/>
              <w:right w:val="single" w:sz="4" w:space="0" w:color="000000"/>
            </w:tcBorders>
          </w:tcPr>
          <w:p w:rsidR="00B06052" w:rsidRPr="004D621E" w:rsidRDefault="00B06052" w:rsidP="00B06052">
            <w:pPr>
              <w:spacing w:after="0" w:line="276" w:lineRule="auto"/>
              <w:ind w:left="4" w:firstLine="0"/>
              <w:jc w:val="center"/>
            </w:pPr>
            <w:r w:rsidRPr="004D621E">
              <w:rPr>
                <w:b/>
              </w:rPr>
              <w:t>Name of the field</w:t>
            </w:r>
          </w:p>
        </w:tc>
        <w:tc>
          <w:tcPr>
            <w:tcW w:w="5708" w:type="dxa"/>
            <w:tcBorders>
              <w:top w:val="single" w:sz="4" w:space="0" w:color="000000"/>
              <w:left w:val="single" w:sz="4" w:space="0" w:color="000000"/>
              <w:bottom w:val="single" w:sz="4" w:space="0" w:color="000000"/>
              <w:right w:val="single" w:sz="4" w:space="0" w:color="000000"/>
            </w:tcBorders>
          </w:tcPr>
          <w:p w:rsidR="00B06052" w:rsidRPr="004D621E" w:rsidRDefault="00B06052" w:rsidP="00B06052">
            <w:pPr>
              <w:spacing w:after="0" w:line="276" w:lineRule="auto"/>
              <w:ind w:left="8" w:firstLine="0"/>
              <w:jc w:val="center"/>
            </w:pPr>
            <w:r w:rsidRPr="004D621E">
              <w:rPr>
                <w:b/>
              </w:rPr>
              <w:t xml:space="preserve">Content </w:t>
            </w:r>
          </w:p>
        </w:tc>
      </w:tr>
      <w:tr w:rsidR="00325422" w:rsidRPr="004D621E" w:rsidTr="00DA3460">
        <w:trPr>
          <w:trHeight w:val="218"/>
        </w:trPr>
        <w:tc>
          <w:tcPr>
            <w:tcW w:w="3756" w:type="dxa"/>
            <w:tcBorders>
              <w:top w:val="single" w:sz="4" w:space="0" w:color="000000"/>
              <w:left w:val="single" w:sz="4" w:space="0" w:color="000000"/>
              <w:bottom w:val="single" w:sz="4" w:space="0" w:color="000000"/>
              <w:right w:val="single" w:sz="4" w:space="0" w:color="000000"/>
            </w:tcBorders>
          </w:tcPr>
          <w:p w:rsidR="00325422" w:rsidRPr="004D621E" w:rsidRDefault="00B06052" w:rsidP="00883FAD">
            <w:pPr>
              <w:spacing w:after="0" w:line="276" w:lineRule="auto"/>
              <w:ind w:left="0" w:firstLine="0"/>
            </w:pPr>
            <w:r w:rsidRPr="004D621E">
              <w:t>Group instructors:</w:t>
            </w:r>
          </w:p>
        </w:tc>
        <w:tc>
          <w:tcPr>
            <w:tcW w:w="5708" w:type="dxa"/>
            <w:tcBorders>
              <w:top w:val="single" w:sz="4" w:space="0" w:color="000000"/>
              <w:left w:val="single" w:sz="4" w:space="0" w:color="000000"/>
              <w:bottom w:val="single" w:sz="4" w:space="0" w:color="000000"/>
              <w:right w:val="single" w:sz="4" w:space="0" w:color="000000"/>
            </w:tcBorders>
          </w:tcPr>
          <w:p w:rsidR="00325422" w:rsidRPr="004D621E" w:rsidRDefault="00325422" w:rsidP="00883FAD">
            <w:pPr>
              <w:spacing w:after="0" w:line="276" w:lineRule="auto"/>
              <w:ind w:left="1" w:firstLine="0"/>
            </w:pPr>
            <w:r w:rsidRPr="004D621E">
              <w:rPr>
                <w:b/>
              </w:rPr>
              <w:t xml:space="preserve"> </w:t>
            </w:r>
            <w:r w:rsidR="00457FA9">
              <w:rPr>
                <w:b/>
              </w:rPr>
              <w:t>ED Sage</w:t>
            </w:r>
          </w:p>
        </w:tc>
      </w:tr>
      <w:tr w:rsidR="00325422" w:rsidRPr="004D621E" w:rsidTr="00DA3460">
        <w:trPr>
          <w:trHeight w:val="216"/>
        </w:trPr>
        <w:tc>
          <w:tcPr>
            <w:tcW w:w="3756" w:type="dxa"/>
            <w:tcBorders>
              <w:top w:val="single" w:sz="4" w:space="0" w:color="000000"/>
              <w:left w:val="single" w:sz="4" w:space="0" w:color="000000"/>
              <w:bottom w:val="single" w:sz="4" w:space="0" w:color="000000"/>
              <w:right w:val="single" w:sz="4" w:space="0" w:color="000000"/>
            </w:tcBorders>
          </w:tcPr>
          <w:p w:rsidR="00325422" w:rsidRPr="004D621E" w:rsidRDefault="00B06052" w:rsidP="00883FAD">
            <w:pPr>
              <w:spacing w:after="0" w:line="276" w:lineRule="auto"/>
              <w:ind w:left="0" w:firstLine="0"/>
            </w:pPr>
            <w:r w:rsidRPr="004D621E">
              <w:t>Title</w:t>
            </w:r>
            <w:r w:rsidR="00325422" w:rsidRPr="004D621E">
              <w:t xml:space="preserve"> </w:t>
            </w:r>
          </w:p>
        </w:tc>
        <w:tc>
          <w:tcPr>
            <w:tcW w:w="5708" w:type="dxa"/>
            <w:tcBorders>
              <w:top w:val="single" w:sz="4" w:space="0" w:color="000000"/>
              <w:left w:val="single" w:sz="4" w:space="0" w:color="000000"/>
              <w:bottom w:val="single" w:sz="4" w:space="0" w:color="000000"/>
              <w:right w:val="single" w:sz="4" w:space="0" w:color="000000"/>
            </w:tcBorders>
          </w:tcPr>
          <w:p w:rsidR="00325422" w:rsidRPr="004D621E" w:rsidRDefault="00325422" w:rsidP="00883FAD">
            <w:pPr>
              <w:spacing w:after="0" w:line="276" w:lineRule="auto"/>
              <w:ind w:left="1" w:firstLine="0"/>
            </w:pPr>
            <w:r w:rsidRPr="004D621E">
              <w:rPr>
                <w:b/>
              </w:rPr>
              <w:t xml:space="preserve"> </w:t>
            </w:r>
            <w:r w:rsidR="00457FA9">
              <w:rPr>
                <w:b/>
              </w:rPr>
              <w:t>European Multimedia sector</w:t>
            </w:r>
          </w:p>
        </w:tc>
      </w:tr>
      <w:tr w:rsidR="00325422" w:rsidRPr="004D621E" w:rsidTr="00DA3460">
        <w:trPr>
          <w:trHeight w:val="216"/>
        </w:trPr>
        <w:tc>
          <w:tcPr>
            <w:tcW w:w="3756" w:type="dxa"/>
            <w:tcBorders>
              <w:top w:val="single" w:sz="4" w:space="0" w:color="000000"/>
              <w:left w:val="single" w:sz="4" w:space="0" w:color="000000"/>
              <w:bottom w:val="single" w:sz="4" w:space="0" w:color="000000"/>
              <w:right w:val="single" w:sz="4" w:space="0" w:color="000000"/>
            </w:tcBorders>
          </w:tcPr>
          <w:p w:rsidR="00325422" w:rsidRPr="004D621E" w:rsidRDefault="00B06052" w:rsidP="00883FAD">
            <w:pPr>
              <w:spacing w:after="0" w:line="276" w:lineRule="auto"/>
              <w:ind w:left="0" w:firstLine="0"/>
            </w:pPr>
            <w:r w:rsidRPr="004D621E">
              <w:t>Type of class:</w:t>
            </w:r>
          </w:p>
        </w:tc>
        <w:tc>
          <w:tcPr>
            <w:tcW w:w="5708" w:type="dxa"/>
            <w:tcBorders>
              <w:top w:val="single" w:sz="4" w:space="0" w:color="000000"/>
              <w:left w:val="single" w:sz="4" w:space="0" w:color="000000"/>
              <w:bottom w:val="single" w:sz="4" w:space="0" w:color="000000"/>
              <w:right w:val="single" w:sz="4" w:space="0" w:color="000000"/>
            </w:tcBorders>
          </w:tcPr>
          <w:p w:rsidR="00457FA9" w:rsidRPr="00457FA9" w:rsidRDefault="00325422" w:rsidP="00457FA9">
            <w:pPr>
              <w:jc w:val="both"/>
              <w:rPr>
                <w:lang w:val="en-US"/>
              </w:rPr>
            </w:pPr>
            <w:r w:rsidRPr="004D621E">
              <w:t xml:space="preserve"> </w:t>
            </w:r>
            <w:r w:rsidR="00457FA9" w:rsidRPr="00457FA9">
              <w:rPr>
                <w:lang w:val="en-US"/>
              </w:rPr>
              <w:t>Elective, seminar/</w:t>
            </w:r>
            <w:proofErr w:type="spellStart"/>
            <w:r w:rsidR="00457FA9" w:rsidRPr="00457FA9">
              <w:rPr>
                <w:lang w:val="en-US"/>
              </w:rPr>
              <w:t>conversatory</w:t>
            </w:r>
            <w:proofErr w:type="spellEnd"/>
          </w:p>
          <w:p w:rsidR="00457FA9" w:rsidRPr="00457FA9" w:rsidRDefault="00457FA9" w:rsidP="00457FA9">
            <w:pPr>
              <w:jc w:val="both"/>
              <w:rPr>
                <w:lang w:val="en-US"/>
              </w:rPr>
            </w:pPr>
            <w:r w:rsidRPr="00457FA9">
              <w:rPr>
                <w:lang w:val="en-US"/>
              </w:rPr>
              <w:t>2nd cycle, year 2 (semester 3)</w:t>
            </w:r>
          </w:p>
          <w:p w:rsidR="00325422" w:rsidRPr="004D621E" w:rsidRDefault="00457FA9" w:rsidP="00457FA9">
            <w:pPr>
              <w:spacing w:after="0" w:line="276" w:lineRule="auto"/>
              <w:ind w:left="1" w:firstLine="0"/>
            </w:pPr>
            <w:r w:rsidRPr="00457FA9">
              <w:rPr>
                <w:lang w:val="en-US"/>
              </w:rPr>
              <w:t>Full time/part time mode</w:t>
            </w:r>
          </w:p>
        </w:tc>
      </w:tr>
      <w:tr w:rsidR="00325422" w:rsidRPr="00391A01" w:rsidTr="00DA3460">
        <w:trPr>
          <w:trHeight w:val="216"/>
        </w:trPr>
        <w:tc>
          <w:tcPr>
            <w:tcW w:w="3756" w:type="dxa"/>
            <w:tcBorders>
              <w:top w:val="single" w:sz="4" w:space="0" w:color="000000"/>
              <w:left w:val="single" w:sz="4" w:space="0" w:color="000000"/>
              <w:bottom w:val="single" w:sz="4" w:space="0" w:color="000000"/>
              <w:right w:val="single" w:sz="4" w:space="0" w:color="000000"/>
            </w:tcBorders>
          </w:tcPr>
          <w:p w:rsidR="00325422" w:rsidRPr="00391A01" w:rsidRDefault="00B06052" w:rsidP="00883FAD">
            <w:pPr>
              <w:spacing w:after="0" w:line="276" w:lineRule="auto"/>
              <w:ind w:left="0" w:firstLine="0"/>
              <w:rPr>
                <w:lang w:val="en-US"/>
              </w:rPr>
            </w:pPr>
            <w:r w:rsidRPr="00391A01">
              <w:rPr>
                <w:lang w:val="en-US"/>
              </w:rPr>
              <w:t>Learning outcomes defined for didactic method used during the course</w:t>
            </w:r>
          </w:p>
        </w:tc>
        <w:tc>
          <w:tcPr>
            <w:tcW w:w="5708" w:type="dxa"/>
            <w:tcBorders>
              <w:top w:val="single" w:sz="4" w:space="0" w:color="000000"/>
              <w:left w:val="single" w:sz="4" w:space="0" w:color="000000"/>
              <w:bottom w:val="single" w:sz="4" w:space="0" w:color="000000"/>
              <w:right w:val="single" w:sz="4" w:space="0" w:color="000000"/>
            </w:tcBorders>
          </w:tcPr>
          <w:p w:rsidR="00B05CF6" w:rsidRPr="00A54888" w:rsidRDefault="00B05CF6" w:rsidP="00B05CF6">
            <w:pPr>
              <w:ind w:left="0" w:firstLine="0"/>
              <w:jc w:val="both"/>
              <w:rPr>
                <w:sz w:val="18"/>
                <w:szCs w:val="18"/>
                <w:lang w:val="en-GB"/>
              </w:rPr>
            </w:pPr>
            <w:r w:rsidRPr="00A54888">
              <w:rPr>
                <w:sz w:val="18"/>
                <w:szCs w:val="18"/>
                <w:lang w:val="en-GB"/>
              </w:rPr>
              <w:t>As a result of the course, participating students will be able to</w:t>
            </w:r>
          </w:p>
          <w:p w:rsidR="00B05CF6" w:rsidRDefault="00B05CF6" w:rsidP="00B05CF6">
            <w:pPr>
              <w:numPr>
                <w:ilvl w:val="0"/>
                <w:numId w:val="3"/>
              </w:numPr>
              <w:spacing w:after="0" w:line="240" w:lineRule="auto"/>
              <w:ind w:left="527" w:hanging="357"/>
              <w:jc w:val="both"/>
              <w:rPr>
                <w:sz w:val="18"/>
                <w:szCs w:val="18"/>
                <w:lang w:val="en-GB"/>
              </w:rPr>
            </w:pPr>
            <w:r w:rsidRPr="007A2599">
              <w:rPr>
                <w:sz w:val="18"/>
                <w:szCs w:val="18"/>
                <w:u w:val="single"/>
                <w:lang w:val="en-GB"/>
              </w:rPr>
              <w:t>Present and defend</w:t>
            </w:r>
            <w:r w:rsidRPr="007A2599">
              <w:rPr>
                <w:sz w:val="18"/>
                <w:szCs w:val="18"/>
                <w:lang w:val="en-GB"/>
              </w:rPr>
              <w:t xml:space="preserve"> how they define the multimedia sector </w:t>
            </w:r>
            <w:r>
              <w:rPr>
                <w:sz w:val="18"/>
                <w:szCs w:val="18"/>
                <w:lang w:val="en-GB"/>
              </w:rPr>
              <w:t>and its relationship to the socio-political development</w:t>
            </w:r>
          </w:p>
          <w:p w:rsidR="00B05CF6" w:rsidRDefault="00B05CF6" w:rsidP="00B05CF6">
            <w:pPr>
              <w:numPr>
                <w:ilvl w:val="0"/>
                <w:numId w:val="3"/>
              </w:numPr>
              <w:spacing w:after="0" w:line="240" w:lineRule="auto"/>
              <w:ind w:left="527" w:hanging="357"/>
              <w:jc w:val="both"/>
              <w:rPr>
                <w:sz w:val="18"/>
                <w:szCs w:val="18"/>
                <w:lang w:val="en-GB"/>
              </w:rPr>
            </w:pPr>
            <w:r w:rsidRPr="007A2599">
              <w:rPr>
                <w:sz w:val="18"/>
                <w:szCs w:val="18"/>
                <w:u w:val="single"/>
                <w:lang w:val="en-GB"/>
              </w:rPr>
              <w:t xml:space="preserve">Explain </w:t>
            </w:r>
            <w:r w:rsidRPr="007A2599">
              <w:rPr>
                <w:sz w:val="18"/>
                <w:szCs w:val="18"/>
                <w:lang w:val="en-GB"/>
              </w:rPr>
              <w:t>if/why they consider it of strategic importance</w:t>
            </w:r>
          </w:p>
          <w:p w:rsidR="00B05CF6" w:rsidRPr="007A2599" w:rsidRDefault="00B05CF6" w:rsidP="00B05CF6">
            <w:pPr>
              <w:numPr>
                <w:ilvl w:val="0"/>
                <w:numId w:val="3"/>
              </w:numPr>
              <w:spacing w:after="0" w:line="240" w:lineRule="auto"/>
              <w:ind w:left="527" w:hanging="357"/>
              <w:jc w:val="both"/>
              <w:rPr>
                <w:sz w:val="18"/>
                <w:szCs w:val="18"/>
                <w:lang w:val="en-GB"/>
              </w:rPr>
            </w:pPr>
            <w:r w:rsidRPr="007A2599">
              <w:rPr>
                <w:sz w:val="18"/>
                <w:szCs w:val="18"/>
                <w:u w:val="single"/>
                <w:lang w:val="en-GB"/>
              </w:rPr>
              <w:t>Evaluate</w:t>
            </w:r>
            <w:r w:rsidRPr="007A2599">
              <w:rPr>
                <w:sz w:val="18"/>
                <w:szCs w:val="18"/>
                <w:lang w:val="en-GB"/>
              </w:rPr>
              <w:t xml:space="preserve"> the different </w:t>
            </w:r>
            <w:r>
              <w:rPr>
                <w:sz w:val="18"/>
                <w:szCs w:val="18"/>
                <w:lang w:val="en-GB"/>
              </w:rPr>
              <w:t xml:space="preserve">digital </w:t>
            </w:r>
            <w:r w:rsidRPr="007A2599">
              <w:rPr>
                <w:sz w:val="18"/>
                <w:szCs w:val="18"/>
                <w:lang w:val="en-GB"/>
              </w:rPr>
              <w:t>parameters as well as factors influencing it (eg the COVID-19 pandemic)</w:t>
            </w:r>
          </w:p>
          <w:p w:rsidR="00B05CF6" w:rsidRPr="00A54888" w:rsidRDefault="00B05CF6" w:rsidP="00B05CF6">
            <w:pPr>
              <w:numPr>
                <w:ilvl w:val="0"/>
                <w:numId w:val="3"/>
              </w:numPr>
              <w:spacing w:after="0" w:line="240" w:lineRule="auto"/>
              <w:ind w:left="527" w:hanging="357"/>
              <w:jc w:val="both"/>
              <w:rPr>
                <w:sz w:val="18"/>
                <w:szCs w:val="18"/>
                <w:lang w:val="en-GB"/>
              </w:rPr>
            </w:pPr>
            <w:r w:rsidRPr="00A54888">
              <w:rPr>
                <w:sz w:val="18"/>
                <w:szCs w:val="18"/>
                <w:u w:val="single"/>
                <w:lang w:val="en-GB"/>
              </w:rPr>
              <w:t>Critically asses</w:t>
            </w:r>
            <w:r w:rsidRPr="00A54888">
              <w:rPr>
                <w:sz w:val="18"/>
                <w:szCs w:val="18"/>
                <w:lang w:val="en-GB"/>
              </w:rPr>
              <w:t xml:space="preserve"> the relationship between the EU and its member states </w:t>
            </w:r>
            <w:r>
              <w:rPr>
                <w:sz w:val="18"/>
                <w:szCs w:val="18"/>
                <w:lang w:val="en-GB"/>
              </w:rPr>
              <w:t>eg</w:t>
            </w:r>
            <w:r w:rsidRPr="00A54888">
              <w:rPr>
                <w:sz w:val="18"/>
                <w:szCs w:val="18"/>
                <w:lang w:val="en-GB"/>
              </w:rPr>
              <w:t xml:space="preserve"> EUs prioritising integration while </w:t>
            </w:r>
            <w:r>
              <w:rPr>
                <w:sz w:val="18"/>
                <w:szCs w:val="18"/>
                <w:lang w:val="en-GB"/>
              </w:rPr>
              <w:t xml:space="preserve">its </w:t>
            </w:r>
            <w:r w:rsidRPr="00A54888">
              <w:rPr>
                <w:sz w:val="18"/>
                <w:szCs w:val="18"/>
                <w:lang w:val="en-GB"/>
              </w:rPr>
              <w:t>member states want to prioritise national champions</w:t>
            </w:r>
          </w:p>
          <w:p w:rsidR="00B05CF6" w:rsidRPr="00A54888" w:rsidRDefault="00B05CF6" w:rsidP="00B05CF6">
            <w:pPr>
              <w:numPr>
                <w:ilvl w:val="0"/>
                <w:numId w:val="3"/>
              </w:numPr>
              <w:spacing w:after="0" w:line="240" w:lineRule="auto"/>
              <w:ind w:left="527" w:hanging="357"/>
              <w:jc w:val="both"/>
              <w:rPr>
                <w:sz w:val="18"/>
                <w:szCs w:val="18"/>
                <w:lang w:val="en-GB"/>
              </w:rPr>
            </w:pPr>
            <w:r w:rsidRPr="00A54888">
              <w:rPr>
                <w:sz w:val="18"/>
                <w:szCs w:val="18"/>
                <w:u w:val="single"/>
                <w:lang w:val="en-GB"/>
              </w:rPr>
              <w:t xml:space="preserve">Identify </w:t>
            </w:r>
            <w:r w:rsidRPr="00A54888">
              <w:rPr>
                <w:sz w:val="18"/>
                <w:szCs w:val="18"/>
                <w:lang w:val="en-GB"/>
              </w:rPr>
              <w:t xml:space="preserve">key issues which are subject to regulation on the internal market in the multimedia sphere (eg rules on advertising </w:t>
            </w:r>
            <w:r>
              <w:rPr>
                <w:sz w:val="18"/>
                <w:szCs w:val="18"/>
                <w:lang w:val="en-GB"/>
              </w:rPr>
              <w:t xml:space="preserve">on-line </w:t>
            </w:r>
            <w:r w:rsidRPr="00A54888">
              <w:rPr>
                <w:sz w:val="18"/>
                <w:szCs w:val="18"/>
                <w:lang w:val="en-GB"/>
              </w:rPr>
              <w:t xml:space="preserve">or </w:t>
            </w:r>
            <w:r>
              <w:rPr>
                <w:sz w:val="18"/>
                <w:szCs w:val="18"/>
                <w:lang w:val="en-GB"/>
              </w:rPr>
              <w:t xml:space="preserve">new means of </w:t>
            </w:r>
            <w:r w:rsidRPr="00A54888">
              <w:rPr>
                <w:sz w:val="18"/>
                <w:szCs w:val="18"/>
                <w:lang w:val="en-GB"/>
              </w:rPr>
              <w:t>protecti</w:t>
            </w:r>
            <w:r>
              <w:rPr>
                <w:sz w:val="18"/>
                <w:szCs w:val="18"/>
                <w:lang w:val="en-GB"/>
              </w:rPr>
              <w:t>ng children</w:t>
            </w:r>
            <w:r w:rsidRPr="00A54888">
              <w:rPr>
                <w:sz w:val="18"/>
                <w:szCs w:val="18"/>
                <w:lang w:val="en-GB"/>
              </w:rPr>
              <w:t xml:space="preserve">) </w:t>
            </w:r>
          </w:p>
          <w:p w:rsidR="00B05CF6" w:rsidRDefault="00B05CF6" w:rsidP="00B05CF6">
            <w:pPr>
              <w:numPr>
                <w:ilvl w:val="0"/>
                <w:numId w:val="3"/>
              </w:numPr>
              <w:spacing w:after="0" w:line="240" w:lineRule="auto"/>
              <w:ind w:left="527" w:hanging="357"/>
              <w:jc w:val="both"/>
              <w:rPr>
                <w:sz w:val="18"/>
                <w:szCs w:val="18"/>
                <w:lang w:val="en-GB"/>
              </w:rPr>
            </w:pPr>
            <w:r w:rsidRPr="00A54888">
              <w:rPr>
                <w:sz w:val="18"/>
                <w:szCs w:val="18"/>
                <w:u w:val="single"/>
                <w:lang w:val="en-GB"/>
              </w:rPr>
              <w:t>Explain</w:t>
            </w:r>
            <w:r w:rsidRPr="00A54888">
              <w:rPr>
                <w:sz w:val="18"/>
                <w:szCs w:val="18"/>
                <w:lang w:val="en-GB"/>
              </w:rPr>
              <w:t xml:space="preserve"> the importance of </w:t>
            </w:r>
            <w:r>
              <w:rPr>
                <w:sz w:val="18"/>
                <w:szCs w:val="18"/>
                <w:lang w:val="en-GB"/>
              </w:rPr>
              <w:t>using</w:t>
            </w:r>
            <w:r w:rsidRPr="00A54888">
              <w:rPr>
                <w:sz w:val="18"/>
                <w:szCs w:val="18"/>
                <w:lang w:val="en-GB"/>
              </w:rPr>
              <w:t xml:space="preserve"> EU competition rules towards key</w:t>
            </w:r>
            <w:r>
              <w:rPr>
                <w:sz w:val="18"/>
                <w:szCs w:val="18"/>
                <w:lang w:val="en-GB"/>
              </w:rPr>
              <w:t xml:space="preserve"> multimedia</w:t>
            </w:r>
            <w:r w:rsidRPr="00A54888">
              <w:rPr>
                <w:sz w:val="18"/>
                <w:szCs w:val="18"/>
                <w:lang w:val="en-GB"/>
              </w:rPr>
              <w:t xml:space="preserve"> companies, such as Google or Facebook, that have the potential to shape the state and future of the entire (European) multimedia market </w:t>
            </w:r>
          </w:p>
          <w:p w:rsidR="00325422" w:rsidRPr="00B05CF6" w:rsidRDefault="00B05CF6" w:rsidP="00B05CF6">
            <w:pPr>
              <w:numPr>
                <w:ilvl w:val="0"/>
                <w:numId w:val="3"/>
              </w:numPr>
              <w:spacing w:after="0" w:line="240" w:lineRule="auto"/>
              <w:ind w:left="527" w:hanging="357"/>
              <w:jc w:val="both"/>
              <w:rPr>
                <w:sz w:val="18"/>
                <w:szCs w:val="18"/>
                <w:lang w:val="en-GB"/>
              </w:rPr>
            </w:pPr>
            <w:r w:rsidRPr="00B05CF6">
              <w:rPr>
                <w:sz w:val="18"/>
                <w:szCs w:val="18"/>
                <w:u w:val="single"/>
                <w:lang w:val="en-GB"/>
              </w:rPr>
              <w:t xml:space="preserve">Perceive </w:t>
            </w:r>
            <w:r w:rsidRPr="00B05CF6">
              <w:rPr>
                <w:sz w:val="18"/>
                <w:szCs w:val="18"/>
                <w:lang w:val="en-GB"/>
              </w:rPr>
              <w:t>the difference between the competences of the EU, its member states and foreign players in the multimedia sphere and the resulting dangers to individual viewers/users and society overall</w:t>
            </w:r>
          </w:p>
        </w:tc>
      </w:tr>
      <w:tr w:rsidR="00325422" w:rsidRPr="00391A01" w:rsidTr="00DA3460">
        <w:trPr>
          <w:trHeight w:val="216"/>
        </w:trPr>
        <w:tc>
          <w:tcPr>
            <w:tcW w:w="3756" w:type="dxa"/>
            <w:tcBorders>
              <w:top w:val="single" w:sz="4" w:space="0" w:color="000000"/>
              <w:left w:val="single" w:sz="4" w:space="0" w:color="000000"/>
              <w:bottom w:val="single" w:sz="4" w:space="0" w:color="000000"/>
              <w:right w:val="single" w:sz="4" w:space="0" w:color="000000"/>
            </w:tcBorders>
          </w:tcPr>
          <w:p w:rsidR="00325422" w:rsidRPr="004D621E" w:rsidRDefault="00B06052" w:rsidP="00883FAD">
            <w:pPr>
              <w:spacing w:after="0" w:line="276" w:lineRule="auto"/>
              <w:ind w:left="0" w:firstLine="0"/>
              <w:rPr>
                <w:lang w:val="en-GB"/>
              </w:rPr>
            </w:pPr>
            <w:r w:rsidRPr="004D621E">
              <w:rPr>
                <w:lang w:val="en-GB"/>
              </w:rPr>
              <w:t>Assessment methods and assessment criteria for didactic method used during the course</w:t>
            </w:r>
          </w:p>
        </w:tc>
        <w:tc>
          <w:tcPr>
            <w:tcW w:w="5708" w:type="dxa"/>
            <w:tcBorders>
              <w:top w:val="single" w:sz="4" w:space="0" w:color="000000"/>
              <w:left w:val="single" w:sz="4" w:space="0" w:color="000000"/>
              <w:bottom w:val="single" w:sz="4" w:space="0" w:color="000000"/>
              <w:right w:val="single" w:sz="4" w:space="0" w:color="000000"/>
            </w:tcBorders>
          </w:tcPr>
          <w:p w:rsidR="00B05CF6" w:rsidRPr="00B05CF6" w:rsidRDefault="00B05CF6" w:rsidP="007818D9">
            <w:pPr>
              <w:pStyle w:val="ListParagraph"/>
              <w:numPr>
                <w:ilvl w:val="0"/>
                <w:numId w:val="8"/>
              </w:numPr>
              <w:ind w:left="527" w:hanging="357"/>
              <w:jc w:val="both"/>
              <w:rPr>
                <w:rFonts w:ascii="Arial" w:hAnsi="Arial" w:cs="Arial"/>
                <w:sz w:val="18"/>
                <w:szCs w:val="18"/>
                <w:lang w:val="en-GB"/>
              </w:rPr>
            </w:pPr>
            <w:r w:rsidRPr="00B05CF6">
              <w:rPr>
                <w:rFonts w:ascii="Arial" w:hAnsi="Arial" w:cs="Arial"/>
                <w:b/>
                <w:sz w:val="18"/>
                <w:szCs w:val="18"/>
                <w:lang w:val="en-GB"/>
              </w:rPr>
              <w:t>Students are obliged to participate in all 14h of the lecture</w:t>
            </w:r>
            <w:r>
              <w:rPr>
                <w:rFonts w:ascii="Arial" w:hAnsi="Arial" w:cs="Arial"/>
                <w:sz w:val="18"/>
                <w:szCs w:val="18"/>
                <w:lang w:val="en-GB"/>
              </w:rPr>
              <w:t xml:space="preserve"> (via Zoom)</w:t>
            </w:r>
          </w:p>
          <w:p w:rsidR="00B05CF6" w:rsidRPr="00B05CF6" w:rsidRDefault="00B05CF6" w:rsidP="007818D9">
            <w:pPr>
              <w:pStyle w:val="ListParagraph"/>
              <w:numPr>
                <w:ilvl w:val="0"/>
                <w:numId w:val="8"/>
              </w:numPr>
              <w:ind w:left="527" w:hanging="357"/>
              <w:jc w:val="both"/>
              <w:rPr>
                <w:rFonts w:ascii="Arial" w:hAnsi="Arial" w:cs="Arial"/>
                <w:sz w:val="18"/>
                <w:szCs w:val="18"/>
                <w:lang w:val="en-GB"/>
              </w:rPr>
            </w:pPr>
            <w:r w:rsidRPr="00A54888">
              <w:rPr>
                <w:rFonts w:ascii="Arial" w:hAnsi="Arial" w:cs="Arial"/>
                <w:b/>
                <w:sz w:val="18"/>
                <w:szCs w:val="18"/>
                <w:lang w:val="en-GB"/>
              </w:rPr>
              <w:t xml:space="preserve">Each student must submit a final essay </w:t>
            </w:r>
            <w:r w:rsidRPr="00B05CF6">
              <w:rPr>
                <w:rFonts w:ascii="Arial" w:hAnsi="Arial" w:cs="Arial"/>
                <w:sz w:val="18"/>
                <w:szCs w:val="18"/>
                <w:lang w:val="en-GB"/>
              </w:rPr>
              <w:t xml:space="preserve">due at the end of the spring semester on a specific topic directly relevant to the content of the course; </w:t>
            </w:r>
          </w:p>
          <w:p w:rsidR="00B05CF6" w:rsidRPr="00A54888" w:rsidRDefault="00B05CF6" w:rsidP="007818D9">
            <w:pPr>
              <w:pStyle w:val="ListParagraph"/>
              <w:numPr>
                <w:ilvl w:val="0"/>
                <w:numId w:val="8"/>
              </w:numPr>
              <w:ind w:left="527" w:hanging="357"/>
              <w:jc w:val="both"/>
              <w:rPr>
                <w:rFonts w:ascii="Arial" w:hAnsi="Arial" w:cs="Arial"/>
                <w:sz w:val="18"/>
                <w:szCs w:val="18"/>
                <w:lang w:val="en-GB"/>
              </w:rPr>
            </w:pPr>
            <w:r>
              <w:rPr>
                <w:rFonts w:ascii="Arial" w:hAnsi="Arial" w:cs="Arial"/>
                <w:b/>
                <w:sz w:val="18"/>
                <w:szCs w:val="18"/>
                <w:lang w:val="en-GB"/>
              </w:rPr>
              <w:t>All essays must fulfil all qualitative and quantitative criteria specified in the syllabus</w:t>
            </w:r>
          </w:p>
          <w:p w:rsidR="00B05CF6" w:rsidRPr="00A54888" w:rsidRDefault="00B05CF6" w:rsidP="007818D9">
            <w:pPr>
              <w:pStyle w:val="ListParagraph"/>
              <w:numPr>
                <w:ilvl w:val="0"/>
                <w:numId w:val="8"/>
              </w:numPr>
              <w:spacing w:after="200" w:line="276" w:lineRule="auto"/>
              <w:ind w:left="527" w:hanging="357"/>
              <w:jc w:val="both"/>
              <w:rPr>
                <w:lang w:val="en-GB"/>
              </w:rPr>
            </w:pPr>
            <w:r w:rsidRPr="00A54888">
              <w:rPr>
                <w:rFonts w:ascii="Arial" w:hAnsi="Arial" w:cs="Arial"/>
                <w:sz w:val="18"/>
                <w:szCs w:val="18"/>
                <w:lang w:val="en-GB"/>
              </w:rPr>
              <w:t>Participating students will receive a comprehensive list of topics which fulfil the content criteria eg</w:t>
            </w:r>
            <w:r>
              <w:rPr>
                <w:rFonts w:ascii="Arial" w:hAnsi="Arial" w:cs="Arial"/>
                <w:sz w:val="18"/>
                <w:szCs w:val="18"/>
                <w:lang w:val="en-GB"/>
              </w:rPr>
              <w:t>:</w:t>
            </w:r>
            <w:r w:rsidRPr="00A54888">
              <w:rPr>
                <w:rFonts w:ascii="Arial" w:hAnsi="Arial" w:cs="Arial"/>
                <w:sz w:val="18"/>
                <w:szCs w:val="18"/>
                <w:lang w:val="en-GB"/>
              </w:rPr>
              <w:t xml:space="preserve"> product placement in personal broadcasting; </w:t>
            </w:r>
            <w:r>
              <w:rPr>
                <w:rFonts w:ascii="Arial" w:hAnsi="Arial" w:cs="Arial"/>
                <w:sz w:val="18"/>
                <w:szCs w:val="18"/>
                <w:lang w:val="en-GB"/>
              </w:rPr>
              <w:t>new job opportunities eg TikToker/</w:t>
            </w:r>
            <w:r w:rsidRPr="00A54888">
              <w:rPr>
                <w:rFonts w:ascii="Arial" w:hAnsi="Arial" w:cs="Arial"/>
                <w:sz w:val="18"/>
                <w:szCs w:val="18"/>
                <w:lang w:val="en-GB"/>
              </w:rPr>
              <w:t>online manager</w:t>
            </w:r>
            <w:r>
              <w:rPr>
                <w:rFonts w:ascii="Arial" w:hAnsi="Arial" w:cs="Arial"/>
                <w:sz w:val="18"/>
                <w:szCs w:val="18"/>
                <w:lang w:val="en-GB"/>
              </w:rPr>
              <w:t>; (</w:t>
            </w:r>
            <w:proofErr w:type="spellStart"/>
            <w:r>
              <w:rPr>
                <w:rFonts w:ascii="Arial" w:hAnsi="Arial" w:cs="Arial"/>
                <w:sz w:val="18"/>
                <w:szCs w:val="18"/>
                <w:lang w:val="en-GB"/>
              </w:rPr>
              <w:t>ab</w:t>
            </w:r>
            <w:proofErr w:type="spellEnd"/>
            <w:r>
              <w:rPr>
                <w:rFonts w:ascii="Arial" w:hAnsi="Arial" w:cs="Arial"/>
                <w:sz w:val="18"/>
                <w:szCs w:val="18"/>
                <w:lang w:val="en-GB"/>
              </w:rPr>
              <w:t xml:space="preserve">)use of consumers by media giants such as Google; dealing with personal data concerns in Facebook/Instagram; censorship of content; media capture; </w:t>
            </w:r>
            <w:r>
              <w:rPr>
                <w:rFonts w:ascii="Arial" w:hAnsi="Arial" w:cs="Arial"/>
                <w:sz w:val="18"/>
                <w:szCs w:val="18"/>
                <w:lang w:val="en-GB"/>
              </w:rPr>
              <w:lastRenderedPageBreak/>
              <w:t xml:space="preserve">fake news etc; </w:t>
            </w:r>
            <w:r w:rsidRPr="00A54888">
              <w:rPr>
                <w:rFonts w:ascii="Arial" w:hAnsi="Arial" w:cs="Arial"/>
                <w:sz w:val="18"/>
                <w:szCs w:val="18"/>
                <w:lang w:val="en-GB"/>
              </w:rPr>
              <w:t xml:space="preserve">  </w:t>
            </w:r>
          </w:p>
          <w:p w:rsidR="00B05CF6" w:rsidRPr="001833AF" w:rsidRDefault="00B05CF6" w:rsidP="007818D9">
            <w:pPr>
              <w:pStyle w:val="ListParagraph"/>
              <w:numPr>
                <w:ilvl w:val="0"/>
                <w:numId w:val="8"/>
              </w:numPr>
              <w:ind w:left="527" w:hanging="357"/>
              <w:jc w:val="both"/>
              <w:rPr>
                <w:rFonts w:ascii="Arial" w:hAnsi="Arial" w:cs="Arial"/>
                <w:sz w:val="18"/>
                <w:szCs w:val="18"/>
                <w:lang w:val="en-GB"/>
              </w:rPr>
            </w:pPr>
            <w:r w:rsidRPr="00B05CF6">
              <w:rPr>
                <w:rFonts w:ascii="Arial" w:hAnsi="Arial" w:cs="Arial"/>
                <w:b/>
                <w:noProof/>
                <w:sz w:val="18"/>
                <w:szCs w:val="18"/>
                <w:lang w:val="en-US" w:eastAsia="en-GB"/>
              </w:rPr>
              <w:t>Mimimum lengh of original writing is set at 3500 words</w:t>
            </w:r>
            <w:r w:rsidRPr="00A54888">
              <w:rPr>
                <w:rFonts w:ascii="Arial" w:hAnsi="Arial" w:cs="Arial"/>
                <w:b/>
                <w:noProof/>
                <w:sz w:val="18"/>
                <w:szCs w:val="18"/>
                <w:lang w:val="en-US" w:eastAsia="en-GB"/>
              </w:rPr>
              <w:t xml:space="preserve"> </w:t>
            </w:r>
            <w:r w:rsidRPr="00A54888">
              <w:rPr>
                <w:rFonts w:ascii="Arial" w:hAnsi="Arial" w:cs="Arial"/>
                <w:noProof/>
                <w:sz w:val="18"/>
                <w:szCs w:val="18"/>
                <w:lang w:val="en-US" w:eastAsia="en-GB"/>
              </w:rPr>
              <w:t xml:space="preserve">– not including direct quotes - </w:t>
            </w:r>
            <w:r w:rsidRPr="00A54888">
              <w:rPr>
                <w:rFonts w:ascii="Arial" w:hAnsi="Arial" w:cs="Arial"/>
                <w:sz w:val="18"/>
                <w:szCs w:val="18"/>
                <w:lang w:val="en-GB"/>
              </w:rPr>
              <w:t>m</w:t>
            </w:r>
            <w:r w:rsidRPr="00A54888">
              <w:rPr>
                <w:rFonts w:ascii="Arial" w:hAnsi="Arial" w:cs="Arial"/>
                <w:noProof/>
                <w:sz w:val="18"/>
                <w:szCs w:val="18"/>
                <w:lang w:val="en-US" w:eastAsia="en-GB"/>
              </w:rPr>
              <w:t xml:space="preserve">aximum lengh of </w:t>
            </w:r>
            <w:r w:rsidRPr="001833AF">
              <w:rPr>
                <w:rFonts w:ascii="Arial" w:hAnsi="Arial" w:cs="Arial"/>
                <w:noProof/>
                <w:sz w:val="18"/>
                <w:szCs w:val="18"/>
                <w:u w:val="single"/>
                <w:lang w:val="en-US" w:eastAsia="en-GB"/>
              </w:rPr>
              <w:t>original writing</w:t>
            </w:r>
            <w:r w:rsidRPr="00A54888">
              <w:rPr>
                <w:rFonts w:ascii="Arial" w:hAnsi="Arial" w:cs="Arial"/>
                <w:noProof/>
                <w:sz w:val="18"/>
                <w:szCs w:val="18"/>
                <w:lang w:val="en-US" w:eastAsia="en-GB"/>
              </w:rPr>
              <w:t xml:space="preserve"> is set at 5500 words </w:t>
            </w:r>
          </w:p>
          <w:p w:rsidR="00B05CF6" w:rsidRPr="001833AF" w:rsidRDefault="00B05CF6" w:rsidP="007818D9">
            <w:pPr>
              <w:pStyle w:val="ListParagraph"/>
              <w:numPr>
                <w:ilvl w:val="0"/>
                <w:numId w:val="8"/>
              </w:numPr>
              <w:ind w:left="527" w:hanging="357"/>
              <w:jc w:val="both"/>
              <w:rPr>
                <w:rFonts w:ascii="Arial" w:hAnsi="Arial" w:cs="Arial"/>
                <w:b/>
                <w:sz w:val="18"/>
                <w:szCs w:val="18"/>
                <w:lang w:val="en-GB"/>
              </w:rPr>
            </w:pPr>
            <w:r w:rsidRPr="001833AF">
              <w:rPr>
                <w:rFonts w:ascii="Arial" w:hAnsi="Arial" w:cs="Arial"/>
                <w:b/>
                <w:sz w:val="18"/>
                <w:szCs w:val="18"/>
                <w:lang w:val="en-GB"/>
              </w:rPr>
              <w:t xml:space="preserve">All essays must be written from the perspective of their author (student) explaining why and how the chosen topic is relevant </w:t>
            </w:r>
            <w:r>
              <w:rPr>
                <w:rFonts w:ascii="Arial" w:hAnsi="Arial" w:cs="Arial"/>
                <w:b/>
                <w:sz w:val="18"/>
                <w:szCs w:val="18"/>
                <w:lang w:val="en-GB"/>
              </w:rPr>
              <w:t xml:space="preserve">specifically </w:t>
            </w:r>
            <w:r w:rsidRPr="001833AF">
              <w:rPr>
                <w:rFonts w:ascii="Arial" w:hAnsi="Arial" w:cs="Arial"/>
                <w:b/>
                <w:sz w:val="18"/>
                <w:szCs w:val="18"/>
                <w:lang w:val="en-GB"/>
              </w:rPr>
              <w:t>to them</w:t>
            </w:r>
          </w:p>
          <w:p w:rsidR="00B05CF6" w:rsidRPr="001833AF" w:rsidRDefault="00B05CF6" w:rsidP="007818D9">
            <w:pPr>
              <w:pStyle w:val="ListParagraph"/>
              <w:numPr>
                <w:ilvl w:val="0"/>
                <w:numId w:val="8"/>
              </w:numPr>
              <w:ind w:left="527" w:hanging="357"/>
              <w:jc w:val="both"/>
              <w:rPr>
                <w:rFonts w:ascii="Arial" w:hAnsi="Arial" w:cs="Arial"/>
                <w:sz w:val="18"/>
                <w:szCs w:val="18"/>
                <w:lang w:val="en-GB"/>
              </w:rPr>
            </w:pPr>
            <w:r>
              <w:rPr>
                <w:rFonts w:ascii="Arial" w:hAnsi="Arial" w:cs="Arial"/>
                <w:sz w:val="18"/>
                <w:szCs w:val="18"/>
                <w:lang w:val="en-GB"/>
              </w:rPr>
              <w:t xml:space="preserve">Mostly </w:t>
            </w:r>
            <w:r w:rsidRPr="001833AF">
              <w:rPr>
                <w:rFonts w:ascii="Arial" w:hAnsi="Arial" w:cs="Arial"/>
                <w:sz w:val="18"/>
                <w:szCs w:val="18"/>
                <w:lang w:val="en-GB"/>
              </w:rPr>
              <w:t>d</w:t>
            </w:r>
            <w:r w:rsidRPr="001833AF">
              <w:rPr>
                <w:rFonts w:ascii="Arial" w:hAnsi="Arial" w:cs="Arial"/>
                <w:noProof/>
                <w:sz w:val="18"/>
                <w:szCs w:val="18"/>
                <w:lang w:val="en-US" w:eastAsia="en-GB"/>
              </w:rPr>
              <w:t>escriptive essays will be graded between grade 3 and 4</w:t>
            </w:r>
            <w:r>
              <w:rPr>
                <w:rFonts w:ascii="Arial" w:hAnsi="Arial" w:cs="Arial"/>
                <w:noProof/>
                <w:sz w:val="18"/>
                <w:szCs w:val="18"/>
                <w:lang w:val="en-US" w:eastAsia="en-GB"/>
              </w:rPr>
              <w:t>,</w:t>
            </w:r>
            <w:r w:rsidRPr="001833AF">
              <w:rPr>
                <w:rFonts w:ascii="Arial" w:hAnsi="Arial" w:cs="Arial"/>
                <w:noProof/>
                <w:sz w:val="18"/>
                <w:szCs w:val="18"/>
                <w:lang w:val="en-US" w:eastAsia="en-GB"/>
              </w:rPr>
              <w:t xml:space="preserve"> depending on relevance and the level of detail included; </w:t>
            </w:r>
          </w:p>
          <w:p w:rsidR="00B05CF6" w:rsidRPr="001833AF" w:rsidRDefault="00B05CF6" w:rsidP="007818D9">
            <w:pPr>
              <w:pStyle w:val="ListParagraph"/>
              <w:numPr>
                <w:ilvl w:val="0"/>
                <w:numId w:val="8"/>
              </w:numPr>
              <w:ind w:left="527" w:hanging="357"/>
              <w:jc w:val="both"/>
              <w:rPr>
                <w:rFonts w:ascii="Arial" w:hAnsi="Arial" w:cs="Arial"/>
                <w:noProof/>
                <w:sz w:val="18"/>
                <w:szCs w:val="18"/>
                <w:lang w:val="en-US" w:eastAsia="en-GB"/>
              </w:rPr>
            </w:pPr>
            <w:r w:rsidRPr="001833AF">
              <w:rPr>
                <w:rFonts w:ascii="Arial" w:hAnsi="Arial" w:cs="Arial"/>
                <w:noProof/>
                <w:sz w:val="18"/>
                <w:szCs w:val="18"/>
                <w:lang w:val="en-US" w:eastAsia="en-GB"/>
              </w:rPr>
              <w:t xml:space="preserve">to achieve grade 4+ and above, essays must contain </w:t>
            </w:r>
            <w:r>
              <w:rPr>
                <w:rFonts w:ascii="Arial" w:hAnsi="Arial" w:cs="Arial"/>
                <w:noProof/>
                <w:sz w:val="18"/>
                <w:szCs w:val="18"/>
                <w:lang w:val="en-US" w:eastAsia="en-GB"/>
              </w:rPr>
              <w:t xml:space="preserve">a fully </w:t>
            </w:r>
            <w:r w:rsidRPr="001833AF">
              <w:rPr>
                <w:rFonts w:ascii="Arial" w:hAnsi="Arial" w:cs="Arial"/>
                <w:noProof/>
                <w:sz w:val="18"/>
                <w:szCs w:val="18"/>
                <w:lang w:val="en-US" w:eastAsia="en-GB"/>
              </w:rPr>
              <w:t xml:space="preserve">personalized assessment of the chosen topic </w:t>
            </w:r>
          </w:p>
          <w:p w:rsidR="00B05CF6" w:rsidRPr="00A54888" w:rsidRDefault="00B05CF6" w:rsidP="007818D9">
            <w:pPr>
              <w:pStyle w:val="ListParagraph"/>
              <w:numPr>
                <w:ilvl w:val="0"/>
                <w:numId w:val="8"/>
              </w:numPr>
              <w:ind w:left="527" w:hanging="357"/>
              <w:jc w:val="both"/>
              <w:rPr>
                <w:rFonts w:ascii="Arial" w:hAnsi="Arial" w:cs="Arial"/>
                <w:sz w:val="18"/>
                <w:szCs w:val="18"/>
                <w:lang w:val="en-GB"/>
              </w:rPr>
            </w:pPr>
            <w:r w:rsidRPr="001833AF">
              <w:rPr>
                <w:rFonts w:ascii="Arial" w:hAnsi="Arial" w:cs="Arial"/>
                <w:noProof/>
                <w:sz w:val="18"/>
                <w:szCs w:val="18"/>
                <w:lang w:val="en-US" w:eastAsia="en-GB"/>
              </w:rPr>
              <w:t xml:space="preserve">grade 5+ can be achieved if the essay puts the chosen issue in a comparative perspective such as </w:t>
            </w:r>
            <w:r>
              <w:rPr>
                <w:rFonts w:ascii="Arial" w:hAnsi="Arial" w:cs="Arial"/>
                <w:noProof/>
                <w:sz w:val="18"/>
                <w:szCs w:val="18"/>
                <w:lang w:val="en-US" w:eastAsia="en-GB"/>
              </w:rPr>
              <w:t xml:space="preserve">its </w:t>
            </w:r>
            <w:r w:rsidRPr="001833AF">
              <w:rPr>
                <w:rFonts w:ascii="Arial" w:hAnsi="Arial" w:cs="Arial"/>
                <w:noProof/>
                <w:sz w:val="18"/>
                <w:szCs w:val="18"/>
                <w:lang w:val="en-US" w:eastAsia="en-GB"/>
              </w:rPr>
              <w:t>development over time</w:t>
            </w:r>
            <w:r>
              <w:rPr>
                <w:rFonts w:ascii="Arial" w:hAnsi="Arial" w:cs="Arial"/>
                <w:noProof/>
                <w:sz w:val="18"/>
                <w:szCs w:val="18"/>
                <w:lang w:val="en-US" w:eastAsia="en-GB"/>
              </w:rPr>
              <w:t xml:space="preserve"> or in different regions; success of failure of means of dealing with it; future prognosis etc.;</w:t>
            </w:r>
          </w:p>
          <w:p w:rsidR="00B05CF6" w:rsidRPr="00B05CF6" w:rsidRDefault="00B05CF6" w:rsidP="007818D9">
            <w:pPr>
              <w:pStyle w:val="ListParagraph"/>
              <w:numPr>
                <w:ilvl w:val="0"/>
                <w:numId w:val="8"/>
              </w:numPr>
              <w:ind w:left="527" w:hanging="357"/>
              <w:jc w:val="both"/>
              <w:rPr>
                <w:rFonts w:ascii="Arial" w:hAnsi="Arial" w:cs="Arial"/>
                <w:sz w:val="18"/>
                <w:szCs w:val="18"/>
                <w:lang w:val="en-GB"/>
              </w:rPr>
            </w:pPr>
            <w:r w:rsidRPr="00457FA9">
              <w:rPr>
                <w:rFonts w:ascii="Arial" w:hAnsi="Arial" w:cs="Arial"/>
                <w:noProof/>
                <w:sz w:val="18"/>
                <w:szCs w:val="18"/>
                <w:lang w:val="en-US" w:eastAsia="en-GB"/>
              </w:rPr>
              <w:t>all essays must contain a bibliography and crealy mark quotes</w:t>
            </w:r>
          </w:p>
          <w:p w:rsidR="00B05CF6" w:rsidRPr="00457FA9" w:rsidRDefault="00B05CF6" w:rsidP="00B05CF6">
            <w:pPr>
              <w:pStyle w:val="ListParagraph"/>
              <w:ind w:left="170"/>
              <w:jc w:val="both"/>
              <w:rPr>
                <w:rFonts w:ascii="Arial" w:hAnsi="Arial" w:cs="Arial"/>
                <w:sz w:val="18"/>
                <w:szCs w:val="18"/>
                <w:lang w:val="en-GB"/>
              </w:rPr>
            </w:pPr>
          </w:p>
          <w:p w:rsidR="00B05CF6" w:rsidRPr="00457FA9" w:rsidRDefault="007818D9" w:rsidP="00B05CF6">
            <w:pPr>
              <w:pStyle w:val="ListParagraph"/>
              <w:spacing w:before="240" w:line="276" w:lineRule="auto"/>
              <w:ind w:left="0"/>
              <w:rPr>
                <w:rFonts w:ascii="Arial" w:hAnsi="Arial" w:cs="Arial"/>
                <w:noProof/>
                <w:sz w:val="18"/>
                <w:szCs w:val="18"/>
                <w:lang w:val="en-US" w:eastAsia="en-GB"/>
              </w:rPr>
            </w:pPr>
            <w:r>
              <w:rPr>
                <w:rFonts w:ascii="Arial" w:hAnsi="Arial" w:cs="Arial"/>
                <w:b/>
                <w:noProof/>
                <w:sz w:val="18"/>
                <w:szCs w:val="18"/>
                <w:lang w:val="en-US" w:eastAsia="en-GB"/>
              </w:rPr>
              <w:t xml:space="preserve">! </w:t>
            </w:r>
            <w:r w:rsidR="00B05CF6">
              <w:rPr>
                <w:rFonts w:ascii="Arial" w:hAnsi="Arial" w:cs="Arial"/>
                <w:b/>
                <w:noProof/>
                <w:sz w:val="18"/>
                <w:szCs w:val="18"/>
                <w:lang w:val="en-US" w:eastAsia="en-GB"/>
              </w:rPr>
              <w:t>A</w:t>
            </w:r>
            <w:r w:rsidR="00B05CF6" w:rsidRPr="00457FA9">
              <w:rPr>
                <w:rFonts w:ascii="Arial" w:hAnsi="Arial" w:cs="Arial"/>
                <w:b/>
                <w:noProof/>
                <w:sz w:val="18"/>
                <w:szCs w:val="18"/>
                <w:lang w:val="en-US" w:eastAsia="en-GB"/>
              </w:rPr>
              <w:t>ll submissions are checked for plagiarism</w:t>
            </w:r>
            <w:r w:rsidR="00B05CF6">
              <w:rPr>
                <w:rFonts w:ascii="Arial" w:hAnsi="Arial" w:cs="Arial"/>
                <w:b/>
                <w:noProof/>
                <w:sz w:val="18"/>
                <w:szCs w:val="18"/>
                <w:lang w:val="en-US" w:eastAsia="en-GB"/>
              </w:rPr>
              <w:t>,</w:t>
            </w:r>
            <w:r w:rsidR="00B05CF6" w:rsidRPr="00457FA9">
              <w:rPr>
                <w:rFonts w:ascii="Arial" w:hAnsi="Arial" w:cs="Arial"/>
                <w:noProof/>
                <w:sz w:val="18"/>
                <w:szCs w:val="18"/>
                <w:lang w:val="en-US" w:eastAsia="en-GB"/>
              </w:rPr>
              <w:t xml:space="preserve"> if plagiarism is found, the student will fail the course  </w:t>
            </w:r>
          </w:p>
          <w:p w:rsidR="00325422" w:rsidRPr="004D621E" w:rsidRDefault="007818D9" w:rsidP="00B05CF6">
            <w:pPr>
              <w:spacing w:after="0" w:line="276" w:lineRule="auto"/>
              <w:ind w:left="1" w:firstLine="0"/>
              <w:rPr>
                <w:lang w:val="en-GB"/>
              </w:rPr>
            </w:pPr>
            <w:r>
              <w:rPr>
                <w:b/>
                <w:noProof/>
                <w:sz w:val="18"/>
                <w:szCs w:val="18"/>
                <w:lang w:val="en-US" w:eastAsia="en-GB"/>
              </w:rPr>
              <w:t xml:space="preserve">! </w:t>
            </w:r>
            <w:r w:rsidR="00B05CF6">
              <w:rPr>
                <w:b/>
                <w:noProof/>
                <w:sz w:val="18"/>
                <w:szCs w:val="18"/>
                <w:lang w:val="en-US" w:eastAsia="en-GB"/>
              </w:rPr>
              <w:t>A</w:t>
            </w:r>
            <w:r w:rsidR="00B05CF6" w:rsidRPr="00B05CF6">
              <w:rPr>
                <w:b/>
                <w:noProof/>
                <w:sz w:val="18"/>
                <w:szCs w:val="18"/>
                <w:lang w:val="en-US" w:eastAsia="en-GB"/>
              </w:rPr>
              <w:t>dditional rules on the use of AI will be provided during the course</w:t>
            </w:r>
          </w:p>
        </w:tc>
      </w:tr>
      <w:tr w:rsidR="00325422" w:rsidRPr="00391A01" w:rsidTr="00DA3460">
        <w:trPr>
          <w:trHeight w:val="218"/>
        </w:trPr>
        <w:tc>
          <w:tcPr>
            <w:tcW w:w="3756" w:type="dxa"/>
            <w:tcBorders>
              <w:top w:val="single" w:sz="4" w:space="0" w:color="000000"/>
              <w:left w:val="single" w:sz="4" w:space="0" w:color="000000"/>
              <w:bottom w:val="single" w:sz="4" w:space="0" w:color="000000"/>
              <w:right w:val="single" w:sz="4" w:space="0" w:color="000000"/>
            </w:tcBorders>
          </w:tcPr>
          <w:p w:rsidR="00325422" w:rsidRPr="004D621E" w:rsidRDefault="004D621E" w:rsidP="00883FAD">
            <w:pPr>
              <w:spacing w:after="0" w:line="276" w:lineRule="auto"/>
              <w:ind w:left="0" w:firstLine="0"/>
              <w:rPr>
                <w:lang w:val="en-GB"/>
              </w:rPr>
            </w:pPr>
            <w:r w:rsidRPr="004D621E">
              <w:rPr>
                <w:lang w:val="en-GB"/>
              </w:rPr>
              <w:lastRenderedPageBreak/>
              <w:t>Examination for didactic method used during the course</w:t>
            </w:r>
          </w:p>
        </w:tc>
        <w:tc>
          <w:tcPr>
            <w:tcW w:w="5708" w:type="dxa"/>
            <w:tcBorders>
              <w:top w:val="single" w:sz="4" w:space="0" w:color="000000"/>
              <w:left w:val="single" w:sz="4" w:space="0" w:color="000000"/>
              <w:bottom w:val="single" w:sz="4" w:space="0" w:color="000000"/>
              <w:right w:val="single" w:sz="4" w:space="0" w:color="000000"/>
            </w:tcBorders>
          </w:tcPr>
          <w:p w:rsidR="00325422" w:rsidRPr="004D621E" w:rsidRDefault="00325422" w:rsidP="00883FAD">
            <w:pPr>
              <w:spacing w:after="0" w:line="276" w:lineRule="auto"/>
              <w:ind w:left="1" w:firstLine="0"/>
              <w:rPr>
                <w:lang w:val="en-GB"/>
              </w:rPr>
            </w:pPr>
            <w:r w:rsidRPr="004D621E">
              <w:rPr>
                <w:lang w:val="en-GB"/>
              </w:rPr>
              <w:t xml:space="preserve"> </w:t>
            </w:r>
          </w:p>
        </w:tc>
      </w:tr>
      <w:tr w:rsidR="00325422" w:rsidRPr="004D621E" w:rsidTr="00DA3460">
        <w:trPr>
          <w:trHeight w:val="216"/>
        </w:trPr>
        <w:tc>
          <w:tcPr>
            <w:tcW w:w="3756" w:type="dxa"/>
            <w:tcBorders>
              <w:top w:val="single" w:sz="4" w:space="0" w:color="000000"/>
              <w:left w:val="single" w:sz="4" w:space="0" w:color="000000"/>
              <w:bottom w:val="single" w:sz="4" w:space="0" w:color="000000"/>
              <w:right w:val="single" w:sz="4" w:space="0" w:color="000000"/>
            </w:tcBorders>
          </w:tcPr>
          <w:p w:rsidR="00325422" w:rsidRPr="004D621E" w:rsidRDefault="004D621E" w:rsidP="00883FAD">
            <w:pPr>
              <w:spacing w:after="0" w:line="276" w:lineRule="auto"/>
              <w:ind w:left="0" w:firstLine="0"/>
            </w:pPr>
            <w:r w:rsidRPr="004D621E">
              <w:t>Range of content</w:t>
            </w:r>
          </w:p>
        </w:tc>
        <w:tc>
          <w:tcPr>
            <w:tcW w:w="5708" w:type="dxa"/>
            <w:tcBorders>
              <w:top w:val="single" w:sz="4" w:space="0" w:color="000000"/>
              <w:left w:val="single" w:sz="4" w:space="0" w:color="000000"/>
              <w:bottom w:val="single" w:sz="4" w:space="0" w:color="000000"/>
              <w:right w:val="single" w:sz="4" w:space="0" w:color="000000"/>
            </w:tcBorders>
          </w:tcPr>
          <w:p w:rsidR="00325422" w:rsidRPr="004D621E" w:rsidRDefault="00325422" w:rsidP="00883FAD">
            <w:pPr>
              <w:spacing w:after="0" w:line="276" w:lineRule="auto"/>
              <w:ind w:left="1" w:firstLine="0"/>
            </w:pPr>
            <w:r w:rsidRPr="004D621E">
              <w:t xml:space="preserve"> </w:t>
            </w:r>
          </w:p>
        </w:tc>
      </w:tr>
      <w:tr w:rsidR="00325422" w:rsidRPr="004D621E" w:rsidTr="00DA3460">
        <w:trPr>
          <w:trHeight w:val="216"/>
        </w:trPr>
        <w:tc>
          <w:tcPr>
            <w:tcW w:w="3756" w:type="dxa"/>
            <w:tcBorders>
              <w:top w:val="single" w:sz="4" w:space="0" w:color="000000"/>
              <w:left w:val="single" w:sz="4" w:space="0" w:color="000000"/>
              <w:bottom w:val="single" w:sz="4" w:space="0" w:color="000000"/>
              <w:right w:val="single" w:sz="4" w:space="0" w:color="000000"/>
            </w:tcBorders>
          </w:tcPr>
          <w:p w:rsidR="00325422" w:rsidRPr="004D621E" w:rsidRDefault="004D621E" w:rsidP="00883FAD">
            <w:pPr>
              <w:spacing w:after="0" w:line="276" w:lineRule="auto"/>
              <w:ind w:left="0" w:firstLine="0"/>
            </w:pPr>
            <w:r w:rsidRPr="004D621E">
              <w:t>Didactic methods</w:t>
            </w:r>
          </w:p>
        </w:tc>
        <w:tc>
          <w:tcPr>
            <w:tcW w:w="5708" w:type="dxa"/>
            <w:tcBorders>
              <w:top w:val="single" w:sz="4" w:space="0" w:color="000000"/>
              <w:left w:val="single" w:sz="4" w:space="0" w:color="000000"/>
              <w:bottom w:val="single" w:sz="4" w:space="0" w:color="000000"/>
              <w:right w:val="single" w:sz="4" w:space="0" w:color="000000"/>
            </w:tcBorders>
          </w:tcPr>
          <w:p w:rsidR="00325422" w:rsidRPr="004D621E" w:rsidRDefault="00325422" w:rsidP="00883FAD">
            <w:pPr>
              <w:spacing w:after="0" w:line="276" w:lineRule="auto"/>
              <w:ind w:left="1" w:firstLine="0"/>
            </w:pPr>
            <w:r w:rsidRPr="004D621E">
              <w:t xml:space="preserve"> </w:t>
            </w:r>
            <w:r w:rsidR="00DA3460">
              <w:t>Seminar/conversatory</w:t>
            </w:r>
          </w:p>
        </w:tc>
      </w:tr>
      <w:tr w:rsidR="00325422" w:rsidRPr="004D621E" w:rsidTr="00DA3460">
        <w:trPr>
          <w:trHeight w:val="218"/>
        </w:trPr>
        <w:tc>
          <w:tcPr>
            <w:tcW w:w="3756" w:type="dxa"/>
            <w:tcBorders>
              <w:top w:val="single" w:sz="4" w:space="0" w:color="000000"/>
              <w:left w:val="single" w:sz="4" w:space="0" w:color="000000"/>
              <w:bottom w:val="single" w:sz="4" w:space="0" w:color="000000"/>
              <w:right w:val="single" w:sz="4" w:space="0" w:color="000000"/>
            </w:tcBorders>
          </w:tcPr>
          <w:p w:rsidR="00325422" w:rsidRPr="004D621E" w:rsidRDefault="004D621E" w:rsidP="00883FAD">
            <w:pPr>
              <w:spacing w:after="0" w:line="276" w:lineRule="auto"/>
              <w:ind w:left="0" w:firstLine="0"/>
            </w:pPr>
            <w:r w:rsidRPr="004D621E">
              <w:t>Bibliography</w:t>
            </w:r>
          </w:p>
        </w:tc>
        <w:tc>
          <w:tcPr>
            <w:tcW w:w="5708" w:type="dxa"/>
            <w:tcBorders>
              <w:top w:val="single" w:sz="4" w:space="0" w:color="000000"/>
              <w:left w:val="single" w:sz="4" w:space="0" w:color="000000"/>
              <w:bottom w:val="single" w:sz="4" w:space="0" w:color="000000"/>
              <w:right w:val="single" w:sz="4" w:space="0" w:color="000000"/>
            </w:tcBorders>
          </w:tcPr>
          <w:p w:rsidR="00325422" w:rsidRPr="004D621E" w:rsidRDefault="00325422" w:rsidP="00883FAD">
            <w:pPr>
              <w:spacing w:after="0" w:line="276" w:lineRule="auto"/>
              <w:ind w:left="1" w:firstLine="0"/>
            </w:pPr>
            <w:r w:rsidRPr="004D621E">
              <w:t xml:space="preserve"> </w:t>
            </w:r>
            <w:r w:rsidR="00DA3460">
              <w:t>none</w:t>
            </w:r>
          </w:p>
        </w:tc>
      </w:tr>
      <w:tr w:rsidR="00325422" w:rsidRPr="004D621E" w:rsidTr="00DA3460">
        <w:trPr>
          <w:trHeight w:val="216"/>
        </w:trPr>
        <w:tc>
          <w:tcPr>
            <w:tcW w:w="3756" w:type="dxa"/>
            <w:tcBorders>
              <w:top w:val="single" w:sz="4" w:space="0" w:color="000000"/>
              <w:left w:val="single" w:sz="4" w:space="0" w:color="000000"/>
              <w:bottom w:val="single" w:sz="4" w:space="0" w:color="000000"/>
              <w:right w:val="single" w:sz="4" w:space="0" w:color="000000"/>
            </w:tcBorders>
            <w:shd w:val="clear" w:color="auto" w:fill="E6E6E6"/>
          </w:tcPr>
          <w:p w:rsidR="00325422" w:rsidRPr="004D621E" w:rsidRDefault="004D621E" w:rsidP="00883FAD">
            <w:pPr>
              <w:spacing w:after="0" w:line="276" w:lineRule="auto"/>
              <w:ind w:left="0" w:firstLine="0"/>
            </w:pPr>
            <w:r w:rsidRPr="004D621E">
              <w:t>Group limit</w:t>
            </w:r>
            <w:r w:rsidR="00325422" w:rsidRPr="004D621E">
              <w:t xml:space="preserve"> </w:t>
            </w:r>
          </w:p>
        </w:tc>
        <w:tc>
          <w:tcPr>
            <w:tcW w:w="5708" w:type="dxa"/>
            <w:tcBorders>
              <w:top w:val="single" w:sz="4" w:space="0" w:color="000000"/>
              <w:left w:val="single" w:sz="4" w:space="0" w:color="000000"/>
              <w:bottom w:val="single" w:sz="4" w:space="0" w:color="000000"/>
              <w:right w:val="single" w:sz="4" w:space="0" w:color="000000"/>
            </w:tcBorders>
            <w:shd w:val="clear" w:color="auto" w:fill="E6E6E6"/>
          </w:tcPr>
          <w:p w:rsidR="00325422" w:rsidRPr="004D621E" w:rsidRDefault="00325422" w:rsidP="00883FAD">
            <w:pPr>
              <w:spacing w:after="0" w:line="276" w:lineRule="auto"/>
              <w:ind w:left="1" w:firstLine="0"/>
            </w:pPr>
            <w:r w:rsidRPr="004D621E">
              <w:t xml:space="preserve"> </w:t>
            </w:r>
          </w:p>
        </w:tc>
      </w:tr>
      <w:tr w:rsidR="00325422" w:rsidRPr="004D621E" w:rsidTr="00DA3460">
        <w:trPr>
          <w:trHeight w:val="216"/>
        </w:trPr>
        <w:tc>
          <w:tcPr>
            <w:tcW w:w="3756" w:type="dxa"/>
            <w:tcBorders>
              <w:top w:val="single" w:sz="4" w:space="0" w:color="000000"/>
              <w:left w:val="single" w:sz="4" w:space="0" w:color="000000"/>
              <w:bottom w:val="single" w:sz="4" w:space="0" w:color="000000"/>
              <w:right w:val="single" w:sz="4" w:space="0" w:color="000000"/>
            </w:tcBorders>
            <w:shd w:val="clear" w:color="auto" w:fill="E6E6E6"/>
          </w:tcPr>
          <w:p w:rsidR="00325422" w:rsidRPr="004D621E" w:rsidRDefault="004D621E" w:rsidP="00883FAD">
            <w:pPr>
              <w:spacing w:after="0" w:line="276" w:lineRule="auto"/>
              <w:ind w:left="0" w:firstLine="0"/>
            </w:pPr>
            <w:r w:rsidRPr="004D621E">
              <w:t>Time span</w:t>
            </w:r>
          </w:p>
        </w:tc>
        <w:tc>
          <w:tcPr>
            <w:tcW w:w="5708" w:type="dxa"/>
            <w:tcBorders>
              <w:top w:val="single" w:sz="4" w:space="0" w:color="000000"/>
              <w:left w:val="single" w:sz="4" w:space="0" w:color="000000"/>
              <w:bottom w:val="single" w:sz="4" w:space="0" w:color="000000"/>
              <w:right w:val="single" w:sz="4" w:space="0" w:color="000000"/>
            </w:tcBorders>
            <w:shd w:val="clear" w:color="auto" w:fill="E6E6E6"/>
          </w:tcPr>
          <w:p w:rsidR="00325422" w:rsidRPr="004D621E" w:rsidRDefault="00325422" w:rsidP="00883FAD">
            <w:pPr>
              <w:spacing w:after="0" w:line="276" w:lineRule="auto"/>
              <w:ind w:left="1" w:firstLine="0"/>
            </w:pPr>
            <w:r w:rsidRPr="004D621E">
              <w:t xml:space="preserve"> </w:t>
            </w:r>
            <w:r w:rsidR="00DA3460">
              <w:t>February 2024 – May 2024</w:t>
            </w:r>
          </w:p>
        </w:tc>
      </w:tr>
      <w:tr w:rsidR="00325422" w:rsidRPr="004D621E" w:rsidTr="00DA3460">
        <w:trPr>
          <w:trHeight w:val="215"/>
        </w:trPr>
        <w:tc>
          <w:tcPr>
            <w:tcW w:w="3756" w:type="dxa"/>
            <w:tcBorders>
              <w:top w:val="single" w:sz="4" w:space="0" w:color="000000"/>
              <w:left w:val="single" w:sz="4" w:space="0" w:color="000000"/>
              <w:bottom w:val="single" w:sz="4" w:space="0" w:color="000000"/>
              <w:right w:val="single" w:sz="4" w:space="0" w:color="000000"/>
            </w:tcBorders>
            <w:shd w:val="clear" w:color="auto" w:fill="E6E6E6"/>
          </w:tcPr>
          <w:p w:rsidR="00325422" w:rsidRPr="004D621E" w:rsidRDefault="004D621E" w:rsidP="00883FAD">
            <w:pPr>
              <w:spacing w:after="0" w:line="276" w:lineRule="auto"/>
              <w:ind w:left="0" w:firstLine="0"/>
            </w:pPr>
            <w:r w:rsidRPr="004D621E">
              <w:t>Location</w:t>
            </w:r>
          </w:p>
        </w:tc>
        <w:tc>
          <w:tcPr>
            <w:tcW w:w="5708" w:type="dxa"/>
            <w:tcBorders>
              <w:top w:val="single" w:sz="4" w:space="0" w:color="000000"/>
              <w:left w:val="single" w:sz="4" w:space="0" w:color="000000"/>
              <w:bottom w:val="single" w:sz="4" w:space="0" w:color="000000"/>
              <w:right w:val="single" w:sz="4" w:space="0" w:color="000000"/>
            </w:tcBorders>
            <w:shd w:val="clear" w:color="auto" w:fill="E6E6E6"/>
          </w:tcPr>
          <w:p w:rsidR="00325422" w:rsidRPr="004D621E" w:rsidRDefault="00325422" w:rsidP="00883FAD">
            <w:pPr>
              <w:spacing w:after="0" w:line="276" w:lineRule="auto"/>
              <w:ind w:left="1" w:firstLine="0"/>
            </w:pPr>
            <w:r w:rsidRPr="004D621E">
              <w:t xml:space="preserve"> </w:t>
            </w:r>
            <w:r w:rsidR="00DA3460">
              <w:t>ZOOM</w:t>
            </w:r>
          </w:p>
        </w:tc>
      </w:tr>
    </w:tbl>
    <w:p w:rsidR="00325422" w:rsidRPr="004D621E" w:rsidRDefault="00325422"/>
    <w:sectPr w:rsidR="00325422" w:rsidRPr="004D621E" w:rsidSect="005E07B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F84" w:rsidRDefault="00F21F84" w:rsidP="006F4F7C">
      <w:pPr>
        <w:spacing w:after="0" w:line="240" w:lineRule="auto"/>
      </w:pPr>
      <w:r>
        <w:separator/>
      </w:r>
    </w:p>
  </w:endnote>
  <w:endnote w:type="continuationSeparator" w:id="0">
    <w:p w:rsidR="00F21F84" w:rsidRDefault="00F21F84" w:rsidP="006F4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F84" w:rsidRDefault="00F21F84" w:rsidP="006F4F7C">
      <w:pPr>
        <w:spacing w:after="0" w:line="240" w:lineRule="auto"/>
      </w:pPr>
      <w:r>
        <w:separator/>
      </w:r>
    </w:p>
  </w:footnote>
  <w:footnote w:type="continuationSeparator" w:id="0">
    <w:p w:rsidR="00F21F84" w:rsidRDefault="00F21F84" w:rsidP="006F4F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59B6"/>
    <w:multiLevelType w:val="hybridMultilevel"/>
    <w:tmpl w:val="E12CD9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262B71D6"/>
    <w:multiLevelType w:val="hybridMultilevel"/>
    <w:tmpl w:val="F7181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F13BB4"/>
    <w:multiLevelType w:val="hybridMultilevel"/>
    <w:tmpl w:val="59A6CB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EF4D54"/>
    <w:multiLevelType w:val="hybridMultilevel"/>
    <w:tmpl w:val="E766D7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450FF7"/>
    <w:multiLevelType w:val="hybridMultilevel"/>
    <w:tmpl w:val="4D7E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635412"/>
    <w:multiLevelType w:val="hybridMultilevel"/>
    <w:tmpl w:val="F03824C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nsid w:val="54477141"/>
    <w:multiLevelType w:val="hybridMultilevel"/>
    <w:tmpl w:val="51989878"/>
    <w:lvl w:ilvl="0" w:tplc="A33A9A02">
      <w:start w:val="1"/>
      <w:numFmt w:val="decimal"/>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D24128"/>
    <w:multiLevelType w:val="hybridMultilevel"/>
    <w:tmpl w:val="9BBE4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3"/>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removePersonalInformation/>
  <w:removeDateAndTime/>
  <w:proofState w:spelling="clean" w:grammar="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rsids>
    <w:rsidRoot w:val="00325422"/>
    <w:rsid w:val="00012BC3"/>
    <w:rsid w:val="001833AF"/>
    <w:rsid w:val="001844BB"/>
    <w:rsid w:val="003110A6"/>
    <w:rsid w:val="00325422"/>
    <w:rsid w:val="00370CAD"/>
    <w:rsid w:val="00391A01"/>
    <w:rsid w:val="0041308D"/>
    <w:rsid w:val="00457FA9"/>
    <w:rsid w:val="004A3FB6"/>
    <w:rsid w:val="004D621E"/>
    <w:rsid w:val="005A4294"/>
    <w:rsid w:val="005E07B9"/>
    <w:rsid w:val="005E2E13"/>
    <w:rsid w:val="006E794B"/>
    <w:rsid w:val="006F4F7C"/>
    <w:rsid w:val="007818D9"/>
    <w:rsid w:val="007A2599"/>
    <w:rsid w:val="007C21F4"/>
    <w:rsid w:val="008B02E1"/>
    <w:rsid w:val="00A34FDC"/>
    <w:rsid w:val="00B05CF6"/>
    <w:rsid w:val="00B06052"/>
    <w:rsid w:val="00DA3460"/>
    <w:rsid w:val="00E66771"/>
    <w:rsid w:val="00EC27B3"/>
    <w:rsid w:val="00F21F84"/>
    <w:rsid w:val="00F77D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422"/>
    <w:pPr>
      <w:spacing w:after="5" w:line="249" w:lineRule="auto"/>
      <w:ind w:left="10" w:hanging="10"/>
    </w:pPr>
    <w:rPr>
      <w:rFonts w:ascii="Arial" w:eastAsia="Arial" w:hAnsi="Arial" w:cs="Arial"/>
      <w:color w:val="000000"/>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25422"/>
    <w:pPr>
      <w:spacing w:after="0" w:line="240" w:lineRule="auto"/>
    </w:pPr>
    <w:rPr>
      <w:rFonts w:eastAsiaTheme="minorEastAsia"/>
      <w:lang w:eastAsia="pl-PL"/>
    </w:rPr>
    <w:tblPr>
      <w:tblCellMar>
        <w:top w:w="0" w:type="dxa"/>
        <w:left w:w="0" w:type="dxa"/>
        <w:bottom w:w="0" w:type="dxa"/>
        <w:right w:w="0" w:type="dxa"/>
      </w:tblCellMar>
    </w:tblPr>
  </w:style>
  <w:style w:type="paragraph" w:styleId="Header">
    <w:name w:val="header"/>
    <w:basedOn w:val="Normal"/>
    <w:link w:val="HeaderChar"/>
    <w:uiPriority w:val="99"/>
    <w:unhideWhenUsed/>
    <w:rsid w:val="006F4F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4F7C"/>
    <w:rPr>
      <w:rFonts w:ascii="Arial" w:eastAsia="Arial" w:hAnsi="Arial" w:cs="Arial"/>
      <w:color w:val="000000"/>
      <w:lang w:eastAsia="pl-PL"/>
    </w:rPr>
  </w:style>
  <w:style w:type="paragraph" w:styleId="Footer">
    <w:name w:val="footer"/>
    <w:basedOn w:val="Normal"/>
    <w:link w:val="FooterChar"/>
    <w:uiPriority w:val="99"/>
    <w:unhideWhenUsed/>
    <w:rsid w:val="006F4F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4F7C"/>
    <w:rPr>
      <w:rFonts w:ascii="Arial" w:eastAsia="Arial" w:hAnsi="Arial" w:cs="Arial"/>
      <w:color w:val="000000"/>
      <w:lang w:eastAsia="pl-PL"/>
    </w:rPr>
  </w:style>
  <w:style w:type="paragraph" w:styleId="ListParagraph">
    <w:name w:val="List Paragraph"/>
    <w:basedOn w:val="Normal"/>
    <w:uiPriority w:val="34"/>
    <w:qFormat/>
    <w:rsid w:val="00A34FDC"/>
    <w:pPr>
      <w:spacing w:after="0" w:line="240" w:lineRule="auto"/>
      <w:ind w:left="720" w:firstLine="0"/>
      <w:contextualSpacing/>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1600</Words>
  <Characters>9126</Characters>
  <Application>Microsoft Office Word</Application>
  <DocSecurity>0</DocSecurity>
  <Lines>76</Lines>
  <Paragraphs>21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LinksUpToDate>false</LinksUpToDate>
  <CharactersWithSpaces>10705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2023-12-11T11:05:00Z</dcterms:created>
  <dcterms:modified xsi:type="dcterms:W3CDTF">2023-12-11T11:05:00Z</dcterms:modified>
</cp:coreProperties>
</file>