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7"/>
        <w:gridCol w:w="8334"/>
        <w:gridCol w:w="852"/>
        <w:gridCol w:w="849"/>
        <w:gridCol w:w="567"/>
        <w:gridCol w:w="567"/>
        <w:gridCol w:w="1160"/>
        <w:gridCol w:w="540"/>
        <w:gridCol w:w="1081"/>
      </w:tblGrid>
      <w:tr w:rsidR="001B26F7" w:rsidRPr="00171CE4" w14:paraId="31BE1257" w14:textId="77777777" w:rsidTr="001B26F7">
        <w:trPr>
          <w:trHeight w:val="1381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24B11" w14:textId="77777777" w:rsidR="004721AF" w:rsidRPr="00171CE4" w:rsidRDefault="004721AF" w:rsidP="001B07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68AF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092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541F1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88E3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3BE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9D202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E7801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9B8D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5CD3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74C6082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443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45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496F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Ekonomia finansowa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F14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155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C80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A66F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CDC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78B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249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AF6B2D9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2B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179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CDB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Zaawansowana rachunkowość finansowa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6EE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293B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799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DEA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CBC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BD2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5B6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04688358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14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881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4A0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Inwestycje finansowe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07B2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BF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C16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70D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378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47A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C6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498744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743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5A32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F66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System ubezpieczeń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7BE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C54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208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75D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7A7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40E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CD1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3A5AE2A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C95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116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347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Metody ilościowe w</w:t>
            </w:r>
            <w:r w:rsidR="00B22A4F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zarządzaniu finansami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243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D0B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863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03D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EFE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663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909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65EBD6A9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707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5984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BDA" w14:textId="4007455B" w:rsidR="004721AF" w:rsidRPr="00171CE4" w:rsidRDefault="002543BD" w:rsidP="001267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Finansowe bazy danych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EE4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CD3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E80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83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C4A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8B7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1D9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34BF752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310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557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A143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Zarzadzanie projektami inwestycyjnymi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5454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5E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51B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C26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A23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0BC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905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4721AF" w:rsidRPr="00171CE4" w14:paraId="5AF7B34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FB6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AAC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55B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AF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74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2B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930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215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99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DAF" w14:textId="41709CD1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721AF" w:rsidRPr="00171CE4" w14:paraId="20F7F1C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FF4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771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8102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418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271" w14:textId="77777777" w:rsidR="004721AF" w:rsidRPr="00171CE4" w:rsidRDefault="004721AF" w:rsidP="00C17F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BF6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C6DA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2A9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9297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727D" w14:textId="77777777" w:rsidR="004721AF" w:rsidRPr="00171CE4" w:rsidRDefault="004721AF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5A064A91" w14:textId="77777777" w:rsidTr="001B26F7">
        <w:trPr>
          <w:trHeight w:val="139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2A33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BC1C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D35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7038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F3818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9B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7478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4EB81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8315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A26FC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4F69E0B2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F48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87F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3B9" w14:textId="17ECB6FC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Zaawansowane 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finanse  przedsiębiorstwa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53E7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9AA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314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AD3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AA3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B3C9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06C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FEFBC1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A8D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D8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1B4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Instytucje finansów publicznych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6F2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2D0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9D4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3363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363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4F8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5B7D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6EA719C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3CC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C5B" w14:textId="77777777" w:rsidR="004721AF" w:rsidRPr="00171CE4" w:rsidRDefault="004721AF" w:rsidP="00C17F2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1155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Makroekonomiczne uwarunkowania inwestycji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AE4B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2081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C39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4B36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FCAE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838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274A" w14:textId="77777777" w:rsidR="004721AF" w:rsidRPr="00171CE4" w:rsidRDefault="004721AF" w:rsidP="00C17F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07B71536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9D3E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24F9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28F1" w14:textId="61B0E9AF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Metody badań w 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finansach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8024" w14:textId="77777777" w:rsidR="00F31BBA" w:rsidRPr="00171CE4" w:rsidRDefault="00F31BBA" w:rsidP="006419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FB4" w14:textId="77777777" w:rsidR="00F31BBA" w:rsidRPr="00171CE4" w:rsidRDefault="00F31BBA" w:rsidP="006419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C894D" w14:textId="77777777" w:rsidR="00F31BBA" w:rsidRPr="00171CE4" w:rsidRDefault="00F31BBA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FAA8" w14:textId="77777777" w:rsidR="00F31BBA" w:rsidRPr="00171CE4" w:rsidRDefault="00F31BBA" w:rsidP="006419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D4E7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35B89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8AC3" w14:textId="77777777" w:rsidR="00F31BBA" w:rsidRPr="00171CE4" w:rsidRDefault="00F31BBA" w:rsidP="006419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2543BD" w:rsidRPr="00171CE4" w14:paraId="24318CEA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9E60" w14:textId="326E78DA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C9AD" w14:textId="531F14A4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D4FA" w14:textId="5FE0BB8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Etyka w biznesie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6093" w14:textId="4B872261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B480" w14:textId="1A3EB224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8F2E" w14:textId="7244CCD1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EBB25" w14:textId="5472618A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2F57" w14:textId="4314CF76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AFF96" w14:textId="1067C40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F563" w14:textId="77D7F21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5C8CC97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AE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AF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DC472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8E5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898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BA30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B7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819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876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00E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1B26F7" w:rsidRPr="00171CE4" w14:paraId="52255B33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786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F2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F80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E8E" w14:textId="21E0A850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5A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824" w14:textId="3CB2EB5C" w:rsidR="002543BD" w:rsidRPr="00171CE4" w:rsidRDefault="00E774C5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30E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217" w14:textId="79ADFB83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74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ACA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71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48536030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4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BE6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899" w14:textId="77777777" w:rsidR="002543BD" w:rsidRPr="00171CE4" w:rsidRDefault="002543BD" w:rsidP="002543BD">
            <w:pPr>
              <w:pStyle w:val="Nagwek4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0"/>
                <w:szCs w:val="20"/>
                <w:lang w:eastAsia="pl-PL"/>
              </w:rPr>
            </w:pPr>
            <w:r w:rsidRPr="00171CE4"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C47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27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CC0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FCA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2CE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6F9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27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72D3046A" w14:textId="77777777" w:rsidTr="001B26F7">
        <w:trPr>
          <w:trHeight w:val="109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DEC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7119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CC3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6307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D76C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2A9A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4359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58568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CDBE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DED3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6054F89E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CB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72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C0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Strategia organizacji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45F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0F9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CF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114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1DE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39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4BE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1B26F7" w:rsidRPr="00171CE4" w14:paraId="1BB0F99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07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B1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BF9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Międzynarodowy system finansowy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0E6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598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08B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9C8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0D2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860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889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410A5C9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6F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1AE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CBD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Negocjacje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234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B7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9A7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831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34F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D9E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DF9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1A919D4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07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3F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467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B1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9D2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A2A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D76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6CF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A0B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5E6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1263416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03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4DF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EB182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560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490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360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C5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B4A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42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68F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1B26F7" w:rsidRPr="00171CE4" w14:paraId="15B1314D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96CB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2F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1C971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68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C9C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C19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E0C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B50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628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831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56EC7817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62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F98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3B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32F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41F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32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86D3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4AC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C2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DEC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F0EA8E7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C5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5BD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B83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E6A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6C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6C1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C1F6" w14:textId="2DEFCA72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F421" w14:textId="33963648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4FE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60C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</w:t>
            </w:r>
          </w:p>
        </w:tc>
      </w:tr>
      <w:tr w:rsidR="001B26F7" w:rsidRPr="00171CE4" w14:paraId="3C95CD5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45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8395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D62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D9D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0C5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C27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BB0" w14:textId="0FA3C42F" w:rsidR="002543BD" w:rsidRPr="00171CE4" w:rsidRDefault="00E774C5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543BD"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FA1" w14:textId="4D4BE00E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74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486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4C5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2460834E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1C8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A982F9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CA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17C" w14:textId="77777777" w:rsidR="002543BD" w:rsidRPr="00171CE4" w:rsidRDefault="002543BD" w:rsidP="002543BD">
            <w:pPr>
              <w:pStyle w:val="Nagwek4"/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</w:pPr>
            <w:r w:rsidRPr="00171CE4">
              <w:rPr>
                <w:rFonts w:asciiTheme="minorHAnsi" w:hAnsiTheme="minorHAnsi" w:cstheme="minorHAnsi"/>
                <w:b w:val="0"/>
                <w:iCs w:val="0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  <w:p w14:paraId="2B1522B4" w14:textId="77777777" w:rsidR="001B26F7" w:rsidRPr="00171CE4" w:rsidRDefault="001B26F7" w:rsidP="001B26F7"/>
          <w:p w14:paraId="2B6A047B" w14:textId="6CE8691B" w:rsidR="001B26F7" w:rsidRPr="00171CE4" w:rsidRDefault="001B26F7" w:rsidP="001B26F7"/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14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05B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747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BE2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09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1AFC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A5D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B26F7" w:rsidRPr="00171CE4" w14:paraId="200D791B" w14:textId="77777777" w:rsidTr="001B26F7">
        <w:trPr>
          <w:trHeight w:val="1048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A01E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8E2F3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55C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364E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3AE9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CBBA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8D54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CBFC0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0B1E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67D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1B26F7" w:rsidRPr="00171CE4" w14:paraId="5F54E17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B38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77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DC4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Polityka ekonomiczna w UE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A70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739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DB8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71D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BD2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C48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774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1B26F7" w:rsidRPr="00171CE4" w14:paraId="66922BE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B022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0E1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AA1F" w14:textId="357C8750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C64EA" w14:textId="055FC8F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5660" w14:textId="46ACF7A8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673E5" w14:textId="74A5B8A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8FBEB" w14:textId="14A9C998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5D81" w14:textId="50A7877D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16B8" w14:textId="460593E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19085" w14:textId="5F073E42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092EA4E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610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F6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9E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Symulacyjna gra giełdowa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38C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B15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0CE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D463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B036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BDB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F4D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CCC862B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A2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734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E4FEFF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1311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728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8355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344F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B22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B0D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31C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1B26F7" w:rsidRPr="00171CE4" w14:paraId="694920DF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885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B8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B2AC8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43A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8B34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1770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23D1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D3C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64B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92A2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F80641C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AEA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F2B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4E7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2AD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3A1F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AF4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D026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1DF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769B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E509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1B26F7" w:rsidRPr="00171CE4" w14:paraId="41B35F24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7D9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2D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1027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D8E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32ED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8EFC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07B5" w14:textId="3930E32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5A08" w14:textId="7B6955D3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D659" w14:textId="6BA9575F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EE78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</w:t>
            </w:r>
          </w:p>
        </w:tc>
      </w:tr>
      <w:tr w:rsidR="001B26F7" w:rsidRPr="00171CE4" w14:paraId="233ED22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0FC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8346" w14:textId="77777777" w:rsidR="002543BD" w:rsidRPr="00171CE4" w:rsidRDefault="002543BD" w:rsidP="002543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D218" w14:textId="25784C1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CF5D" w14:textId="7005B186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F0B50" w14:textId="4638118A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BE73" w14:textId="4417201F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1913" w14:textId="5EFDA7B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9278" w14:textId="707F4EC4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D1A6" w14:textId="5A89B8B1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8ECA" w14:textId="77777777" w:rsidR="002543BD" w:rsidRPr="00171CE4" w:rsidRDefault="002543BD" w:rsidP="0025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26F7" w:rsidRPr="00171CE4" w14:paraId="16D3EEA5" w14:textId="77777777" w:rsidTr="001B26F7">
        <w:trPr>
          <w:trHeight w:val="30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B89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54B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5DE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DDE" w14:textId="026440B4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02D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916" w14:textId="77777777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255" w14:textId="7EF09F83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090" w14:textId="690D7FF8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904" w14:textId="64474943" w:rsidR="002543BD" w:rsidRPr="00171CE4" w:rsidRDefault="002543BD" w:rsidP="00B565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D17" w14:textId="77777777" w:rsidR="002543BD" w:rsidRPr="00171CE4" w:rsidRDefault="002543BD" w:rsidP="002543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71C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B76E7C4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Specjalności </w:t>
      </w:r>
    </w:p>
    <w:p w14:paraId="7BA6210B" w14:textId="77777777" w:rsidR="008178F8" w:rsidRPr="00171CE4" w:rsidRDefault="008178F8" w:rsidP="008178F8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5 specjalności </w:t>
      </w:r>
    </w:p>
    <w:p w14:paraId="2F4E90D8" w14:textId="77777777" w:rsidR="008178F8" w:rsidRPr="00171CE4" w:rsidRDefault="008178F8" w:rsidP="008178F8">
      <w:pPr>
        <w:pStyle w:val="Akapitzlist"/>
        <w:numPr>
          <w:ilvl w:val="0"/>
          <w:numId w:val="37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34 punkty ECTS</w:t>
      </w:r>
    </w:p>
    <w:p w14:paraId="74176D08" w14:textId="77777777" w:rsidR="00D959F9" w:rsidRPr="00171CE4" w:rsidRDefault="00D959F9" w:rsidP="008178F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41BEBF72" w14:textId="6F0F145B" w:rsidR="008178F8" w:rsidRPr="00171CE4" w:rsidRDefault="002543BD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Rachunkowość i audyt</w:t>
      </w:r>
    </w:p>
    <w:p w14:paraId="4DC355D9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59C15314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689CF9A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standardy rachunkowości</w:t>
      </w:r>
    </w:p>
    <w:p w14:paraId="6922A89A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71AAFE7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Audyt wewnętrzny</w:t>
      </w:r>
    </w:p>
    <w:p w14:paraId="47F162B0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1263E829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Prawo spółek i ład korporacyjny</w:t>
      </w:r>
    </w:p>
    <w:p w14:paraId="1DCE27CA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08D94162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11AE0DA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5D4E1987" w14:textId="77777777" w:rsidR="008178F8" w:rsidRPr="00171CE4" w:rsidRDefault="008178F8" w:rsidP="008178F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Konsolidacja sprawozdań finansowych</w:t>
      </w:r>
    </w:p>
    <w:p w14:paraId="18363ECA" w14:textId="77777777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</w:p>
    <w:p w14:paraId="741390B0" w14:textId="608997E0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 xml:space="preserve">Bankowość i </w:t>
      </w:r>
      <w:r w:rsidR="002543BD" w:rsidRPr="00171CE4">
        <w:rPr>
          <w:rFonts w:eastAsia="Times New Roman" w:cstheme="minorHAnsi"/>
          <w:b/>
          <w:bCs/>
          <w:sz w:val="20"/>
          <w:szCs w:val="20"/>
        </w:rPr>
        <w:t>rynki finansowe</w:t>
      </w:r>
    </w:p>
    <w:p w14:paraId="2DA2B0D1" w14:textId="77777777" w:rsidR="008178F8" w:rsidRPr="00171CE4" w:rsidRDefault="008178F8" w:rsidP="008178F8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55660596" w14:textId="3902F717" w:rsidR="008178F8" w:rsidRPr="00171CE4" w:rsidRDefault="002543BD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Ryzyko instytucji kredytowych</w:t>
      </w:r>
    </w:p>
    <w:p w14:paraId="45F12628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Ubezpieczenia majątkowe i osobowe</w:t>
      </w:r>
    </w:p>
    <w:p w14:paraId="4F519E21" w14:textId="265E5D39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Analiza ekonomiczna </w:t>
      </w:r>
      <w:r w:rsidR="002543BD" w:rsidRPr="00171CE4">
        <w:rPr>
          <w:rFonts w:eastAsia="Times New Roman" w:cstheme="minorHAnsi"/>
          <w:sz w:val="20"/>
          <w:szCs w:val="20"/>
          <w:lang w:eastAsia="pl-PL"/>
        </w:rPr>
        <w:t>pośredników finansowych</w:t>
      </w:r>
    </w:p>
    <w:p w14:paraId="092C2A6A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Bankowość centralna i polityka pieniężna</w:t>
      </w:r>
    </w:p>
    <w:p w14:paraId="7E63D07D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Standardy adekwatności kapitałowej instytucji finansowych</w:t>
      </w:r>
    </w:p>
    <w:p w14:paraId="56423D26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Zarządzanie portfelem  </w:t>
      </w:r>
    </w:p>
    <w:p w14:paraId="4630D0D1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lastRenderedPageBreak/>
        <w:t>Marketing usług finansowych</w:t>
      </w:r>
    </w:p>
    <w:p w14:paraId="59C7BEFC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 15 godz. (2 ECTS)</w:t>
      </w:r>
    </w:p>
    <w:p w14:paraId="5EF6BA50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Fintech</w:t>
      </w:r>
    </w:p>
    <w:p w14:paraId="3A567710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r w:rsidRPr="00171CE4">
        <w:rPr>
          <w:rFonts w:eastAsia="Times New Roman" w:cstheme="minorHAnsi"/>
          <w:sz w:val="20"/>
          <w:szCs w:val="20"/>
          <w:lang w:val="en-GB" w:eastAsia="pl-PL"/>
        </w:rPr>
        <w:t xml:space="preserve">Fundusze Private Equity i Venture Capital </w:t>
      </w:r>
    </w:p>
    <w:p w14:paraId="22227F26" w14:textId="77777777" w:rsidR="008178F8" w:rsidRPr="00171CE4" w:rsidRDefault="008178F8" w:rsidP="008178F8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Matematyka aktuarialna </w:t>
      </w:r>
    </w:p>
    <w:p w14:paraId="2074A295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358DF670" w14:textId="77777777" w:rsidR="005922FF" w:rsidRPr="00171CE4" w:rsidRDefault="005922FF" w:rsidP="005922FF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Zarządzanie finansami przedsiębiorstwa</w:t>
      </w:r>
    </w:p>
    <w:p w14:paraId="2233E508" w14:textId="77777777" w:rsidR="005922FF" w:rsidRPr="00171CE4" w:rsidRDefault="005922FF" w:rsidP="005922FF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 (4 ECTS)</w:t>
      </w:r>
    </w:p>
    <w:p w14:paraId="3BE61C2E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Ocena i kształtowanie wartości przedsiębiorstwa  </w:t>
      </w:r>
    </w:p>
    <w:p w14:paraId="05D3D400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Finanse przedsiębiorstwa na rynku globalnym  </w:t>
      </w:r>
    </w:p>
    <w:p w14:paraId="2A78BBD3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74CA4D7D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Finanse grup kapitałowych  </w:t>
      </w:r>
    </w:p>
    <w:p w14:paraId="100BAB53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2AB84CD2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Finanse behawioralne</w:t>
      </w:r>
    </w:p>
    <w:p w14:paraId="7B67DA92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5A38FB6A" w14:textId="77777777" w:rsidR="005922FF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Strategie cen </w:t>
      </w:r>
    </w:p>
    <w:p w14:paraId="5711EC65" w14:textId="77777777" w:rsidR="005922FF" w:rsidRPr="00171CE4" w:rsidRDefault="005922FF" w:rsidP="005922FF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65A6C531" w14:textId="77777777" w:rsidR="008178F8" w:rsidRPr="00171CE4" w:rsidRDefault="005922FF" w:rsidP="005922FF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Controlling finansowy </w:t>
      </w:r>
    </w:p>
    <w:p w14:paraId="49E7D539" w14:textId="77777777" w:rsidR="00D959F9" w:rsidRPr="00171CE4" w:rsidRDefault="00D959F9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5DEBBF2D" w14:textId="77777777" w:rsidR="008178F8" w:rsidRPr="00171CE4" w:rsidRDefault="008178F8" w:rsidP="008178F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171CE4">
        <w:rPr>
          <w:rFonts w:eastAsia="Times New Roman" w:cstheme="minorHAnsi"/>
          <w:b/>
          <w:bCs/>
          <w:sz w:val="20"/>
          <w:szCs w:val="20"/>
        </w:rPr>
        <w:t>Doradztwo podatkowe i finanse publiczne</w:t>
      </w:r>
    </w:p>
    <w:p w14:paraId="38120886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26DDDB17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Umowy w instytucjach publicznych   </w:t>
      </w:r>
    </w:p>
    <w:p w14:paraId="282AD61A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Dyscyplina finansów publicznych  </w:t>
      </w:r>
    </w:p>
    <w:p w14:paraId="0E6467A2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3CE87091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Optymalizacja opodatkowania</w:t>
      </w:r>
    </w:p>
    <w:p w14:paraId="3C3345CA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16092B6E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Finanse instytucji niedochodowych</w:t>
      </w:r>
    </w:p>
    <w:p w14:paraId="78D3D4A7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7192059F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 xml:space="preserve">Ubezpieczenia społeczne </w:t>
      </w:r>
    </w:p>
    <w:p w14:paraId="09EEA7D1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  15 godz. (2 ECTS)</w:t>
      </w:r>
    </w:p>
    <w:p w14:paraId="23A8A491" w14:textId="77777777" w:rsidR="008178F8" w:rsidRPr="00171CE4" w:rsidRDefault="008178F8" w:rsidP="008178F8">
      <w:pPr>
        <w:pStyle w:val="Akapitzlist"/>
        <w:numPr>
          <w:ilvl w:val="0"/>
          <w:numId w:val="35"/>
        </w:num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Budżetowanie w sektorze publicznym</w:t>
      </w:r>
    </w:p>
    <w:p w14:paraId="17BE0587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</w:p>
    <w:p w14:paraId="6FE6BE0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b/>
          <w:sz w:val="20"/>
          <w:szCs w:val="20"/>
        </w:rPr>
        <w:t>Rynek kapitałowy i doradztwo inwestycyjne</w:t>
      </w:r>
    </w:p>
    <w:p w14:paraId="0214A594" w14:textId="77777777" w:rsidR="008178F8" w:rsidRPr="00171CE4" w:rsidRDefault="008178F8" w:rsidP="008178F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30 godz.</w:t>
      </w:r>
      <w:r w:rsidR="00A93A46" w:rsidRPr="00171CE4">
        <w:rPr>
          <w:rFonts w:cstheme="minorHAnsi"/>
          <w:sz w:val="20"/>
          <w:szCs w:val="20"/>
        </w:rPr>
        <w:t xml:space="preserve"> (</w:t>
      </w:r>
      <w:r w:rsidRPr="00171CE4">
        <w:rPr>
          <w:rFonts w:cstheme="minorHAnsi"/>
          <w:sz w:val="20"/>
          <w:szCs w:val="20"/>
        </w:rPr>
        <w:t>4 ECTS)</w:t>
      </w:r>
    </w:p>
    <w:p w14:paraId="6D20D7A2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lastRenderedPageBreak/>
        <w:t xml:space="preserve">Giełda i jej otoczenie </w:t>
      </w:r>
    </w:p>
    <w:p w14:paraId="1FFD5CE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Fundusze inwestycyjne </w:t>
      </w:r>
    </w:p>
    <w:p w14:paraId="55E144C2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Zaawansowana analiza instrumentów dłużnych </w:t>
      </w:r>
    </w:p>
    <w:p w14:paraId="3E17AD94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Zarządzanie ryzykiem finansowym </w:t>
      </w:r>
    </w:p>
    <w:p w14:paraId="2D6ADE35" w14:textId="77777777" w:rsidR="008178F8" w:rsidRPr="00171CE4" w:rsidRDefault="008178F8" w:rsidP="008178F8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sz w:val="20"/>
          <w:szCs w:val="20"/>
          <w:lang w:eastAsia="pl-PL"/>
        </w:rPr>
        <w:t>Ocena i kształtowanie wartości przedsiębiorstwa</w:t>
      </w:r>
    </w:p>
    <w:p w14:paraId="77DB701E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Prawo spółek i ład korporacyjny </w:t>
      </w:r>
    </w:p>
    <w:p w14:paraId="3869191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Marketing  usług finansowych </w:t>
      </w:r>
    </w:p>
    <w:p w14:paraId="32F3B037" w14:textId="77777777" w:rsidR="008178F8" w:rsidRPr="00171CE4" w:rsidRDefault="008178F8" w:rsidP="008178F8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Przedmioty  15 godz. (2 ECTS)</w:t>
      </w:r>
    </w:p>
    <w:p w14:paraId="49BBFE4E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Fintech (Nowoczesne rozwiązania technologiczne na rynku finansowym) </w:t>
      </w:r>
    </w:p>
    <w:p w14:paraId="4C17C563" w14:textId="77777777" w:rsidR="008178F8" w:rsidRPr="00171CE4" w:rsidRDefault="008178F8" w:rsidP="008178F8">
      <w:pPr>
        <w:pStyle w:val="Akapitzlist"/>
        <w:numPr>
          <w:ilvl w:val="0"/>
          <w:numId w:val="36"/>
        </w:numPr>
        <w:spacing w:after="160"/>
        <w:jc w:val="both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Zarządzanie portfelem</w:t>
      </w:r>
    </w:p>
    <w:p w14:paraId="46FC32A4" w14:textId="77777777" w:rsidR="008178F8" w:rsidRPr="00171CE4" w:rsidRDefault="008178F8" w:rsidP="008178F8">
      <w:pPr>
        <w:pStyle w:val="Akapitzlist"/>
        <w:numPr>
          <w:ilvl w:val="0"/>
          <w:numId w:val="36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Finanse behawioralne</w:t>
      </w:r>
    </w:p>
    <w:p w14:paraId="542FA8F3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sz w:val="20"/>
          <w:szCs w:val="20"/>
        </w:rPr>
      </w:pPr>
    </w:p>
    <w:p w14:paraId="43715748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Seminarium magisterskie </w:t>
      </w:r>
    </w:p>
    <w:p w14:paraId="6E2E394C" w14:textId="6E079C1D" w:rsidR="008178F8" w:rsidRPr="00171CE4" w:rsidRDefault="00D44941" w:rsidP="008178F8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1 do wyboru: </w:t>
      </w:r>
      <w:r w:rsidR="00FD39FB">
        <w:rPr>
          <w:rFonts w:asciiTheme="minorHAnsi" w:hAnsiTheme="minorHAnsi" w:cstheme="minorHAnsi"/>
          <w:b w:val="0"/>
          <w:sz w:val="20"/>
          <w:szCs w:val="20"/>
        </w:rPr>
        <w:t>6</w:t>
      </w: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0 godz., 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>3. i 4. semestr (</w:t>
      </w:r>
      <w:r w:rsidR="00FD39FB">
        <w:rPr>
          <w:rFonts w:asciiTheme="minorHAnsi" w:hAnsiTheme="minorHAnsi" w:cstheme="minorHAnsi"/>
          <w:b w:val="0"/>
          <w:sz w:val="20"/>
          <w:szCs w:val="20"/>
        </w:rPr>
        <w:t>11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 ECTS)</w:t>
      </w:r>
    </w:p>
    <w:p w14:paraId="7E591822" w14:textId="77777777" w:rsidR="002104D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Przedmioty ogólnouniwersyteckie / humanistyczne (6 ECTS)</w:t>
      </w:r>
      <w:r w:rsidR="003D0C46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-</w:t>
      </w:r>
      <w:r w:rsidR="002104D8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 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w ramach wybieranych przedmiotów OGUN przynajmniej </w:t>
      </w:r>
      <w:r w:rsidR="005257DB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3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pkt ECTS mus</w:t>
      </w:r>
      <w:r w:rsidR="001D561E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zą</w:t>
      </w:r>
      <w:r w:rsidR="002104D8" w:rsidRPr="00171CE4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dotyczyć OGUN-ów przyporządkowanych do dziedziny humanistycznej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6"/>
        <w:gridCol w:w="1707"/>
      </w:tblGrid>
      <w:tr w:rsidR="002104D8" w:rsidRPr="00171CE4" w14:paraId="5B9E197D" w14:textId="77777777" w:rsidTr="004B603D">
        <w:trPr>
          <w:trHeight w:val="300"/>
        </w:trPr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D68C" w14:textId="77777777" w:rsidR="002104D8" w:rsidRPr="00171CE4" w:rsidRDefault="002104D8" w:rsidP="004B603D">
            <w:pPr>
              <w:pStyle w:val="Nagwek4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9EFE" w14:textId="77777777" w:rsidR="002104D8" w:rsidRPr="00171CE4" w:rsidRDefault="002104D8" w:rsidP="004B603D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B44B87C" w14:textId="41624026" w:rsidR="008178F8" w:rsidRPr="00171CE4" w:rsidRDefault="004B1536" w:rsidP="008178F8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171CE4">
        <w:rPr>
          <w:rFonts w:asciiTheme="minorHAnsi" w:hAnsiTheme="minorHAnsi" w:cstheme="minorHAnsi"/>
          <w:b w:val="0"/>
          <w:sz w:val="20"/>
          <w:szCs w:val="20"/>
        </w:rPr>
        <w:t xml:space="preserve">Do wyboru: 6 ETCS, </w:t>
      </w:r>
      <w:r w:rsidR="009A2845">
        <w:rPr>
          <w:rFonts w:asciiTheme="minorHAnsi" w:hAnsiTheme="minorHAnsi" w:cstheme="minorHAnsi"/>
          <w:b w:val="0"/>
          <w:sz w:val="20"/>
          <w:szCs w:val="20"/>
        </w:rPr>
        <w:t>3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. i </w:t>
      </w:r>
      <w:r w:rsidR="009A2845">
        <w:rPr>
          <w:rFonts w:asciiTheme="minorHAnsi" w:hAnsiTheme="minorHAnsi" w:cstheme="minorHAnsi"/>
          <w:b w:val="0"/>
          <w:sz w:val="20"/>
          <w:szCs w:val="20"/>
        </w:rPr>
        <w:t>4</w:t>
      </w:r>
      <w:r w:rsidR="008178F8" w:rsidRPr="00171CE4">
        <w:rPr>
          <w:rFonts w:asciiTheme="minorHAnsi" w:hAnsiTheme="minorHAnsi" w:cstheme="minorHAnsi"/>
          <w:b w:val="0"/>
          <w:sz w:val="20"/>
          <w:szCs w:val="20"/>
        </w:rPr>
        <w:t xml:space="preserve">. semestr </w:t>
      </w:r>
    </w:p>
    <w:p w14:paraId="76665259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  <w:t>Zajęcia do wyboru (2 ECTS)</w:t>
      </w:r>
    </w:p>
    <w:p w14:paraId="4E721059" w14:textId="77777777" w:rsidR="008178F8" w:rsidRPr="00171CE4" w:rsidRDefault="008178F8" w:rsidP="008178F8">
      <w:p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2 zajęcia do wyboru </w:t>
      </w:r>
      <w:r w:rsidR="004B1536" w:rsidRPr="00171CE4">
        <w:rPr>
          <w:rFonts w:cstheme="minorHAnsi"/>
          <w:sz w:val="20"/>
          <w:szCs w:val="20"/>
        </w:rPr>
        <w:t xml:space="preserve">, </w:t>
      </w:r>
      <w:r w:rsidRPr="00171CE4">
        <w:rPr>
          <w:rFonts w:cstheme="minorHAnsi"/>
          <w:sz w:val="20"/>
          <w:szCs w:val="20"/>
        </w:rPr>
        <w:t xml:space="preserve">14 godz., 3. i 4. semestr </w:t>
      </w:r>
    </w:p>
    <w:p w14:paraId="08EA1574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Zajęcia wyrównawcze  - realizowane internetowo (wspólnie z zajęciami regularnymi)</w:t>
      </w:r>
    </w:p>
    <w:p w14:paraId="1745C4EE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>Ekonomia finansowa</w:t>
      </w:r>
    </w:p>
    <w:p w14:paraId="6AA0A45E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Zaawansowana rachunkowość finansowa</w:t>
      </w:r>
    </w:p>
    <w:p w14:paraId="2FCE960C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System ubezpieczeń</w:t>
      </w:r>
    </w:p>
    <w:p w14:paraId="235F136B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Zaawansowane zarządzanie finansami w przedsiębiorstwie</w:t>
      </w:r>
    </w:p>
    <w:p w14:paraId="1178A72C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Instytucje finansów publicznych</w:t>
      </w:r>
    </w:p>
    <w:p w14:paraId="5CB1F868" w14:textId="77777777" w:rsidR="008178F8" w:rsidRPr="00171CE4" w:rsidRDefault="008178F8" w:rsidP="008178F8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171CE4">
        <w:rPr>
          <w:rFonts w:eastAsia="Times New Roman" w:cstheme="minorHAnsi"/>
          <w:color w:val="000000"/>
          <w:sz w:val="20"/>
          <w:szCs w:val="20"/>
          <w:lang w:eastAsia="pl-PL"/>
        </w:rPr>
        <w:t>Metody ilościowe w finansach</w:t>
      </w:r>
    </w:p>
    <w:p w14:paraId="32939B2D" w14:textId="77777777" w:rsidR="008178F8" w:rsidRPr="00171CE4" w:rsidRDefault="008178F8" w:rsidP="008178F8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lastRenderedPageBreak/>
        <w:t xml:space="preserve">Zajęcia </w:t>
      </w:r>
      <w:r w:rsidR="00311B68"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w języku angielskim</w:t>
      </w:r>
      <w:r w:rsidRPr="00171CE4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</w:p>
    <w:p w14:paraId="63B4EEAD" w14:textId="77777777" w:rsidR="008178F8" w:rsidRPr="00171CE4" w:rsidRDefault="008178F8" w:rsidP="008178F8">
      <w:pPr>
        <w:spacing w:after="0" w:line="240" w:lineRule="auto"/>
        <w:rPr>
          <w:rFonts w:cstheme="minorHAnsi"/>
          <w:b/>
          <w:sz w:val="20"/>
          <w:szCs w:val="20"/>
        </w:rPr>
      </w:pPr>
      <w:r w:rsidRPr="00171CE4">
        <w:rPr>
          <w:rFonts w:cstheme="minorHAnsi"/>
          <w:b/>
          <w:sz w:val="20"/>
          <w:szCs w:val="20"/>
        </w:rPr>
        <w:t>2 przedmioty specjalnościowe: po 14 godz. do wyboru (każdy ze studentów musi je zrealizować) – 4 ECTS</w:t>
      </w:r>
    </w:p>
    <w:p w14:paraId="2F35612E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Financial and Monetary System of the EU 15 godz. (2 ECTS)</w:t>
      </w:r>
    </w:p>
    <w:p w14:paraId="2DDDDEA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Prudential Regulations of Financial Intermediaries 15 godz. (2 ECTS)</w:t>
      </w:r>
    </w:p>
    <w:p w14:paraId="33B293D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Economic Analysis of Financial Intermediaries 15 godz. (2 ECTS)</w:t>
      </w:r>
    </w:p>
    <w:p w14:paraId="64DD7DC8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Central Banking 15 godz. (2 ECTS)</w:t>
      </w:r>
    </w:p>
    <w:p w14:paraId="202F5F1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Analysis and Valuation of Derivative Instruments 15 godz. (2 ECTS)</w:t>
      </w:r>
    </w:p>
    <w:p w14:paraId="545FAB61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Corporate Law and Corporate Governance 15 godz. (2 ECTS)</w:t>
      </w:r>
    </w:p>
    <w:p w14:paraId="753E80A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Tax Accounting 15 godz. (2 ECTS)</w:t>
      </w:r>
    </w:p>
    <w:p w14:paraId="79DA6D64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Accounting of Financial Institutions 15 godz. (2 ECTS)</w:t>
      </w:r>
    </w:p>
    <w:p w14:paraId="4BA396BB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Behavioral Finance 15 godz.  (2 ECTS)</w:t>
      </w:r>
    </w:p>
    <w:p w14:paraId="5DDA5215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Marketing of Financial Services 15 godz. (2 ECTS)</w:t>
      </w:r>
    </w:p>
    <w:p w14:paraId="1B8BDAC7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Investment Funds 15 godz. (2 ECTS)</w:t>
      </w:r>
    </w:p>
    <w:p w14:paraId="5F54D464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Technical Analysis 15 godz. (2 ECTS)</w:t>
      </w:r>
    </w:p>
    <w:p w14:paraId="5464E0D6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Mergers, Acquisitions and Restructuring  15 godz. (2 ECTS)</w:t>
      </w:r>
    </w:p>
    <w:p w14:paraId="3D1249C9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AU"/>
        </w:rPr>
      </w:pPr>
      <w:r w:rsidRPr="00171CE4">
        <w:rPr>
          <w:rFonts w:cstheme="minorHAnsi"/>
          <w:sz w:val="20"/>
          <w:szCs w:val="20"/>
          <w:lang w:val="en-AU"/>
        </w:rPr>
        <w:t>International Financial Markets 15 godz. (2 ECTS)</w:t>
      </w:r>
    </w:p>
    <w:p w14:paraId="01A567E9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Modern Money Theory 15 godz. (2 ECTS)</w:t>
      </w:r>
    </w:p>
    <w:p w14:paraId="418FF87D" w14:textId="77777777" w:rsidR="008178F8" w:rsidRPr="00171CE4" w:rsidRDefault="008178F8" w:rsidP="008178F8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  <w:lang w:val="en-US"/>
        </w:rPr>
      </w:pPr>
      <w:r w:rsidRPr="00171CE4">
        <w:rPr>
          <w:rFonts w:cstheme="minorHAnsi"/>
          <w:sz w:val="20"/>
          <w:szCs w:val="20"/>
          <w:lang w:val="en-US"/>
        </w:rPr>
        <w:t>Fina</w:t>
      </w:r>
      <w:r w:rsidR="00E40B32" w:rsidRPr="00171CE4">
        <w:rPr>
          <w:rFonts w:cstheme="minorHAnsi"/>
          <w:sz w:val="20"/>
          <w:szCs w:val="20"/>
          <w:lang w:val="en-US"/>
        </w:rPr>
        <w:t>ncial Risk Management 15 godz. (2 ECTS)</w:t>
      </w:r>
    </w:p>
    <w:p w14:paraId="4B3C98A5" w14:textId="77777777" w:rsidR="008178F8" w:rsidRPr="001B26F7" w:rsidRDefault="008178F8" w:rsidP="00311B68">
      <w:pPr>
        <w:spacing w:after="0" w:line="240" w:lineRule="auto"/>
        <w:rPr>
          <w:rFonts w:cstheme="minorHAnsi"/>
          <w:sz w:val="20"/>
          <w:szCs w:val="20"/>
        </w:rPr>
      </w:pPr>
      <w:r w:rsidRPr="00171CE4">
        <w:rPr>
          <w:rFonts w:cstheme="minorHAnsi"/>
          <w:sz w:val="20"/>
          <w:szCs w:val="20"/>
        </w:rPr>
        <w:t xml:space="preserve">Uwaga: nie można wybrać przedmiotów, które są realizowane </w:t>
      </w:r>
      <w:r w:rsidR="00311B68" w:rsidRPr="00171CE4">
        <w:rPr>
          <w:rFonts w:cstheme="minorHAnsi"/>
          <w:sz w:val="20"/>
          <w:szCs w:val="20"/>
        </w:rPr>
        <w:t xml:space="preserve">w języku polskim, </w:t>
      </w:r>
      <w:r w:rsidRPr="00171CE4">
        <w:rPr>
          <w:rFonts w:cstheme="minorHAnsi"/>
          <w:sz w:val="20"/>
          <w:szCs w:val="20"/>
        </w:rPr>
        <w:t>na specjalnościach</w:t>
      </w:r>
      <w:r w:rsidR="00311B68" w:rsidRPr="00171CE4">
        <w:rPr>
          <w:rFonts w:cstheme="minorHAnsi"/>
          <w:sz w:val="20"/>
          <w:szCs w:val="20"/>
        </w:rPr>
        <w:t>.</w:t>
      </w:r>
    </w:p>
    <w:p w14:paraId="6EB8D0F3" w14:textId="77777777" w:rsidR="009F2A21" w:rsidRPr="001B26F7" w:rsidRDefault="009F2A21">
      <w:pPr>
        <w:rPr>
          <w:rFonts w:cstheme="minorHAnsi"/>
          <w:sz w:val="20"/>
          <w:szCs w:val="20"/>
        </w:rPr>
      </w:pPr>
    </w:p>
    <w:sectPr w:rsidR="009F2A21" w:rsidRPr="001B26F7" w:rsidSect="00C17F27">
      <w:headerReference w:type="default" r:id="rId7"/>
      <w:footerReference w:type="default" r:id="rId8"/>
      <w:pgSz w:w="16838" w:h="11906" w:orient="landscape"/>
      <w:pgMar w:top="851" w:right="728" w:bottom="84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D5E8" w14:textId="77777777" w:rsidR="008178F8" w:rsidRDefault="008178F8" w:rsidP="009F2A21">
      <w:pPr>
        <w:spacing w:after="0" w:line="240" w:lineRule="auto"/>
      </w:pPr>
      <w:r>
        <w:separator/>
      </w:r>
    </w:p>
  </w:endnote>
  <w:endnote w:type="continuationSeparator" w:id="0">
    <w:p w14:paraId="659B7B69" w14:textId="77777777" w:rsidR="008178F8" w:rsidRDefault="008178F8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F6D6900" w14:textId="77777777" w:rsidR="008178F8" w:rsidRDefault="008178F8" w:rsidP="009F2A21">
        <w:pPr>
          <w:pStyle w:val="Stopka"/>
          <w:jc w:val="center"/>
          <w:rPr>
            <w:sz w:val="16"/>
            <w:szCs w:val="16"/>
          </w:rPr>
        </w:pPr>
      </w:p>
      <w:p w14:paraId="636206B4" w14:textId="77777777" w:rsidR="008178F8" w:rsidRPr="009F2A21" w:rsidRDefault="008178F8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2A82233" w14:textId="77777777" w:rsidR="008178F8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734CD34" w14:textId="77777777" w:rsidR="008178F8" w:rsidRPr="009F2A21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FB11317" w14:textId="77777777" w:rsidR="008178F8" w:rsidRPr="009F2A21" w:rsidRDefault="008178F8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1D561E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573632F8" w14:textId="77777777" w:rsidR="008178F8" w:rsidRDefault="009A2845">
        <w:pPr>
          <w:pStyle w:val="Stopka"/>
          <w:jc w:val="center"/>
        </w:pPr>
      </w:p>
    </w:sdtContent>
  </w:sdt>
  <w:p w14:paraId="554E3739" w14:textId="77777777" w:rsidR="008178F8" w:rsidRDefault="008178F8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E068" w14:textId="77777777" w:rsidR="008178F8" w:rsidRDefault="008178F8" w:rsidP="009F2A21">
      <w:pPr>
        <w:spacing w:after="0" w:line="240" w:lineRule="auto"/>
      </w:pPr>
      <w:r>
        <w:separator/>
      </w:r>
    </w:p>
  </w:footnote>
  <w:footnote w:type="continuationSeparator" w:id="0">
    <w:p w14:paraId="1869F45F" w14:textId="77777777" w:rsidR="008178F8" w:rsidRDefault="008178F8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5F10" w14:textId="6D92C0CD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2543BD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2543BD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4FD19B17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STACJONARNE </w:t>
    </w:r>
    <w:r w:rsidRPr="008B0447">
      <w:rPr>
        <w:rFonts w:asciiTheme="majorHAnsi" w:hAnsiTheme="majorHAnsi"/>
        <w:b/>
        <w:color w:val="31849B" w:themeColor="accent5" w:themeShade="BF"/>
      </w:rPr>
      <w:t>STUDIA I</w:t>
    </w:r>
    <w:r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373796A0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6A9A46B9" w14:textId="77777777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3B9815CD" w14:textId="63642F04" w:rsidR="008178F8" w:rsidRPr="008B0447" w:rsidRDefault="008178F8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811507">
      <w:rPr>
        <w:rFonts w:asciiTheme="majorHAnsi" w:hAnsiTheme="majorHAnsi"/>
        <w:b/>
        <w:color w:val="31849B" w:themeColor="accent5" w:themeShade="BF"/>
      </w:rPr>
      <w:t>2</w:t>
    </w:r>
    <w:r w:rsidR="002543BD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2543BD">
      <w:rPr>
        <w:rFonts w:asciiTheme="majorHAnsi" w:hAnsiTheme="majorHAnsi"/>
        <w:b/>
        <w:color w:val="31849B" w:themeColor="accent5" w:themeShade="BF"/>
      </w:rPr>
      <w:t>5</w:t>
    </w:r>
  </w:p>
  <w:p w14:paraId="54893735" w14:textId="77777777" w:rsidR="008178F8" w:rsidRDefault="00817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0136"/>
    <w:multiLevelType w:val="hybridMultilevel"/>
    <w:tmpl w:val="5EC29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86E4A"/>
    <w:multiLevelType w:val="hybridMultilevel"/>
    <w:tmpl w:val="B696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73666"/>
    <w:multiLevelType w:val="hybridMultilevel"/>
    <w:tmpl w:val="0088C6E2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32C6C"/>
    <w:multiLevelType w:val="hybridMultilevel"/>
    <w:tmpl w:val="B3B48A0A"/>
    <w:lvl w:ilvl="0" w:tplc="4BE4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71A1A"/>
    <w:multiLevelType w:val="hybridMultilevel"/>
    <w:tmpl w:val="5E78A664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42F3F"/>
    <w:multiLevelType w:val="hybridMultilevel"/>
    <w:tmpl w:val="5CF4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9"/>
  </w:num>
  <w:num w:numId="5">
    <w:abstractNumId w:val="11"/>
  </w:num>
  <w:num w:numId="6">
    <w:abstractNumId w:val="23"/>
  </w:num>
  <w:num w:numId="7">
    <w:abstractNumId w:val="0"/>
  </w:num>
  <w:num w:numId="8">
    <w:abstractNumId w:val="15"/>
  </w:num>
  <w:num w:numId="9">
    <w:abstractNumId w:val="36"/>
  </w:num>
  <w:num w:numId="10">
    <w:abstractNumId w:val="28"/>
  </w:num>
  <w:num w:numId="11">
    <w:abstractNumId w:val="12"/>
  </w:num>
  <w:num w:numId="12">
    <w:abstractNumId w:val="4"/>
  </w:num>
  <w:num w:numId="13">
    <w:abstractNumId w:val="5"/>
  </w:num>
  <w:num w:numId="14">
    <w:abstractNumId w:val="19"/>
  </w:num>
  <w:num w:numId="15">
    <w:abstractNumId w:val="34"/>
  </w:num>
  <w:num w:numId="16">
    <w:abstractNumId w:val="3"/>
  </w:num>
  <w:num w:numId="17">
    <w:abstractNumId w:val="7"/>
  </w:num>
  <w:num w:numId="18">
    <w:abstractNumId w:val="17"/>
  </w:num>
  <w:num w:numId="19">
    <w:abstractNumId w:val="10"/>
  </w:num>
  <w:num w:numId="20">
    <w:abstractNumId w:val="21"/>
  </w:num>
  <w:num w:numId="21">
    <w:abstractNumId w:val="33"/>
  </w:num>
  <w:num w:numId="22">
    <w:abstractNumId w:val="24"/>
  </w:num>
  <w:num w:numId="23">
    <w:abstractNumId w:val="16"/>
  </w:num>
  <w:num w:numId="24">
    <w:abstractNumId w:val="30"/>
  </w:num>
  <w:num w:numId="25">
    <w:abstractNumId w:val="22"/>
  </w:num>
  <w:num w:numId="26">
    <w:abstractNumId w:val="1"/>
  </w:num>
  <w:num w:numId="27">
    <w:abstractNumId w:val="20"/>
  </w:num>
  <w:num w:numId="28">
    <w:abstractNumId w:val="2"/>
  </w:num>
  <w:num w:numId="29">
    <w:abstractNumId w:val="9"/>
  </w:num>
  <w:num w:numId="30">
    <w:abstractNumId w:val="31"/>
  </w:num>
  <w:num w:numId="31">
    <w:abstractNumId w:val="14"/>
  </w:num>
  <w:num w:numId="32">
    <w:abstractNumId w:val="25"/>
  </w:num>
  <w:num w:numId="33">
    <w:abstractNumId w:val="32"/>
  </w:num>
  <w:num w:numId="34">
    <w:abstractNumId w:val="26"/>
  </w:num>
  <w:num w:numId="35">
    <w:abstractNumId w:val="27"/>
  </w:num>
  <w:num w:numId="36">
    <w:abstractNumId w:val="35"/>
  </w:num>
  <w:num w:numId="37">
    <w:abstractNumId w:val="1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20E8E"/>
    <w:rsid w:val="00073448"/>
    <w:rsid w:val="000924D6"/>
    <w:rsid w:val="000955F1"/>
    <w:rsid w:val="000D01DA"/>
    <w:rsid w:val="00126717"/>
    <w:rsid w:val="00171CE4"/>
    <w:rsid w:val="00191AF0"/>
    <w:rsid w:val="001B0793"/>
    <w:rsid w:val="001B26F7"/>
    <w:rsid w:val="001D561E"/>
    <w:rsid w:val="00204C34"/>
    <w:rsid w:val="002104D8"/>
    <w:rsid w:val="002543BD"/>
    <w:rsid w:val="002C0F2F"/>
    <w:rsid w:val="00311B68"/>
    <w:rsid w:val="003300D9"/>
    <w:rsid w:val="003D0C46"/>
    <w:rsid w:val="003E7D61"/>
    <w:rsid w:val="004721AF"/>
    <w:rsid w:val="00476BC4"/>
    <w:rsid w:val="00493A23"/>
    <w:rsid w:val="004B1536"/>
    <w:rsid w:val="004E5235"/>
    <w:rsid w:val="005023B1"/>
    <w:rsid w:val="005257DB"/>
    <w:rsid w:val="00574CEF"/>
    <w:rsid w:val="00576F52"/>
    <w:rsid w:val="005922FF"/>
    <w:rsid w:val="005B3FE2"/>
    <w:rsid w:val="006866DA"/>
    <w:rsid w:val="006C47F2"/>
    <w:rsid w:val="006D389D"/>
    <w:rsid w:val="00735AE0"/>
    <w:rsid w:val="00742124"/>
    <w:rsid w:val="00783D35"/>
    <w:rsid w:val="0081047B"/>
    <w:rsid w:val="00811507"/>
    <w:rsid w:val="008178F8"/>
    <w:rsid w:val="008B0447"/>
    <w:rsid w:val="009A2845"/>
    <w:rsid w:val="009D058F"/>
    <w:rsid w:val="009F2A21"/>
    <w:rsid w:val="00A05D96"/>
    <w:rsid w:val="00A93A46"/>
    <w:rsid w:val="00B22A4F"/>
    <w:rsid w:val="00B565C3"/>
    <w:rsid w:val="00C17F27"/>
    <w:rsid w:val="00CB5844"/>
    <w:rsid w:val="00D44941"/>
    <w:rsid w:val="00D959F9"/>
    <w:rsid w:val="00E07313"/>
    <w:rsid w:val="00E3481E"/>
    <w:rsid w:val="00E40B32"/>
    <w:rsid w:val="00E774C5"/>
    <w:rsid w:val="00E85F37"/>
    <w:rsid w:val="00E9153E"/>
    <w:rsid w:val="00F04AF0"/>
    <w:rsid w:val="00F31BBA"/>
    <w:rsid w:val="00FD39F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EB4994"/>
  <w15:docId w15:val="{70D46310-6FA1-46DC-AE51-E8F11446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Tekstkomentarza">
    <w:name w:val="annotation text"/>
    <w:basedOn w:val="Normalny"/>
    <w:link w:val="TekstkomentarzaZnak"/>
    <w:uiPriority w:val="99"/>
    <w:unhideWhenUsed/>
    <w:rsid w:val="00817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6</cp:revision>
  <dcterms:created xsi:type="dcterms:W3CDTF">2024-02-14T09:56:00Z</dcterms:created>
  <dcterms:modified xsi:type="dcterms:W3CDTF">2024-12-04T10:21:00Z</dcterms:modified>
</cp:coreProperties>
</file>