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5A48BD" w:rsidRDefault="00B06052" w:rsidP="00325422">
      <w:pPr>
        <w:spacing w:after="0" w:line="276" w:lineRule="auto"/>
        <w:ind w:left="0" w:firstLine="0"/>
        <w:jc w:val="center"/>
        <w:rPr>
          <w:rFonts w:ascii="Calibri" w:hAnsi="Calibri" w:cs="Calibri"/>
          <w:lang w:val="en-GB"/>
        </w:rPr>
      </w:pPr>
      <w:r w:rsidRPr="005A48BD">
        <w:rPr>
          <w:rFonts w:ascii="Calibri" w:hAnsi="Calibri" w:cs="Calibri"/>
          <w:lang w:val="en-GB"/>
        </w:rPr>
        <w:t>Course description form</w:t>
      </w:r>
      <w:r w:rsidR="00325422" w:rsidRPr="005A48BD">
        <w:rPr>
          <w:rFonts w:ascii="Calibri" w:hAnsi="Calibri" w:cs="Calibri"/>
          <w:lang w:val="en-GB"/>
        </w:rPr>
        <w:t xml:space="preserve"> (</w:t>
      </w:r>
      <w:r w:rsidRPr="005A48BD">
        <w:rPr>
          <w:rFonts w:ascii="Calibri" w:hAnsi="Calibri" w:cs="Calibri"/>
          <w:lang w:val="en-GB"/>
        </w:rPr>
        <w:t>syllabus form</w:t>
      </w:r>
      <w:r w:rsidR="00325422" w:rsidRPr="005A48BD">
        <w:rPr>
          <w:rFonts w:ascii="Calibri" w:hAnsi="Calibri" w:cs="Calibri"/>
          <w:lang w:val="en-GB"/>
        </w:rPr>
        <w:t xml:space="preserve">) – </w:t>
      </w:r>
      <w:r w:rsidRPr="005A48BD">
        <w:rPr>
          <w:rFonts w:ascii="Calibri" w:hAnsi="Calibri" w:cs="Calibri"/>
          <w:lang w:val="en-GB"/>
        </w:rPr>
        <w:t>for 1</w:t>
      </w:r>
      <w:r w:rsidRPr="005A48BD">
        <w:rPr>
          <w:rFonts w:ascii="Calibri" w:hAnsi="Calibri" w:cs="Calibri"/>
          <w:vertAlign w:val="superscript"/>
          <w:lang w:val="en-GB"/>
        </w:rPr>
        <w:t>st</w:t>
      </w:r>
      <w:r w:rsidRPr="005A48BD">
        <w:rPr>
          <w:rFonts w:ascii="Calibri" w:hAnsi="Calibri" w:cs="Calibri"/>
          <w:lang w:val="en-GB"/>
        </w:rPr>
        <w:t xml:space="preserve"> and 2</w:t>
      </w:r>
      <w:r w:rsidRPr="005A48BD">
        <w:rPr>
          <w:rFonts w:ascii="Calibri" w:hAnsi="Calibri" w:cs="Calibri"/>
          <w:vertAlign w:val="superscript"/>
          <w:lang w:val="en-GB"/>
        </w:rPr>
        <w:t>nd</w:t>
      </w:r>
      <w:r w:rsidRPr="005A48BD">
        <w:rPr>
          <w:rFonts w:ascii="Calibri" w:hAnsi="Calibri" w:cs="Calibri"/>
          <w:lang w:val="en-GB"/>
        </w:rPr>
        <w:t xml:space="preserve"> cycle studies</w:t>
      </w:r>
    </w:p>
    <w:p w14:paraId="68145C5C" w14:textId="77777777" w:rsidR="00325422" w:rsidRPr="005A48BD" w:rsidRDefault="00325422" w:rsidP="00325422">
      <w:pPr>
        <w:spacing w:after="0" w:line="276" w:lineRule="auto"/>
        <w:ind w:left="0" w:firstLine="0"/>
        <w:rPr>
          <w:rFonts w:ascii="Calibri" w:hAnsi="Calibri" w:cs="Calibri"/>
          <w:lang w:val="en-GB"/>
        </w:rPr>
      </w:pPr>
    </w:p>
    <w:p w14:paraId="70281B2C" w14:textId="4B1B3114" w:rsidR="00325422" w:rsidRPr="005A48BD" w:rsidRDefault="00325422" w:rsidP="00325422">
      <w:pPr>
        <w:spacing w:after="0" w:line="276" w:lineRule="auto"/>
        <w:ind w:left="-5"/>
        <w:rPr>
          <w:rFonts w:ascii="Calibri" w:hAnsi="Calibri" w:cs="Calibri"/>
        </w:rPr>
      </w:pPr>
      <w:r w:rsidRPr="005A48BD">
        <w:rPr>
          <w:rFonts w:ascii="Calibri" w:hAnsi="Calibri" w:cs="Calibri"/>
          <w:b/>
        </w:rPr>
        <w:t xml:space="preserve">A. </w:t>
      </w:r>
      <w:r w:rsidR="00B06052" w:rsidRPr="005A48BD">
        <w:rPr>
          <w:rFonts w:ascii="Calibri" w:hAnsi="Calibri" w:cs="Calibri"/>
          <w:b/>
        </w:rPr>
        <w:t>General data</w:t>
      </w:r>
      <w:r w:rsidRPr="005A48BD">
        <w:rPr>
          <w:rFonts w:ascii="Calibri" w:hAnsi="Calibri" w:cs="Calibri"/>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3558"/>
        <w:gridCol w:w="4394"/>
      </w:tblGrid>
      <w:tr w:rsidR="00325422" w:rsidRPr="005A48BD" w14:paraId="17839006"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5A48BD" w:rsidRDefault="00B06052" w:rsidP="00883FAD">
            <w:pPr>
              <w:spacing w:after="0" w:line="276" w:lineRule="auto"/>
              <w:ind w:left="6" w:firstLine="0"/>
              <w:jc w:val="center"/>
              <w:rPr>
                <w:rFonts w:ascii="Calibri" w:hAnsi="Calibri" w:cs="Calibri"/>
              </w:rPr>
            </w:pPr>
            <w:r w:rsidRPr="005A48BD">
              <w:rPr>
                <w:rFonts w:ascii="Calibri" w:hAnsi="Calibri" w:cs="Calibri"/>
                <w:b/>
              </w:rPr>
              <w:t>Name of the field</w:t>
            </w:r>
          </w:p>
        </w:tc>
        <w:tc>
          <w:tcPr>
            <w:tcW w:w="4394" w:type="dxa"/>
            <w:tcBorders>
              <w:top w:val="single" w:sz="4" w:space="0" w:color="000000"/>
              <w:left w:val="single" w:sz="4" w:space="0" w:color="000000"/>
              <w:bottom w:val="single" w:sz="4" w:space="0" w:color="000000"/>
              <w:right w:val="single" w:sz="4" w:space="0" w:color="000000"/>
            </w:tcBorders>
          </w:tcPr>
          <w:p w14:paraId="2845C42C" w14:textId="08BF2DD8" w:rsidR="00325422" w:rsidRPr="005A48BD" w:rsidRDefault="00B06052" w:rsidP="00883FAD">
            <w:pPr>
              <w:spacing w:after="0" w:line="276" w:lineRule="auto"/>
              <w:ind w:left="6" w:firstLine="0"/>
              <w:jc w:val="center"/>
              <w:rPr>
                <w:rFonts w:ascii="Calibri" w:hAnsi="Calibri" w:cs="Calibri"/>
              </w:rPr>
            </w:pPr>
            <w:r w:rsidRPr="005A48BD">
              <w:rPr>
                <w:rFonts w:ascii="Calibri" w:hAnsi="Calibri" w:cs="Calibri"/>
                <w:b/>
              </w:rPr>
              <w:t>Content</w:t>
            </w:r>
            <w:r w:rsidR="00325422" w:rsidRPr="005A48BD">
              <w:rPr>
                <w:rFonts w:ascii="Calibri" w:hAnsi="Calibri" w:cs="Calibri"/>
                <w:b/>
              </w:rPr>
              <w:t xml:space="preserve"> </w:t>
            </w:r>
          </w:p>
        </w:tc>
      </w:tr>
      <w:tr w:rsidR="00325422" w:rsidRPr="005A48BD" w14:paraId="767625B7"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Course title</w:t>
            </w:r>
          </w:p>
        </w:tc>
        <w:tc>
          <w:tcPr>
            <w:tcW w:w="4394" w:type="dxa"/>
            <w:tcBorders>
              <w:top w:val="single" w:sz="4" w:space="0" w:color="000000"/>
              <w:left w:val="single" w:sz="4" w:space="0" w:color="000000"/>
              <w:bottom w:val="single" w:sz="4" w:space="0" w:color="000000"/>
              <w:right w:val="single" w:sz="4" w:space="0" w:color="000000"/>
            </w:tcBorders>
          </w:tcPr>
          <w:p w14:paraId="7B01285B" w14:textId="73984CDB"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5A48BD" w:rsidRPr="005A48BD">
              <w:rPr>
                <w:rFonts w:ascii="Calibri" w:hAnsi="Calibri" w:cs="Calibri"/>
              </w:rPr>
              <w:t>Financial Psychology</w:t>
            </w:r>
          </w:p>
        </w:tc>
      </w:tr>
      <w:tr w:rsidR="00325422" w:rsidRPr="005A48BD" w14:paraId="3EBB86AA"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Organizational unit:</w:t>
            </w:r>
          </w:p>
        </w:tc>
        <w:tc>
          <w:tcPr>
            <w:tcW w:w="4394" w:type="dxa"/>
            <w:tcBorders>
              <w:top w:val="single" w:sz="4" w:space="0" w:color="000000"/>
              <w:left w:val="single" w:sz="4" w:space="0" w:color="000000"/>
              <w:bottom w:val="single" w:sz="4" w:space="0" w:color="000000"/>
              <w:right w:val="single" w:sz="4" w:space="0" w:color="000000"/>
            </w:tcBorders>
          </w:tcPr>
          <w:p w14:paraId="4C323F84" w14:textId="1499980D"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662E4B" w:rsidRPr="005A48BD">
              <w:rPr>
                <w:rFonts w:ascii="Calibri" w:hAnsi="Calibri" w:cs="Calibri"/>
              </w:rPr>
              <w:t>Faculty of Management</w:t>
            </w:r>
          </w:p>
        </w:tc>
      </w:tr>
      <w:tr w:rsidR="00325422" w:rsidRPr="005A48BD" w14:paraId="595A40A2" w14:textId="77777777" w:rsidTr="00662E4B">
        <w:trPr>
          <w:trHeight w:val="217"/>
        </w:trPr>
        <w:tc>
          <w:tcPr>
            <w:tcW w:w="5063"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t>Organizational unit where the course is offered:</w:t>
            </w:r>
          </w:p>
        </w:tc>
        <w:tc>
          <w:tcPr>
            <w:tcW w:w="4394" w:type="dxa"/>
            <w:tcBorders>
              <w:top w:val="single" w:sz="4" w:space="0" w:color="000000"/>
              <w:left w:val="single" w:sz="4" w:space="0" w:color="000000"/>
              <w:bottom w:val="single" w:sz="4" w:space="0" w:color="000000"/>
              <w:right w:val="single" w:sz="4" w:space="0" w:color="000000"/>
            </w:tcBorders>
          </w:tcPr>
          <w:p w14:paraId="576F0687" w14:textId="3F12F1E1" w:rsidR="00325422" w:rsidRPr="005A48BD" w:rsidRDefault="00325422" w:rsidP="004D621E">
            <w:pPr>
              <w:spacing w:after="0" w:line="276" w:lineRule="auto"/>
              <w:ind w:left="1" w:firstLine="0"/>
              <w:rPr>
                <w:rFonts w:ascii="Calibri" w:hAnsi="Calibri" w:cs="Calibri"/>
                <w:lang w:val="en-GB"/>
              </w:rPr>
            </w:pPr>
            <w:r w:rsidRPr="005A48BD">
              <w:rPr>
                <w:rFonts w:ascii="Calibri" w:hAnsi="Calibri" w:cs="Calibri"/>
                <w:lang w:val="en-GB"/>
              </w:rPr>
              <w:t xml:space="preserve"> </w:t>
            </w:r>
            <w:r w:rsidR="00662E4B" w:rsidRPr="005A48BD">
              <w:rPr>
                <w:rFonts w:ascii="Calibri" w:hAnsi="Calibri" w:cs="Calibri"/>
              </w:rPr>
              <w:t>Faculty of Management</w:t>
            </w:r>
          </w:p>
        </w:tc>
      </w:tr>
      <w:tr w:rsidR="00325422" w:rsidRPr="005A48BD" w14:paraId="6E85B401" w14:textId="77777777" w:rsidTr="00662E4B">
        <w:trPr>
          <w:trHeight w:val="214"/>
        </w:trPr>
        <w:tc>
          <w:tcPr>
            <w:tcW w:w="5063"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Course ID</w:t>
            </w:r>
          </w:p>
        </w:tc>
        <w:tc>
          <w:tcPr>
            <w:tcW w:w="4394"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2F0B934E"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DB48FB" w:rsidRPr="00DB48FB">
              <w:rPr>
                <w:rFonts w:ascii="Calibri" w:hAnsi="Calibri" w:cs="Calibri"/>
              </w:rPr>
              <w:t>2600-IBP-FP</w:t>
            </w:r>
          </w:p>
        </w:tc>
      </w:tr>
      <w:tr w:rsidR="00325422" w:rsidRPr="005A48BD" w14:paraId="2A48BBA1" w14:textId="77777777" w:rsidTr="00662E4B">
        <w:trPr>
          <w:trHeight w:val="220"/>
        </w:trPr>
        <w:tc>
          <w:tcPr>
            <w:tcW w:w="5063"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Erasmus code / ISCED</w:t>
            </w:r>
          </w:p>
        </w:tc>
        <w:tc>
          <w:tcPr>
            <w:tcW w:w="4394" w:type="dxa"/>
            <w:tcBorders>
              <w:top w:val="single" w:sz="4" w:space="0" w:color="000000"/>
              <w:left w:val="single" w:sz="4" w:space="0" w:color="000000"/>
              <w:bottom w:val="single" w:sz="4" w:space="0" w:color="000000"/>
              <w:right w:val="single" w:sz="4" w:space="0" w:color="000000"/>
            </w:tcBorders>
          </w:tcPr>
          <w:p w14:paraId="28F06B15" w14:textId="56C03F20" w:rsidR="00325422" w:rsidRPr="005A48BD" w:rsidRDefault="00325422" w:rsidP="004D621E">
            <w:pPr>
              <w:spacing w:after="0" w:line="276" w:lineRule="auto"/>
              <w:ind w:left="1" w:firstLine="0"/>
              <w:rPr>
                <w:rFonts w:ascii="Calibri" w:hAnsi="Calibri" w:cs="Calibri"/>
              </w:rPr>
            </w:pPr>
            <w:r w:rsidRPr="005A48BD">
              <w:rPr>
                <w:rFonts w:ascii="Calibri" w:hAnsi="Calibri" w:cs="Calibri"/>
                <w:b/>
              </w:rPr>
              <w:t xml:space="preserve"> </w:t>
            </w:r>
            <w:r w:rsidR="00662E4B" w:rsidRPr="005A48BD">
              <w:rPr>
                <w:rFonts w:ascii="Calibri" w:hAnsi="Calibri" w:cs="Calibri"/>
                <w:b/>
              </w:rPr>
              <w:t>---------------</w:t>
            </w:r>
          </w:p>
        </w:tc>
      </w:tr>
      <w:tr w:rsidR="00325422" w:rsidRPr="005A48BD" w14:paraId="16B1A5A9" w14:textId="77777777" w:rsidTr="00662E4B">
        <w:trPr>
          <w:trHeight w:val="215"/>
        </w:trPr>
        <w:tc>
          <w:tcPr>
            <w:tcW w:w="5063"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Course groups</w:t>
            </w:r>
          </w:p>
        </w:tc>
        <w:tc>
          <w:tcPr>
            <w:tcW w:w="4394"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2A55ABBC"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662E4B" w:rsidRPr="005A48BD">
              <w:rPr>
                <w:rFonts w:ascii="Calibri" w:hAnsi="Calibri" w:cs="Calibri"/>
              </w:rPr>
              <w:t>IBP &amp; Short-term students</w:t>
            </w:r>
          </w:p>
        </w:tc>
      </w:tr>
      <w:tr w:rsidR="00325422" w:rsidRPr="005A48BD" w14:paraId="25593A25" w14:textId="77777777" w:rsidTr="00662E4B">
        <w:trPr>
          <w:trHeight w:val="217"/>
        </w:trPr>
        <w:tc>
          <w:tcPr>
            <w:tcW w:w="5063"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t>Period when the course is offered</w:t>
            </w:r>
            <w:r w:rsidR="00325422" w:rsidRPr="005A48BD">
              <w:rPr>
                <w:rFonts w:ascii="Calibri" w:hAnsi="Calibri" w:cs="Calibri"/>
                <w:lang w:val="en-GB"/>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202829B" w14:textId="0B5D3F3A" w:rsidR="00325422" w:rsidRPr="005A48BD" w:rsidRDefault="00325422" w:rsidP="004D621E">
            <w:pPr>
              <w:spacing w:after="0" w:line="276" w:lineRule="auto"/>
              <w:ind w:left="1" w:firstLine="0"/>
              <w:rPr>
                <w:rFonts w:ascii="Calibri" w:hAnsi="Calibri" w:cs="Calibri"/>
                <w:lang w:val="en-GB"/>
              </w:rPr>
            </w:pPr>
            <w:r w:rsidRPr="005A48BD">
              <w:rPr>
                <w:rFonts w:ascii="Calibri" w:hAnsi="Calibri" w:cs="Calibri"/>
                <w:lang w:val="en-GB"/>
              </w:rPr>
              <w:t xml:space="preserve"> </w:t>
            </w:r>
            <w:r w:rsidR="005A48BD" w:rsidRPr="005A48BD">
              <w:rPr>
                <w:rFonts w:ascii="Calibri" w:hAnsi="Calibri" w:cs="Calibri"/>
                <w:lang w:val="en-US"/>
              </w:rPr>
              <w:t>Summer term, 2024/25</w:t>
            </w:r>
          </w:p>
        </w:tc>
      </w:tr>
      <w:tr w:rsidR="00325422" w:rsidRPr="00DB48FB" w14:paraId="16B3CC5B"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Short description</w:t>
            </w:r>
          </w:p>
        </w:tc>
        <w:tc>
          <w:tcPr>
            <w:tcW w:w="4394" w:type="dxa"/>
            <w:tcBorders>
              <w:top w:val="single" w:sz="4" w:space="0" w:color="000000"/>
              <w:left w:val="single" w:sz="4" w:space="0" w:color="000000"/>
              <w:bottom w:val="single" w:sz="4" w:space="0" w:color="000000"/>
              <w:right w:val="single" w:sz="4" w:space="0" w:color="000000"/>
            </w:tcBorders>
          </w:tcPr>
          <w:p w14:paraId="798AE20C" w14:textId="77777777" w:rsidR="005A48BD" w:rsidRPr="005A48BD" w:rsidRDefault="00325422" w:rsidP="005A48BD">
            <w:pPr>
              <w:widowControl w:val="0"/>
              <w:autoSpaceDE w:val="0"/>
              <w:autoSpaceDN w:val="0"/>
              <w:adjustRightInd w:val="0"/>
              <w:rPr>
                <w:rFonts w:ascii="Calibri" w:hAnsi="Calibri" w:cs="Calibri"/>
                <w:lang w:val="en-US"/>
              </w:rPr>
            </w:pPr>
            <w:r w:rsidRPr="005A48BD">
              <w:rPr>
                <w:rFonts w:ascii="Calibri" w:hAnsi="Calibri" w:cs="Calibri"/>
                <w:lang w:val="en-US"/>
              </w:rPr>
              <w:t xml:space="preserve"> </w:t>
            </w:r>
            <w:r w:rsidR="005A48BD" w:rsidRPr="005A48BD">
              <w:rPr>
                <w:rFonts w:ascii="Calibri" w:hAnsi="Calibri" w:cs="Calibri"/>
                <w:lang w:val="en-US"/>
              </w:rPr>
              <w:t>The aim of this course is to introduce the most current theoretical and practical knowledge on the consequences of cognitive, emotional, cultural, and social factors on people's financial decisions and behavior. During this course we will draw from the most influential research performed in the area of economic psychology and behavioral economics to better understand our daily choices related to money. </w:t>
            </w:r>
          </w:p>
          <w:p w14:paraId="208E85E8" w14:textId="600EEB6E" w:rsidR="00325422" w:rsidRPr="005A48BD" w:rsidRDefault="00325422" w:rsidP="004D621E">
            <w:pPr>
              <w:spacing w:after="0" w:line="276" w:lineRule="auto"/>
              <w:ind w:left="1" w:firstLine="0"/>
              <w:rPr>
                <w:rFonts w:ascii="Calibri" w:hAnsi="Calibri" w:cs="Calibri"/>
                <w:lang w:val="en-US"/>
              </w:rPr>
            </w:pPr>
          </w:p>
        </w:tc>
      </w:tr>
      <w:tr w:rsidR="00325422" w:rsidRPr="005A48BD" w14:paraId="6ABCC11F"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Type of course:</w:t>
            </w:r>
          </w:p>
        </w:tc>
        <w:tc>
          <w:tcPr>
            <w:tcW w:w="4394" w:type="dxa"/>
            <w:tcBorders>
              <w:top w:val="single" w:sz="4" w:space="0" w:color="000000"/>
              <w:left w:val="single" w:sz="4" w:space="0" w:color="000000"/>
              <w:bottom w:val="single" w:sz="4" w:space="0" w:color="000000"/>
              <w:right w:val="single" w:sz="4" w:space="0" w:color="000000"/>
            </w:tcBorders>
          </w:tcPr>
          <w:p w14:paraId="242641F3" w14:textId="1F6A8F31"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5A48BD" w:rsidRPr="005A48BD">
              <w:rPr>
                <w:rFonts w:ascii="Calibri" w:hAnsi="Calibri" w:cs="Calibri"/>
              </w:rPr>
              <w:t>Seminar</w:t>
            </w:r>
          </w:p>
        </w:tc>
      </w:tr>
      <w:tr w:rsidR="00325422" w:rsidRPr="00DB48FB" w14:paraId="6F2D4A9A"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Full description</w:t>
            </w:r>
          </w:p>
        </w:tc>
        <w:tc>
          <w:tcPr>
            <w:tcW w:w="4394" w:type="dxa"/>
            <w:tcBorders>
              <w:top w:val="single" w:sz="4" w:space="0" w:color="000000"/>
              <w:left w:val="single" w:sz="4" w:space="0" w:color="000000"/>
              <w:bottom w:val="single" w:sz="4" w:space="0" w:color="000000"/>
              <w:right w:val="single" w:sz="4" w:space="0" w:color="000000"/>
            </w:tcBorders>
          </w:tcPr>
          <w:p w14:paraId="3243D41E" w14:textId="4CE3236E" w:rsidR="00325422" w:rsidRPr="005A48BD" w:rsidRDefault="00325422" w:rsidP="004D621E">
            <w:pPr>
              <w:spacing w:after="0" w:line="276" w:lineRule="auto"/>
              <w:ind w:left="1" w:firstLine="0"/>
              <w:rPr>
                <w:rFonts w:ascii="Calibri" w:hAnsi="Calibri" w:cs="Calibri"/>
                <w:lang w:val="en-US"/>
              </w:rPr>
            </w:pPr>
            <w:r w:rsidRPr="005A48BD">
              <w:rPr>
                <w:rFonts w:ascii="Calibri" w:hAnsi="Calibri" w:cs="Calibri"/>
                <w:lang w:val="en-US"/>
              </w:rPr>
              <w:t xml:space="preserve"> </w:t>
            </w:r>
            <w:r w:rsidR="005A48BD" w:rsidRPr="005A48BD">
              <w:rPr>
                <w:rFonts w:ascii="Calibri" w:hAnsi="Calibri" w:cs="Calibri"/>
                <w:lang w:val="en-US"/>
              </w:rPr>
              <w:t>This course will introduce the most current knowledge in financial psychology. We will discuss a variety of issues related to money and financial behaviors, such as individual differences in approaching money, psychological and emotional mechanisms of money perception (e.g. illusion of money), symbolic meaning of money, attitudes towards money, irrational financial behaviors (e.g. time discounting, mental accounting), influence of money on motivation and happiness, the ethics of money behavior, risk taking, or investing. All this will be achieved in an experience-based classroom environment. We will learn through real-life examples, case studies, videos, and hand-on classroom experiences. The focus is put on </w:t>
            </w:r>
            <w:r w:rsidR="005A48BD" w:rsidRPr="005A48BD">
              <w:rPr>
                <w:rFonts w:ascii="Calibri" w:hAnsi="Calibri" w:cs="Calibri"/>
                <w:bCs/>
                <w:lang w:val="en-US"/>
              </w:rPr>
              <w:t>acquisition of both theoretical knowledge, as well as skills to be used in everyday life. </w:t>
            </w:r>
          </w:p>
        </w:tc>
      </w:tr>
      <w:tr w:rsidR="00325422" w:rsidRPr="005A48BD" w14:paraId="0EC178B4" w14:textId="77777777" w:rsidTr="00662E4B">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Prerequisites</w:t>
            </w:r>
          </w:p>
        </w:tc>
        <w:tc>
          <w:tcPr>
            <w:tcW w:w="3558" w:type="dxa"/>
            <w:tcBorders>
              <w:top w:val="single" w:sz="4" w:space="0" w:color="000000"/>
              <w:left w:val="single" w:sz="4" w:space="0" w:color="000000"/>
              <w:bottom w:val="single" w:sz="4" w:space="0" w:color="000000"/>
              <w:right w:val="single" w:sz="4" w:space="0" w:color="000000"/>
            </w:tcBorders>
          </w:tcPr>
          <w:p w14:paraId="415CCCBA" w14:textId="2D5D04D8" w:rsidR="00325422" w:rsidRPr="005A48BD" w:rsidRDefault="00B06052" w:rsidP="004D621E">
            <w:pPr>
              <w:spacing w:after="0" w:line="276" w:lineRule="auto"/>
              <w:ind w:left="2" w:firstLine="0"/>
              <w:rPr>
                <w:rFonts w:ascii="Calibri" w:hAnsi="Calibri" w:cs="Calibri"/>
              </w:rPr>
            </w:pPr>
            <w:r w:rsidRPr="005A48BD">
              <w:rPr>
                <w:rFonts w:ascii="Calibri" w:hAnsi="Calibri" w:cs="Calibri"/>
              </w:rPr>
              <w:t>Formal</w:t>
            </w:r>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026E239" w14:textId="6C5110FD"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5A48BD" w:rsidRPr="005A48BD">
              <w:rPr>
                <w:rFonts w:ascii="Calibri" w:hAnsi="Calibri" w:cs="Calibri"/>
              </w:rPr>
              <w:t>None</w:t>
            </w:r>
          </w:p>
        </w:tc>
      </w:tr>
      <w:tr w:rsidR="00325422" w:rsidRPr="005A48BD" w14:paraId="38B55437" w14:textId="77777777" w:rsidTr="00662E4B">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5A48BD" w:rsidRDefault="00325422" w:rsidP="004D621E">
            <w:pPr>
              <w:spacing w:after="160" w:line="276" w:lineRule="auto"/>
              <w:ind w:left="0" w:firstLine="0"/>
              <w:rPr>
                <w:rFonts w:ascii="Calibri" w:hAnsi="Calibri" w:cs="Calibri"/>
              </w:rPr>
            </w:pPr>
          </w:p>
        </w:tc>
        <w:tc>
          <w:tcPr>
            <w:tcW w:w="3558" w:type="dxa"/>
            <w:tcBorders>
              <w:top w:val="single" w:sz="4" w:space="0" w:color="000000"/>
              <w:left w:val="single" w:sz="4" w:space="0" w:color="000000"/>
              <w:bottom w:val="single" w:sz="4" w:space="0" w:color="000000"/>
              <w:right w:val="single" w:sz="4" w:space="0" w:color="000000"/>
            </w:tcBorders>
          </w:tcPr>
          <w:p w14:paraId="532E0153" w14:textId="5E44FFE0" w:rsidR="00325422" w:rsidRPr="005A48BD" w:rsidRDefault="00B06052" w:rsidP="004D621E">
            <w:pPr>
              <w:spacing w:after="0" w:line="276" w:lineRule="auto"/>
              <w:ind w:left="2" w:firstLine="0"/>
              <w:rPr>
                <w:rFonts w:ascii="Calibri" w:hAnsi="Calibri" w:cs="Calibri"/>
              </w:rPr>
            </w:pPr>
            <w:r w:rsidRPr="005A48BD">
              <w:rPr>
                <w:rFonts w:ascii="Calibri" w:hAnsi="Calibri" w:cs="Calibri"/>
              </w:rPr>
              <w:t>Initial</w:t>
            </w:r>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6F5A485" w14:textId="5FEE3FAB"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5A48BD" w:rsidRPr="005A48BD">
              <w:rPr>
                <w:rFonts w:ascii="Calibri" w:hAnsi="Calibri" w:cs="Calibri"/>
              </w:rPr>
              <w:t>None</w:t>
            </w:r>
          </w:p>
        </w:tc>
      </w:tr>
      <w:tr w:rsidR="00325422" w:rsidRPr="00DB48FB" w14:paraId="191612E4"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Learning outcomes</w:t>
            </w:r>
          </w:p>
        </w:tc>
        <w:tc>
          <w:tcPr>
            <w:tcW w:w="4394" w:type="dxa"/>
            <w:tcBorders>
              <w:top w:val="single" w:sz="4" w:space="0" w:color="000000"/>
              <w:left w:val="single" w:sz="4" w:space="0" w:color="000000"/>
              <w:bottom w:val="single" w:sz="4" w:space="0" w:color="000000"/>
              <w:right w:val="single" w:sz="4" w:space="0" w:color="000000"/>
            </w:tcBorders>
          </w:tcPr>
          <w:p w14:paraId="18CEEC36" w14:textId="3BD407CD" w:rsidR="005A48BD" w:rsidRPr="005A48BD" w:rsidRDefault="00325422" w:rsidP="005A48BD">
            <w:pPr>
              <w:rPr>
                <w:rFonts w:ascii="Calibri" w:hAnsi="Calibri" w:cs="Calibri"/>
                <w:lang w:val="en-US"/>
              </w:rPr>
            </w:pPr>
            <w:r w:rsidRPr="005A48BD">
              <w:rPr>
                <w:rFonts w:ascii="Calibri" w:hAnsi="Calibri" w:cs="Calibri"/>
                <w:lang w:val="en-US"/>
              </w:rPr>
              <w:t xml:space="preserve"> </w:t>
            </w:r>
            <w:r w:rsidR="005A48BD" w:rsidRPr="005A48BD">
              <w:rPr>
                <w:rFonts w:ascii="Calibri" w:hAnsi="Calibri" w:cs="Calibri"/>
                <w:lang w:val="en-US"/>
              </w:rPr>
              <w:t>After completing the course, student:</w:t>
            </w:r>
          </w:p>
          <w:p w14:paraId="151874CD" w14:textId="1EDCD472" w:rsidR="005A48BD" w:rsidRPr="005A48BD" w:rsidRDefault="005A48BD" w:rsidP="005A48BD">
            <w:pPr>
              <w:rPr>
                <w:rFonts w:ascii="Calibri" w:hAnsi="Calibri" w:cs="Calibri"/>
                <w:lang w:val="en-US"/>
              </w:rPr>
            </w:pPr>
            <w:r w:rsidRPr="005A48BD">
              <w:rPr>
                <w:rFonts w:ascii="Calibri" w:hAnsi="Calibri" w:cs="Calibri"/>
                <w:lang w:val="en-US"/>
              </w:rPr>
              <w:lastRenderedPageBreak/>
              <w:t>Knowledge:</w:t>
            </w:r>
          </w:p>
          <w:p w14:paraId="52959B0C" w14:textId="5EA4FA70" w:rsidR="005A48BD" w:rsidRPr="005A48BD" w:rsidRDefault="005A48BD" w:rsidP="005A48BD">
            <w:pPr>
              <w:pStyle w:val="Akapitzlist"/>
              <w:numPr>
                <w:ilvl w:val="0"/>
                <w:numId w:val="4"/>
              </w:numPr>
              <w:spacing w:after="0" w:line="240" w:lineRule="auto"/>
              <w:rPr>
                <w:rFonts w:ascii="Calibri" w:eastAsia="Times New Roman" w:hAnsi="Calibri" w:cs="Calibri"/>
                <w:color w:val="auto"/>
                <w:lang w:val="en-US" w:eastAsia="en-GB"/>
              </w:rPr>
            </w:pPr>
            <w:r w:rsidRPr="005A48BD">
              <w:rPr>
                <w:rStyle w:val="Pogrubienie"/>
                <w:rFonts w:ascii="Calibri" w:hAnsi="Calibri" w:cs="Calibri"/>
                <w:lang w:val="en-US"/>
              </w:rPr>
              <w:t>Explains</w:t>
            </w:r>
            <w:r w:rsidRPr="005A48BD">
              <w:rPr>
                <w:rStyle w:val="apple-converted-space"/>
                <w:rFonts w:ascii="Calibri" w:hAnsi="Calibri" w:cs="Calibri"/>
                <w:lang w:val="en-US"/>
              </w:rPr>
              <w:t> </w:t>
            </w:r>
            <w:r w:rsidRPr="005A48BD">
              <w:rPr>
                <w:rFonts w:ascii="Calibri" w:hAnsi="Calibri" w:cs="Calibri"/>
                <w:lang w:val="en-US"/>
              </w:rPr>
              <w:t>the mechanisms of financial socialization and their impact on shaping children's and adolescents' economic behaviors (K_W01).</w:t>
            </w:r>
          </w:p>
          <w:p w14:paraId="5A0F73E9" w14:textId="388C10BA" w:rsidR="005A48BD" w:rsidRPr="005A48BD" w:rsidRDefault="005A48BD" w:rsidP="005A48BD">
            <w:pPr>
              <w:pStyle w:val="Akapitzlist"/>
              <w:numPr>
                <w:ilvl w:val="0"/>
                <w:numId w:val="4"/>
              </w:numPr>
              <w:spacing w:after="0" w:line="240" w:lineRule="auto"/>
              <w:rPr>
                <w:rStyle w:val="Pogrubienie"/>
                <w:rFonts w:ascii="Calibri" w:eastAsia="Times New Roman" w:hAnsi="Calibri" w:cs="Calibri"/>
                <w:b w:val="0"/>
                <w:bCs w:val="0"/>
                <w:color w:val="auto"/>
                <w:lang w:val="en-US" w:eastAsia="en-GB"/>
              </w:rPr>
            </w:pPr>
            <w:r w:rsidRPr="005A48BD">
              <w:rPr>
                <w:rStyle w:val="Pogrubienie"/>
                <w:rFonts w:ascii="Calibri" w:hAnsi="Calibri" w:cs="Calibri"/>
                <w:lang w:val="en-US"/>
              </w:rPr>
              <w:t>Explains</w:t>
            </w:r>
            <w:r w:rsidRPr="005A48BD">
              <w:rPr>
                <w:rStyle w:val="apple-converted-space"/>
                <w:rFonts w:ascii="Calibri" w:hAnsi="Calibri" w:cs="Calibri"/>
                <w:lang w:val="en-US"/>
              </w:rPr>
              <w:t> </w:t>
            </w:r>
            <w:r w:rsidRPr="005A48BD">
              <w:rPr>
                <w:rFonts w:ascii="Calibri" w:hAnsi="Calibri" w:cs="Calibri"/>
                <w:lang w:val="en-US"/>
              </w:rPr>
              <w:t>the mechanisms of financial socialization and their impact on shaping children's and adolescents' economic behaviors (K_W01).</w:t>
            </w:r>
          </w:p>
          <w:p w14:paraId="245ACA23" w14:textId="6FBA211F" w:rsidR="005A48BD" w:rsidRPr="005A48BD" w:rsidRDefault="005A48BD" w:rsidP="005A48BD">
            <w:pPr>
              <w:pStyle w:val="Akapitzlist"/>
              <w:numPr>
                <w:ilvl w:val="0"/>
                <w:numId w:val="4"/>
              </w:numPr>
              <w:spacing w:after="0" w:line="240" w:lineRule="auto"/>
              <w:rPr>
                <w:rFonts w:ascii="Calibri" w:eastAsia="Times New Roman" w:hAnsi="Calibri" w:cs="Calibri"/>
                <w:color w:val="auto"/>
                <w:lang w:val="en-US" w:eastAsia="en-GB"/>
              </w:rPr>
            </w:pPr>
            <w:r w:rsidRPr="005A48BD">
              <w:rPr>
                <w:rStyle w:val="Pogrubienie"/>
                <w:rFonts w:ascii="Calibri" w:hAnsi="Calibri" w:cs="Calibri"/>
                <w:lang w:val="en-US"/>
              </w:rPr>
              <w:t>Identifies</w:t>
            </w:r>
            <w:r w:rsidRPr="005A48BD">
              <w:rPr>
                <w:rStyle w:val="apple-converted-space"/>
                <w:rFonts w:ascii="Calibri" w:hAnsi="Calibri" w:cs="Calibri"/>
                <w:lang w:val="en-US"/>
              </w:rPr>
              <w:t> </w:t>
            </w:r>
            <w:r w:rsidRPr="005A48BD">
              <w:rPr>
                <w:rFonts w:ascii="Calibri" w:hAnsi="Calibri" w:cs="Calibri"/>
                <w:lang w:val="en-US"/>
              </w:rPr>
              <w:t>the consequences of a market mindset for social, cognitive, and economic behaviors (K_W05).</w:t>
            </w:r>
          </w:p>
          <w:p w14:paraId="7BEA3FB1" w14:textId="0DE9702B" w:rsidR="005A48BD" w:rsidRPr="005A48BD" w:rsidRDefault="005A48BD" w:rsidP="005A48BD">
            <w:pPr>
              <w:spacing w:after="0" w:line="240" w:lineRule="auto"/>
              <w:rPr>
                <w:rFonts w:ascii="Calibri" w:eastAsia="Times New Roman" w:hAnsi="Calibri" w:cs="Calibri"/>
                <w:color w:val="auto"/>
                <w:lang w:val="en-US" w:eastAsia="en-GB"/>
              </w:rPr>
            </w:pPr>
          </w:p>
          <w:p w14:paraId="6E9F092B" w14:textId="77777777" w:rsidR="005A48BD" w:rsidRPr="005A48BD" w:rsidRDefault="005A48BD" w:rsidP="005A48BD">
            <w:pPr>
              <w:rPr>
                <w:rFonts w:ascii="Calibri" w:hAnsi="Calibri" w:cs="Calibri"/>
                <w:lang w:val="en-US"/>
              </w:rPr>
            </w:pPr>
          </w:p>
          <w:p w14:paraId="649A7471" w14:textId="1903BF62" w:rsidR="005A48BD" w:rsidRPr="005A48BD" w:rsidRDefault="005A48BD" w:rsidP="005A48BD">
            <w:pPr>
              <w:rPr>
                <w:rFonts w:ascii="Calibri" w:hAnsi="Calibri" w:cs="Calibri"/>
                <w:lang w:val="en-US"/>
              </w:rPr>
            </w:pPr>
            <w:r w:rsidRPr="005A48BD">
              <w:rPr>
                <w:rFonts w:ascii="Calibri" w:hAnsi="Calibri" w:cs="Calibri"/>
                <w:lang w:val="en-US"/>
              </w:rPr>
              <w:t>Skills:</w:t>
            </w:r>
          </w:p>
          <w:p w14:paraId="718E320F" w14:textId="19F56349"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Identifies</w:t>
            </w:r>
            <w:r w:rsidRPr="005A48BD">
              <w:rPr>
                <w:rStyle w:val="apple-converted-space"/>
                <w:rFonts w:ascii="Calibri" w:hAnsi="Calibri" w:cs="Calibri"/>
                <w:lang w:val="en-US"/>
              </w:rPr>
              <w:t> </w:t>
            </w:r>
            <w:r w:rsidRPr="005A48BD">
              <w:rPr>
                <w:rFonts w:ascii="Calibri" w:hAnsi="Calibri" w:cs="Calibri"/>
                <w:lang w:val="en-US"/>
              </w:rPr>
              <w:t>cognitive biases and heuristics in financial and managerial decision-making, such as anchoring, certainty effect, and loss aversion (K_U02).</w:t>
            </w:r>
          </w:p>
          <w:p w14:paraId="20BFA99C" w14:textId="06726D99"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Formulates</w:t>
            </w:r>
            <w:r w:rsidRPr="005A48BD">
              <w:rPr>
                <w:rStyle w:val="apple-converted-space"/>
                <w:rFonts w:ascii="Calibri" w:hAnsi="Calibri" w:cs="Calibri"/>
                <w:lang w:val="en-US"/>
              </w:rPr>
              <w:t> </w:t>
            </w:r>
            <w:r w:rsidRPr="005A48BD">
              <w:rPr>
                <w:rFonts w:ascii="Calibri" w:hAnsi="Calibri" w:cs="Calibri"/>
                <w:lang w:val="en-US"/>
              </w:rPr>
              <w:t>strategies to mitigate the negative effects of cognitive biases in personal and organizational financial management (K_U05).</w:t>
            </w:r>
          </w:p>
          <w:p w14:paraId="421FF232" w14:textId="4C29BD0F"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Uses</w:t>
            </w:r>
            <w:r w:rsidRPr="005A48BD">
              <w:rPr>
                <w:rStyle w:val="apple-converted-space"/>
                <w:rFonts w:ascii="Calibri" w:hAnsi="Calibri" w:cs="Calibri"/>
                <w:lang w:val="en-US"/>
              </w:rPr>
              <w:t> </w:t>
            </w:r>
            <w:r w:rsidRPr="005A48BD">
              <w:rPr>
                <w:rFonts w:ascii="Calibri" w:hAnsi="Calibri" w:cs="Calibri"/>
                <w:lang w:val="en-US"/>
              </w:rPr>
              <w:t>scientific sources in English in the field of financial psychology and behavioral economics to analyze economic decisions (K_U06).</w:t>
            </w:r>
          </w:p>
          <w:p w14:paraId="77700541" w14:textId="6BB79DF6"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Analyzes</w:t>
            </w:r>
            <w:r w:rsidRPr="005A48BD">
              <w:rPr>
                <w:rStyle w:val="apple-converted-space"/>
                <w:rFonts w:ascii="Calibri" w:hAnsi="Calibri" w:cs="Calibri"/>
                <w:lang w:val="en-US"/>
              </w:rPr>
              <w:t> </w:t>
            </w:r>
            <w:r w:rsidRPr="005A48BD">
              <w:rPr>
                <w:rFonts w:ascii="Calibri" w:hAnsi="Calibri" w:cs="Calibri"/>
                <w:lang w:val="en-US"/>
              </w:rPr>
              <w:t>personal financial decisions using knowledge from psychology and behavioral economics (K_U08).</w:t>
            </w:r>
          </w:p>
          <w:p w14:paraId="367E7C2B" w14:textId="77777777" w:rsidR="005A48BD" w:rsidRPr="005A48BD" w:rsidRDefault="005A48BD" w:rsidP="005A48BD">
            <w:pPr>
              <w:rPr>
                <w:rFonts w:ascii="Calibri" w:hAnsi="Calibri" w:cs="Calibri"/>
                <w:lang w:val="en-US"/>
              </w:rPr>
            </w:pPr>
          </w:p>
          <w:p w14:paraId="2D6E3D03" w14:textId="490920A7" w:rsidR="005A48BD" w:rsidRPr="005A48BD" w:rsidRDefault="005A48BD" w:rsidP="005A48BD">
            <w:pPr>
              <w:rPr>
                <w:rFonts w:ascii="Calibri" w:hAnsi="Calibri" w:cs="Calibri"/>
                <w:lang w:val="en-US"/>
              </w:rPr>
            </w:pPr>
            <w:r w:rsidRPr="005A48BD">
              <w:rPr>
                <w:rFonts w:ascii="Calibri" w:hAnsi="Calibri" w:cs="Calibri"/>
                <w:lang w:val="en-US"/>
              </w:rPr>
              <w:t>Social competencies:</w:t>
            </w:r>
          </w:p>
          <w:p w14:paraId="6964DDD6" w14:textId="77777777" w:rsidR="00325422" w:rsidRPr="005A48BD" w:rsidRDefault="005A48BD" w:rsidP="005A48BD">
            <w:pPr>
              <w:pStyle w:val="Akapitzlist"/>
              <w:widowControl w:val="0"/>
              <w:numPr>
                <w:ilvl w:val="0"/>
                <w:numId w:val="5"/>
              </w:numPr>
              <w:autoSpaceDE w:val="0"/>
              <w:autoSpaceDN w:val="0"/>
              <w:adjustRightInd w:val="0"/>
              <w:spacing w:after="0" w:line="240" w:lineRule="auto"/>
              <w:rPr>
                <w:rFonts w:ascii="Calibri" w:hAnsi="Calibri" w:cs="Calibri"/>
                <w:lang w:val="en-US"/>
              </w:rPr>
            </w:pPr>
            <w:r w:rsidRPr="005A48BD">
              <w:rPr>
                <w:rStyle w:val="Pogrubienie"/>
                <w:rFonts w:ascii="Calibri" w:hAnsi="Calibri" w:cs="Calibri"/>
                <w:lang w:val="en-US"/>
              </w:rPr>
              <w:t>Formulates</w:t>
            </w:r>
            <w:r w:rsidRPr="005A48BD">
              <w:rPr>
                <w:rStyle w:val="apple-converted-space"/>
                <w:rFonts w:ascii="Calibri" w:hAnsi="Calibri" w:cs="Calibri"/>
                <w:lang w:val="en-US"/>
              </w:rPr>
              <w:t> </w:t>
            </w:r>
            <w:r w:rsidRPr="005A48BD">
              <w:rPr>
                <w:rFonts w:ascii="Calibri" w:hAnsi="Calibri" w:cs="Calibri"/>
                <w:lang w:val="en-US"/>
              </w:rPr>
              <w:t>critical assessments of the use of financial incentives in management and their impact on employee motivation (K_K01).</w:t>
            </w:r>
          </w:p>
          <w:p w14:paraId="21F397DF" w14:textId="726AE39F" w:rsidR="005A48BD" w:rsidRPr="005A48BD" w:rsidRDefault="005A48BD" w:rsidP="005A48BD">
            <w:pPr>
              <w:pStyle w:val="Akapitzlist"/>
              <w:widowControl w:val="0"/>
              <w:numPr>
                <w:ilvl w:val="0"/>
                <w:numId w:val="5"/>
              </w:numPr>
              <w:autoSpaceDE w:val="0"/>
              <w:autoSpaceDN w:val="0"/>
              <w:adjustRightInd w:val="0"/>
              <w:spacing w:after="0" w:line="240" w:lineRule="auto"/>
              <w:rPr>
                <w:rFonts w:ascii="Calibri" w:hAnsi="Calibri" w:cs="Calibri"/>
                <w:lang w:val="en-US"/>
              </w:rPr>
            </w:pPr>
            <w:r w:rsidRPr="005A48BD">
              <w:rPr>
                <w:rStyle w:val="Pogrubienie"/>
                <w:rFonts w:ascii="Calibri" w:hAnsi="Calibri" w:cs="Calibri"/>
                <w:lang w:val="en-US"/>
              </w:rPr>
              <w:t>Evaluates</w:t>
            </w:r>
            <w:r w:rsidRPr="005A48BD">
              <w:rPr>
                <w:rStyle w:val="apple-converted-space"/>
                <w:rFonts w:ascii="Calibri" w:hAnsi="Calibri" w:cs="Calibri"/>
                <w:lang w:val="en-US"/>
              </w:rPr>
              <w:t> </w:t>
            </w:r>
            <w:r w:rsidRPr="005A48BD">
              <w:rPr>
                <w:rFonts w:ascii="Calibri" w:hAnsi="Calibri" w:cs="Calibri"/>
                <w:lang w:val="en-US"/>
              </w:rPr>
              <w:t>the ethical implications of the use of money in organizations and society (K_K03).</w:t>
            </w:r>
          </w:p>
        </w:tc>
      </w:tr>
      <w:tr w:rsidR="00325422" w:rsidRPr="00DB48FB" w14:paraId="5A99F7C7"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lastRenderedPageBreak/>
              <w:t>ECTS credit allocation (and other scores)</w:t>
            </w:r>
          </w:p>
        </w:tc>
        <w:tc>
          <w:tcPr>
            <w:tcW w:w="4394" w:type="dxa"/>
            <w:tcBorders>
              <w:top w:val="single" w:sz="4" w:space="0" w:color="000000"/>
              <w:left w:val="single" w:sz="4" w:space="0" w:color="000000"/>
              <w:bottom w:val="single" w:sz="4" w:space="0" w:color="000000"/>
              <w:right w:val="single" w:sz="4" w:space="0" w:color="000000"/>
            </w:tcBorders>
          </w:tcPr>
          <w:p w14:paraId="5DC7F1F4" w14:textId="6A1ED0E1" w:rsidR="00325422" w:rsidRPr="005A48BD" w:rsidRDefault="00325422" w:rsidP="004D621E">
            <w:pPr>
              <w:spacing w:after="0" w:line="276" w:lineRule="auto"/>
              <w:ind w:left="1" w:firstLine="0"/>
              <w:rPr>
                <w:rFonts w:ascii="Calibri" w:hAnsi="Calibri" w:cs="Calibri"/>
                <w:lang w:val="en-GB"/>
              </w:rPr>
            </w:pPr>
            <w:r w:rsidRPr="005A48BD">
              <w:rPr>
                <w:rFonts w:ascii="Calibri" w:hAnsi="Calibri" w:cs="Calibri"/>
                <w:lang w:val="en-GB"/>
              </w:rPr>
              <w:t xml:space="preserve"> </w:t>
            </w:r>
            <w:r w:rsidR="00DB48FB">
              <w:rPr>
                <w:rFonts w:ascii="Calibri" w:hAnsi="Calibri" w:cs="Calibri"/>
                <w:lang w:val="en-GB"/>
              </w:rPr>
              <w:t>2</w:t>
            </w:r>
          </w:p>
        </w:tc>
      </w:tr>
      <w:tr w:rsidR="00325422" w:rsidRPr="00DB48FB" w14:paraId="301969D1"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t>Assessment methods and assessment criteria</w:t>
            </w:r>
          </w:p>
        </w:tc>
        <w:tc>
          <w:tcPr>
            <w:tcW w:w="4394" w:type="dxa"/>
            <w:tcBorders>
              <w:top w:val="single" w:sz="4" w:space="0" w:color="000000"/>
              <w:left w:val="single" w:sz="4" w:space="0" w:color="000000"/>
              <w:bottom w:val="single" w:sz="4" w:space="0" w:color="000000"/>
              <w:right w:val="single" w:sz="4" w:space="0" w:color="000000"/>
            </w:tcBorders>
          </w:tcPr>
          <w:p w14:paraId="633E9364" w14:textId="77777777" w:rsidR="005A48BD" w:rsidRPr="005A48BD" w:rsidRDefault="00325422" w:rsidP="005A48BD">
            <w:pPr>
              <w:pStyle w:val="Nagwek2"/>
              <w:spacing w:before="0" w:beforeAutospacing="0" w:after="0" w:afterAutospacing="0"/>
              <w:jc w:val="both"/>
              <w:outlineLvl w:val="1"/>
              <w:rPr>
                <w:rStyle w:val="jlqj4b"/>
                <w:rFonts w:ascii="Calibri" w:hAnsi="Calibri" w:cs="Calibri"/>
                <w:b w:val="0"/>
                <w:sz w:val="22"/>
                <w:szCs w:val="22"/>
                <w:lang w:val="en-US"/>
              </w:rPr>
            </w:pPr>
            <w:r w:rsidRPr="005A48BD">
              <w:rPr>
                <w:rFonts w:ascii="Calibri" w:hAnsi="Calibri" w:cs="Calibri"/>
                <w:color w:val="007F00"/>
                <w:sz w:val="22"/>
                <w:szCs w:val="22"/>
                <w:lang w:val="en-GB"/>
              </w:rPr>
              <w:t xml:space="preserve"> </w:t>
            </w:r>
            <w:r w:rsidR="005A48BD" w:rsidRPr="005A48BD">
              <w:rPr>
                <w:rStyle w:val="jlqj4b"/>
                <w:rFonts w:ascii="Calibri" w:hAnsi="Calibri" w:cs="Calibri"/>
                <w:b w:val="0"/>
                <w:sz w:val="22"/>
                <w:szCs w:val="22"/>
                <w:lang w:val="en-US"/>
              </w:rPr>
              <w:t xml:space="preserve">1. Active participation in classes (attendance, individual and group tasks, tasks on the KAMPUS platform) - 50% </w:t>
            </w:r>
          </w:p>
          <w:p w14:paraId="66F20513" w14:textId="77777777" w:rsidR="005A48BD" w:rsidRPr="005A48BD" w:rsidRDefault="005A48BD" w:rsidP="005A48BD">
            <w:pPr>
              <w:spacing w:after="0" w:line="276" w:lineRule="auto"/>
              <w:ind w:left="1" w:firstLine="0"/>
              <w:rPr>
                <w:rStyle w:val="jlqj4b"/>
                <w:rFonts w:ascii="Calibri" w:hAnsi="Calibri" w:cs="Calibri"/>
                <w:lang w:val="en-US"/>
              </w:rPr>
            </w:pPr>
          </w:p>
          <w:p w14:paraId="694C5302" w14:textId="6AA8C09C" w:rsidR="00325422" w:rsidRPr="005A48BD" w:rsidRDefault="005A48BD" w:rsidP="005A48BD">
            <w:pPr>
              <w:spacing w:after="0" w:line="276" w:lineRule="auto"/>
              <w:ind w:left="1" w:firstLine="0"/>
              <w:rPr>
                <w:rFonts w:ascii="Calibri" w:hAnsi="Calibri" w:cs="Calibri"/>
                <w:lang w:val="en-GB"/>
              </w:rPr>
            </w:pPr>
            <w:r w:rsidRPr="005A48BD">
              <w:rPr>
                <w:rStyle w:val="jlqj4b"/>
                <w:rFonts w:ascii="Calibri" w:hAnsi="Calibri" w:cs="Calibri"/>
                <w:lang w:val="en-US"/>
              </w:rPr>
              <w:t>2. Final test (open and closed questions) - 50% (the test will take place once the course is completed)</w:t>
            </w:r>
          </w:p>
        </w:tc>
      </w:tr>
      <w:tr w:rsidR="00325422" w:rsidRPr="005A48BD" w14:paraId="212A23E1"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Examination</w:t>
            </w:r>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61D77180" w14:textId="43327757" w:rsidR="00325422" w:rsidRPr="005A48BD" w:rsidRDefault="005A48BD" w:rsidP="005A48BD">
            <w:pPr>
              <w:spacing w:after="0" w:line="276" w:lineRule="auto"/>
              <w:rPr>
                <w:rFonts w:ascii="Calibri" w:hAnsi="Calibri" w:cs="Calibri"/>
              </w:rPr>
            </w:pPr>
            <w:r w:rsidRPr="005A48BD">
              <w:rPr>
                <w:rFonts w:ascii="Calibri" w:hAnsi="Calibri" w:cs="Calibri"/>
              </w:rPr>
              <w:t>Graded credit</w:t>
            </w:r>
            <w:r w:rsidR="00325422" w:rsidRPr="005A48BD">
              <w:rPr>
                <w:rFonts w:ascii="Calibri" w:hAnsi="Calibri" w:cs="Calibri"/>
              </w:rPr>
              <w:t xml:space="preserve"> </w:t>
            </w:r>
          </w:p>
        </w:tc>
      </w:tr>
      <w:tr w:rsidR="00325422" w:rsidRPr="005A48BD" w14:paraId="073565A4"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Type of class</w:t>
            </w:r>
          </w:p>
        </w:tc>
        <w:tc>
          <w:tcPr>
            <w:tcW w:w="4394" w:type="dxa"/>
            <w:tcBorders>
              <w:top w:val="single" w:sz="4" w:space="0" w:color="000000"/>
              <w:left w:val="single" w:sz="4" w:space="0" w:color="000000"/>
              <w:bottom w:val="single" w:sz="4" w:space="0" w:color="000000"/>
              <w:right w:val="single" w:sz="4" w:space="0" w:color="000000"/>
            </w:tcBorders>
          </w:tcPr>
          <w:p w14:paraId="21E5C7F9" w14:textId="43A1FAC9" w:rsidR="00325422" w:rsidRPr="005A48BD" w:rsidRDefault="005A48BD" w:rsidP="005A48BD">
            <w:pPr>
              <w:spacing w:after="0" w:line="276" w:lineRule="auto"/>
              <w:rPr>
                <w:rFonts w:ascii="Calibri" w:hAnsi="Calibri" w:cs="Calibri"/>
              </w:rPr>
            </w:pPr>
            <w:r w:rsidRPr="005A48BD">
              <w:rPr>
                <w:rFonts w:ascii="Calibri" w:hAnsi="Calibri" w:cs="Calibri"/>
              </w:rPr>
              <w:t>In person</w:t>
            </w:r>
            <w:r w:rsidR="00325422" w:rsidRPr="005A48BD">
              <w:rPr>
                <w:rFonts w:ascii="Calibri" w:hAnsi="Calibri" w:cs="Calibri"/>
              </w:rPr>
              <w:t xml:space="preserve"> </w:t>
            </w:r>
          </w:p>
        </w:tc>
      </w:tr>
      <w:tr w:rsidR="00325422" w:rsidRPr="00DB48FB" w14:paraId="4A326BB5"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2688F150" w14:textId="29180028" w:rsidR="00325422" w:rsidRPr="005A48BD" w:rsidRDefault="00662E4B" w:rsidP="004D621E">
            <w:pPr>
              <w:spacing w:after="0" w:line="276" w:lineRule="auto"/>
              <w:ind w:left="0" w:firstLine="0"/>
              <w:rPr>
                <w:rFonts w:ascii="Calibri" w:hAnsi="Calibri" w:cs="Calibri"/>
                <w:lang w:val="en-US"/>
              </w:rPr>
            </w:pPr>
            <w:r w:rsidRPr="005A48BD">
              <w:rPr>
                <w:rFonts w:ascii="Calibri" w:hAnsi="Calibri" w:cs="Calibri"/>
                <w:lang w:val="en-US"/>
              </w:rPr>
              <w:lastRenderedPageBreak/>
              <w:t>Method of implementation of the subject</w:t>
            </w:r>
          </w:p>
        </w:tc>
        <w:tc>
          <w:tcPr>
            <w:tcW w:w="4394" w:type="dxa"/>
            <w:tcBorders>
              <w:top w:val="single" w:sz="4" w:space="0" w:color="000000"/>
              <w:left w:val="single" w:sz="4" w:space="0" w:color="000000"/>
              <w:bottom w:val="single" w:sz="4" w:space="0" w:color="000000"/>
              <w:right w:val="single" w:sz="4" w:space="0" w:color="000000"/>
            </w:tcBorders>
          </w:tcPr>
          <w:p w14:paraId="6E9E4E65" w14:textId="4A27234A" w:rsidR="00325422" w:rsidRPr="005A48BD" w:rsidRDefault="005A48BD" w:rsidP="004D621E">
            <w:pPr>
              <w:spacing w:after="0" w:line="276" w:lineRule="auto"/>
              <w:ind w:left="1" w:firstLine="0"/>
              <w:rPr>
                <w:rFonts w:ascii="Calibri" w:hAnsi="Calibri" w:cs="Calibri"/>
                <w:lang w:val="en-US"/>
              </w:rPr>
            </w:pPr>
            <w:r w:rsidRPr="005A48BD">
              <w:rPr>
                <w:rFonts w:ascii="Calibri" w:hAnsi="Calibri" w:cs="Calibri"/>
                <w:lang w:val="en-US"/>
              </w:rPr>
              <w:t>Group projects, E-learning activities, Classroom discussions, Mini-lectures, Videos, Readings</w:t>
            </w:r>
          </w:p>
        </w:tc>
      </w:tr>
      <w:tr w:rsidR="00325422" w:rsidRPr="005A48BD" w14:paraId="422AC647"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Language</w:t>
            </w:r>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62B9CCA" w14:textId="4213B899" w:rsidR="00325422" w:rsidRPr="005A48BD" w:rsidRDefault="00325422" w:rsidP="004D621E">
            <w:pPr>
              <w:spacing w:after="0" w:line="276" w:lineRule="auto"/>
              <w:ind w:left="1" w:firstLine="0"/>
              <w:rPr>
                <w:rFonts w:ascii="Calibri" w:hAnsi="Calibri" w:cs="Calibri"/>
              </w:rPr>
            </w:pPr>
            <w:r w:rsidRPr="005A48BD">
              <w:rPr>
                <w:rFonts w:ascii="Calibri" w:hAnsi="Calibri" w:cs="Calibri"/>
              </w:rPr>
              <w:t xml:space="preserve"> </w:t>
            </w:r>
            <w:r w:rsidR="005A48BD" w:rsidRPr="005A48BD">
              <w:rPr>
                <w:rFonts w:ascii="Calibri" w:hAnsi="Calibri" w:cs="Calibri"/>
              </w:rPr>
              <w:t>English</w:t>
            </w:r>
          </w:p>
        </w:tc>
      </w:tr>
      <w:tr w:rsidR="00325422" w:rsidRPr="00DB48FB" w14:paraId="62160E67"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Bibliography</w:t>
            </w:r>
          </w:p>
        </w:tc>
        <w:tc>
          <w:tcPr>
            <w:tcW w:w="4394" w:type="dxa"/>
            <w:tcBorders>
              <w:top w:val="single" w:sz="4" w:space="0" w:color="000000"/>
              <w:left w:val="single" w:sz="4" w:space="0" w:color="000000"/>
              <w:bottom w:val="single" w:sz="4" w:space="0" w:color="000000"/>
              <w:right w:val="single" w:sz="4" w:space="0" w:color="000000"/>
            </w:tcBorders>
          </w:tcPr>
          <w:p w14:paraId="2FD6E4D8" w14:textId="7B9E857A" w:rsidR="00325422" w:rsidRPr="005A48BD" w:rsidRDefault="005A48BD" w:rsidP="005A48BD">
            <w:pPr>
              <w:spacing w:after="0" w:line="276" w:lineRule="auto"/>
              <w:ind w:left="0" w:firstLine="0"/>
              <w:rPr>
                <w:rFonts w:ascii="Calibri" w:hAnsi="Calibri" w:cs="Calibri"/>
                <w:lang w:val="en-US"/>
              </w:rPr>
            </w:pPr>
            <w:r w:rsidRPr="005A48BD">
              <w:rPr>
                <w:rFonts w:ascii="Calibri" w:hAnsi="Calibri" w:cs="Calibri"/>
                <w:bCs/>
                <w:lang w:val="en-US"/>
              </w:rPr>
              <w:t>All required study materials will be available on the KAMPUS e-learning platform</w:t>
            </w:r>
            <w:r w:rsidR="00325422" w:rsidRPr="005A48BD">
              <w:rPr>
                <w:rFonts w:ascii="Calibri" w:hAnsi="Calibri" w:cs="Calibri"/>
                <w:i/>
                <w:color w:val="007F00"/>
                <w:lang w:val="en-US"/>
              </w:rPr>
              <w:t xml:space="preserve"> </w:t>
            </w:r>
          </w:p>
        </w:tc>
      </w:tr>
      <w:tr w:rsidR="00325422" w:rsidRPr="005A48BD" w14:paraId="2FAEF6D3"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5A48BD" w:rsidRDefault="00B06052" w:rsidP="004D621E">
            <w:pPr>
              <w:spacing w:after="0" w:line="276" w:lineRule="auto"/>
              <w:ind w:left="0" w:firstLine="0"/>
              <w:rPr>
                <w:rFonts w:ascii="Calibri" w:hAnsi="Calibri" w:cs="Calibri"/>
                <w:lang w:val="en-GB"/>
              </w:rPr>
            </w:pPr>
            <w:r w:rsidRPr="005A48BD">
              <w:rPr>
                <w:rFonts w:ascii="Calibri" w:hAnsi="Calibri" w:cs="Calibri"/>
                <w:lang w:val="en-GB"/>
              </w:rPr>
              <w:t>Internship as part of the course</w:t>
            </w:r>
            <w:r w:rsidR="00325422" w:rsidRPr="005A48BD">
              <w:rPr>
                <w:rFonts w:ascii="Calibri" w:hAnsi="Calibri" w:cs="Calibri"/>
                <w:lang w:val="en-GB"/>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69DF1ED6" w14:textId="40D740C1" w:rsidR="00325422" w:rsidRPr="005A48BD" w:rsidRDefault="005A48BD" w:rsidP="004D621E">
            <w:pPr>
              <w:spacing w:after="0" w:line="276" w:lineRule="auto"/>
              <w:ind w:left="1" w:firstLine="0"/>
              <w:rPr>
                <w:rFonts w:ascii="Calibri" w:hAnsi="Calibri" w:cs="Calibri"/>
                <w:lang w:val="en-GB"/>
              </w:rPr>
            </w:pPr>
            <w:r w:rsidRPr="005A48BD">
              <w:rPr>
                <w:rFonts w:ascii="Calibri" w:hAnsi="Calibri" w:cs="Calibri"/>
                <w:lang w:val="en-GB"/>
              </w:rPr>
              <w:t>N/A</w:t>
            </w:r>
          </w:p>
        </w:tc>
      </w:tr>
      <w:tr w:rsidR="00325422" w:rsidRPr="005A48BD" w14:paraId="37BB6CB8"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Coordinators</w:t>
            </w:r>
          </w:p>
        </w:tc>
        <w:tc>
          <w:tcPr>
            <w:tcW w:w="4394" w:type="dxa"/>
            <w:tcBorders>
              <w:top w:val="single" w:sz="4" w:space="0" w:color="000000"/>
              <w:left w:val="single" w:sz="4" w:space="0" w:color="000000"/>
              <w:bottom w:val="single" w:sz="4" w:space="0" w:color="000000"/>
              <w:right w:val="single" w:sz="4" w:space="0" w:color="000000"/>
            </w:tcBorders>
          </w:tcPr>
          <w:p w14:paraId="382327D2" w14:textId="36C3F537" w:rsidR="00325422" w:rsidRPr="005A48BD" w:rsidRDefault="005A48BD" w:rsidP="005A48BD">
            <w:pPr>
              <w:spacing w:after="0" w:line="276" w:lineRule="auto"/>
              <w:rPr>
                <w:rFonts w:ascii="Calibri" w:hAnsi="Calibri" w:cs="Calibri"/>
              </w:rPr>
            </w:pPr>
            <w:r w:rsidRPr="005A48BD">
              <w:rPr>
                <w:rFonts w:ascii="Calibri" w:hAnsi="Calibri" w:cs="Calibri"/>
              </w:rPr>
              <w:t>Dr Anna Kuźmińska</w:t>
            </w:r>
          </w:p>
        </w:tc>
      </w:tr>
      <w:tr w:rsidR="00325422" w:rsidRPr="005A48BD" w14:paraId="4282D8D7" w14:textId="77777777" w:rsidTr="00662E4B">
        <w:trPr>
          <w:trHeight w:val="216"/>
        </w:trPr>
        <w:tc>
          <w:tcPr>
            <w:tcW w:w="5063"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Group instructors</w:t>
            </w:r>
          </w:p>
        </w:tc>
        <w:tc>
          <w:tcPr>
            <w:tcW w:w="4394" w:type="dxa"/>
            <w:tcBorders>
              <w:top w:val="single" w:sz="4" w:space="0" w:color="000000"/>
              <w:left w:val="single" w:sz="4" w:space="0" w:color="000000"/>
              <w:bottom w:val="single" w:sz="4" w:space="0" w:color="000000"/>
              <w:right w:val="single" w:sz="4" w:space="0" w:color="000000"/>
            </w:tcBorders>
          </w:tcPr>
          <w:p w14:paraId="2DCD92BB" w14:textId="63C921F4" w:rsidR="00325422" w:rsidRPr="005A48BD" w:rsidRDefault="005A48BD" w:rsidP="005A48BD">
            <w:pPr>
              <w:spacing w:after="0" w:line="276" w:lineRule="auto"/>
              <w:rPr>
                <w:rFonts w:ascii="Calibri" w:hAnsi="Calibri" w:cs="Calibri"/>
              </w:rPr>
            </w:pPr>
            <w:r w:rsidRPr="005A48BD">
              <w:rPr>
                <w:rFonts w:ascii="Calibri" w:hAnsi="Calibri" w:cs="Calibri"/>
              </w:rPr>
              <w:t>Dr Anna Kuźmińska</w:t>
            </w:r>
            <w:r w:rsidR="00325422" w:rsidRPr="005A48BD">
              <w:rPr>
                <w:rFonts w:ascii="Calibri" w:hAnsi="Calibri" w:cs="Calibri"/>
                <w:b/>
              </w:rPr>
              <w:t xml:space="preserve"> </w:t>
            </w:r>
          </w:p>
        </w:tc>
      </w:tr>
      <w:tr w:rsidR="00325422" w:rsidRPr="005A48BD" w14:paraId="7631AEA4" w14:textId="77777777" w:rsidTr="00662E4B">
        <w:trPr>
          <w:trHeight w:val="218"/>
        </w:trPr>
        <w:tc>
          <w:tcPr>
            <w:tcW w:w="5063"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5A48BD" w:rsidRDefault="00B06052" w:rsidP="004D621E">
            <w:pPr>
              <w:spacing w:after="0" w:line="276" w:lineRule="auto"/>
              <w:ind w:left="0" w:firstLine="0"/>
              <w:rPr>
                <w:rFonts w:ascii="Calibri" w:hAnsi="Calibri" w:cs="Calibri"/>
              </w:rPr>
            </w:pPr>
            <w:r w:rsidRPr="005A48BD">
              <w:rPr>
                <w:rFonts w:ascii="Calibri" w:hAnsi="Calibri" w:cs="Calibri"/>
              </w:rPr>
              <w:t>Notes</w:t>
            </w:r>
            <w:r w:rsidR="00325422" w:rsidRPr="005A48BD">
              <w:rPr>
                <w:rFonts w:ascii="Calibri" w:hAnsi="Calibri" w:cs="Calibri"/>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3C5CC0C" w14:textId="77777777" w:rsidR="00325422" w:rsidRPr="005A48BD" w:rsidRDefault="00325422" w:rsidP="004D621E">
            <w:pPr>
              <w:spacing w:after="0" w:line="276" w:lineRule="auto"/>
              <w:ind w:left="361" w:firstLine="0"/>
              <w:rPr>
                <w:rFonts w:ascii="Calibri" w:hAnsi="Calibri" w:cs="Calibri"/>
              </w:rPr>
            </w:pPr>
            <w:r w:rsidRPr="005A48BD">
              <w:rPr>
                <w:rFonts w:ascii="Calibri" w:hAnsi="Calibri" w:cs="Calibri"/>
              </w:rPr>
              <w:t xml:space="preserve"> </w:t>
            </w:r>
          </w:p>
        </w:tc>
      </w:tr>
    </w:tbl>
    <w:p w14:paraId="6B05B1F3" w14:textId="77777777" w:rsidR="00325422" w:rsidRPr="005A48BD" w:rsidRDefault="00325422" w:rsidP="00325422">
      <w:pPr>
        <w:spacing w:after="0" w:line="276" w:lineRule="auto"/>
        <w:ind w:left="0" w:firstLine="0"/>
        <w:rPr>
          <w:rFonts w:ascii="Calibri" w:hAnsi="Calibri" w:cs="Calibri"/>
        </w:rPr>
      </w:pPr>
      <w:r w:rsidRPr="005A48BD">
        <w:rPr>
          <w:rFonts w:ascii="Calibri" w:hAnsi="Calibri" w:cs="Calibri"/>
        </w:rPr>
        <w:t xml:space="preserve"> </w:t>
      </w:r>
    </w:p>
    <w:p w14:paraId="5488B887" w14:textId="07DEC347" w:rsidR="00325422" w:rsidRPr="005A48BD" w:rsidRDefault="00325422" w:rsidP="00325422">
      <w:pPr>
        <w:spacing w:after="0" w:line="276" w:lineRule="auto"/>
        <w:ind w:left="-5"/>
        <w:rPr>
          <w:rFonts w:ascii="Calibri" w:hAnsi="Calibri" w:cs="Calibri"/>
        </w:rPr>
      </w:pPr>
      <w:r w:rsidRPr="005A48BD">
        <w:rPr>
          <w:rFonts w:ascii="Calibri" w:hAnsi="Calibri" w:cs="Calibri"/>
          <w:b/>
        </w:rPr>
        <w:t xml:space="preserve">B. </w:t>
      </w:r>
      <w:r w:rsidR="00B06052" w:rsidRPr="005A48BD">
        <w:rPr>
          <w:rFonts w:ascii="Calibri" w:hAnsi="Calibri" w:cs="Calibri"/>
          <w:b/>
        </w:rPr>
        <w:t>Detailed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5063"/>
        <w:gridCol w:w="4401"/>
      </w:tblGrid>
      <w:tr w:rsidR="00B06052" w:rsidRPr="005A48BD" w14:paraId="6704B5BB"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1C1BF99F" w14:textId="3C18347A" w:rsidR="00B06052" w:rsidRPr="005A48BD" w:rsidRDefault="00B06052" w:rsidP="00B06052">
            <w:pPr>
              <w:spacing w:after="0" w:line="276" w:lineRule="auto"/>
              <w:ind w:left="4" w:firstLine="0"/>
              <w:jc w:val="center"/>
              <w:rPr>
                <w:rFonts w:ascii="Calibri" w:hAnsi="Calibri" w:cs="Calibri"/>
              </w:rPr>
            </w:pPr>
            <w:r w:rsidRPr="005A48BD">
              <w:rPr>
                <w:rFonts w:ascii="Calibri" w:hAnsi="Calibri" w:cs="Calibri"/>
                <w:b/>
              </w:rPr>
              <w:t>Name of the field</w:t>
            </w:r>
          </w:p>
        </w:tc>
        <w:tc>
          <w:tcPr>
            <w:tcW w:w="4401" w:type="dxa"/>
            <w:tcBorders>
              <w:top w:val="single" w:sz="4" w:space="0" w:color="000000"/>
              <w:left w:val="single" w:sz="4" w:space="0" w:color="000000"/>
              <w:bottom w:val="single" w:sz="4" w:space="0" w:color="000000"/>
              <w:right w:val="single" w:sz="4" w:space="0" w:color="000000"/>
            </w:tcBorders>
          </w:tcPr>
          <w:p w14:paraId="784415C9" w14:textId="6BDF1212" w:rsidR="00B06052" w:rsidRPr="005A48BD" w:rsidRDefault="00B06052" w:rsidP="00B06052">
            <w:pPr>
              <w:spacing w:after="0" w:line="276" w:lineRule="auto"/>
              <w:ind w:left="8" w:firstLine="0"/>
              <w:jc w:val="center"/>
              <w:rPr>
                <w:rFonts w:ascii="Calibri" w:hAnsi="Calibri" w:cs="Calibri"/>
              </w:rPr>
            </w:pPr>
            <w:r w:rsidRPr="005A48BD">
              <w:rPr>
                <w:rFonts w:ascii="Calibri" w:hAnsi="Calibri" w:cs="Calibri"/>
                <w:b/>
              </w:rPr>
              <w:t xml:space="preserve">Content </w:t>
            </w:r>
          </w:p>
        </w:tc>
      </w:tr>
      <w:tr w:rsidR="00325422" w:rsidRPr="005A48BD" w14:paraId="4AF71237" w14:textId="77777777" w:rsidTr="00662E4B">
        <w:trPr>
          <w:trHeight w:val="218"/>
        </w:trPr>
        <w:tc>
          <w:tcPr>
            <w:tcW w:w="5063" w:type="dxa"/>
            <w:tcBorders>
              <w:top w:val="single" w:sz="4" w:space="0" w:color="000000"/>
              <w:left w:val="single" w:sz="4" w:space="0" w:color="000000"/>
              <w:bottom w:val="single" w:sz="4" w:space="0" w:color="000000"/>
              <w:right w:val="single" w:sz="4" w:space="0" w:color="000000"/>
            </w:tcBorders>
          </w:tcPr>
          <w:p w14:paraId="3ABCAE8F" w14:textId="4F18F3FE" w:rsidR="00325422" w:rsidRPr="005A48BD" w:rsidRDefault="00B06052" w:rsidP="00883FAD">
            <w:pPr>
              <w:spacing w:after="0" w:line="276" w:lineRule="auto"/>
              <w:ind w:left="0" w:firstLine="0"/>
              <w:rPr>
                <w:rFonts w:ascii="Calibri" w:hAnsi="Calibri" w:cs="Calibri"/>
              </w:rPr>
            </w:pPr>
            <w:r w:rsidRPr="005A48BD">
              <w:rPr>
                <w:rFonts w:ascii="Calibri" w:hAnsi="Calibri" w:cs="Calibri"/>
              </w:rPr>
              <w:t>Group instructors:</w:t>
            </w:r>
          </w:p>
        </w:tc>
        <w:tc>
          <w:tcPr>
            <w:tcW w:w="4401" w:type="dxa"/>
            <w:tcBorders>
              <w:top w:val="single" w:sz="4" w:space="0" w:color="000000"/>
              <w:left w:val="single" w:sz="4" w:space="0" w:color="000000"/>
              <w:bottom w:val="single" w:sz="4" w:space="0" w:color="000000"/>
              <w:right w:val="single" w:sz="4" w:space="0" w:color="000000"/>
            </w:tcBorders>
          </w:tcPr>
          <w:p w14:paraId="738185CE" w14:textId="509CF832" w:rsidR="00325422" w:rsidRPr="005A48BD" w:rsidRDefault="00325422" w:rsidP="00883FAD">
            <w:pPr>
              <w:spacing w:after="0" w:line="276" w:lineRule="auto"/>
              <w:ind w:left="1" w:firstLine="0"/>
              <w:rPr>
                <w:rFonts w:ascii="Calibri" w:hAnsi="Calibri" w:cs="Calibri"/>
              </w:rPr>
            </w:pPr>
            <w:r w:rsidRPr="005A48BD">
              <w:rPr>
                <w:rFonts w:ascii="Calibri" w:hAnsi="Calibri" w:cs="Calibri"/>
                <w:b/>
              </w:rPr>
              <w:t xml:space="preserve"> </w:t>
            </w:r>
            <w:r w:rsidR="005A48BD" w:rsidRPr="005A48BD">
              <w:rPr>
                <w:rFonts w:ascii="Calibri" w:hAnsi="Calibri" w:cs="Calibri"/>
                <w:b/>
              </w:rPr>
              <w:t>Dr Anna Kuźmińska</w:t>
            </w:r>
          </w:p>
        </w:tc>
      </w:tr>
      <w:tr w:rsidR="00325422" w:rsidRPr="005A48BD" w14:paraId="4868B4FC"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0382B4DB" w14:textId="707C1652" w:rsidR="00325422" w:rsidRPr="005A48BD" w:rsidRDefault="00B06052" w:rsidP="00883FAD">
            <w:pPr>
              <w:spacing w:after="0" w:line="276" w:lineRule="auto"/>
              <w:ind w:left="0" w:firstLine="0"/>
              <w:rPr>
                <w:rFonts w:ascii="Calibri" w:hAnsi="Calibri" w:cs="Calibri"/>
              </w:rPr>
            </w:pPr>
            <w:r w:rsidRPr="005A48BD">
              <w:rPr>
                <w:rFonts w:ascii="Calibri" w:hAnsi="Calibri" w:cs="Calibri"/>
              </w:rPr>
              <w:t>Title</w:t>
            </w:r>
            <w:r w:rsidR="00325422" w:rsidRPr="005A48BD">
              <w:rPr>
                <w:rFonts w:ascii="Calibri" w:hAnsi="Calibri" w:cs="Calibri"/>
              </w:rPr>
              <w:t xml:space="preserve"> </w:t>
            </w:r>
          </w:p>
        </w:tc>
        <w:tc>
          <w:tcPr>
            <w:tcW w:w="4401" w:type="dxa"/>
            <w:tcBorders>
              <w:top w:val="single" w:sz="4" w:space="0" w:color="000000"/>
              <w:left w:val="single" w:sz="4" w:space="0" w:color="000000"/>
              <w:bottom w:val="single" w:sz="4" w:space="0" w:color="000000"/>
              <w:right w:val="single" w:sz="4" w:space="0" w:color="000000"/>
            </w:tcBorders>
          </w:tcPr>
          <w:p w14:paraId="4860E61D" w14:textId="26F7602B" w:rsidR="00325422" w:rsidRPr="005A48BD" w:rsidRDefault="00325422" w:rsidP="00883FAD">
            <w:pPr>
              <w:spacing w:after="0" w:line="276" w:lineRule="auto"/>
              <w:ind w:left="1" w:firstLine="0"/>
              <w:rPr>
                <w:rFonts w:ascii="Calibri" w:hAnsi="Calibri" w:cs="Calibri"/>
              </w:rPr>
            </w:pPr>
            <w:r w:rsidRPr="005A48BD">
              <w:rPr>
                <w:rFonts w:ascii="Calibri" w:hAnsi="Calibri" w:cs="Calibri"/>
                <w:b/>
              </w:rPr>
              <w:t xml:space="preserve"> </w:t>
            </w:r>
            <w:r w:rsidR="005A48BD" w:rsidRPr="005A48BD">
              <w:rPr>
                <w:rFonts w:ascii="Calibri" w:hAnsi="Calibri" w:cs="Calibri"/>
                <w:b/>
              </w:rPr>
              <w:t>Financial Psychology</w:t>
            </w:r>
          </w:p>
        </w:tc>
      </w:tr>
      <w:tr w:rsidR="00325422" w:rsidRPr="005A48BD" w14:paraId="30545EBB"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73F40834" w14:textId="7FA45A92" w:rsidR="00325422" w:rsidRPr="005A48BD" w:rsidRDefault="00B06052" w:rsidP="00883FAD">
            <w:pPr>
              <w:spacing w:after="0" w:line="276" w:lineRule="auto"/>
              <w:ind w:left="0" w:firstLine="0"/>
              <w:rPr>
                <w:rFonts w:ascii="Calibri" w:hAnsi="Calibri" w:cs="Calibri"/>
              </w:rPr>
            </w:pPr>
            <w:r w:rsidRPr="005A48BD">
              <w:rPr>
                <w:rFonts w:ascii="Calibri" w:hAnsi="Calibri" w:cs="Calibri"/>
              </w:rPr>
              <w:t>Type of class:</w:t>
            </w:r>
          </w:p>
        </w:tc>
        <w:tc>
          <w:tcPr>
            <w:tcW w:w="4401" w:type="dxa"/>
            <w:tcBorders>
              <w:top w:val="single" w:sz="4" w:space="0" w:color="000000"/>
              <w:left w:val="single" w:sz="4" w:space="0" w:color="000000"/>
              <w:bottom w:val="single" w:sz="4" w:space="0" w:color="000000"/>
              <w:right w:val="single" w:sz="4" w:space="0" w:color="000000"/>
            </w:tcBorders>
          </w:tcPr>
          <w:p w14:paraId="73EB98DD" w14:textId="2B3FC610" w:rsidR="00325422" w:rsidRPr="005A48BD" w:rsidRDefault="00325422" w:rsidP="00883FAD">
            <w:pPr>
              <w:spacing w:after="0" w:line="276" w:lineRule="auto"/>
              <w:ind w:left="1" w:firstLine="0"/>
              <w:rPr>
                <w:rFonts w:ascii="Calibri" w:hAnsi="Calibri" w:cs="Calibri"/>
              </w:rPr>
            </w:pPr>
            <w:r w:rsidRPr="005A48BD">
              <w:rPr>
                <w:rFonts w:ascii="Calibri" w:hAnsi="Calibri" w:cs="Calibri"/>
              </w:rPr>
              <w:t xml:space="preserve"> </w:t>
            </w:r>
            <w:r w:rsidR="005A48BD" w:rsidRPr="005A48BD">
              <w:rPr>
                <w:rFonts w:ascii="Calibri" w:hAnsi="Calibri" w:cs="Calibri"/>
              </w:rPr>
              <w:t xml:space="preserve">Seminar </w:t>
            </w:r>
          </w:p>
        </w:tc>
      </w:tr>
      <w:tr w:rsidR="005A48BD" w:rsidRPr="00DB48FB" w14:paraId="297C743D"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2FC2FCEF" w14:textId="6947BEF7" w:rsidR="005A48BD" w:rsidRPr="005A48BD" w:rsidRDefault="005A48BD" w:rsidP="005A48BD">
            <w:pPr>
              <w:spacing w:after="0" w:line="276" w:lineRule="auto"/>
              <w:ind w:left="0" w:firstLine="0"/>
              <w:rPr>
                <w:rFonts w:ascii="Calibri" w:hAnsi="Calibri" w:cs="Calibri"/>
                <w:lang w:val="en-US"/>
              </w:rPr>
            </w:pPr>
            <w:r w:rsidRPr="005A48BD">
              <w:rPr>
                <w:rFonts w:ascii="Calibri" w:hAnsi="Calibri" w:cs="Calibri"/>
                <w:lang w:val="en-US"/>
              </w:rPr>
              <w:t>Learning outcomes defined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4037AD84" w14:textId="1F2D6DCC" w:rsidR="005A48BD" w:rsidRPr="005A48BD" w:rsidRDefault="005A48BD" w:rsidP="005A48BD">
            <w:pPr>
              <w:rPr>
                <w:rFonts w:ascii="Calibri" w:hAnsi="Calibri" w:cs="Calibri"/>
                <w:lang w:val="en-US"/>
              </w:rPr>
            </w:pPr>
            <w:r w:rsidRPr="005A48BD">
              <w:rPr>
                <w:rFonts w:ascii="Calibri" w:hAnsi="Calibri" w:cs="Calibri"/>
                <w:lang w:val="en-US"/>
              </w:rPr>
              <w:t>After completing the course, student:</w:t>
            </w:r>
          </w:p>
          <w:p w14:paraId="33087BFE" w14:textId="77777777" w:rsidR="005A48BD" w:rsidRPr="005A48BD" w:rsidRDefault="005A48BD" w:rsidP="005A48BD">
            <w:pPr>
              <w:rPr>
                <w:rFonts w:ascii="Calibri" w:hAnsi="Calibri" w:cs="Calibri"/>
                <w:lang w:val="en-US"/>
              </w:rPr>
            </w:pPr>
            <w:r w:rsidRPr="005A48BD">
              <w:rPr>
                <w:rFonts w:ascii="Calibri" w:hAnsi="Calibri" w:cs="Calibri"/>
                <w:lang w:val="en-US"/>
              </w:rPr>
              <w:t>Knowledge:</w:t>
            </w:r>
          </w:p>
          <w:p w14:paraId="67898D59" w14:textId="77777777" w:rsidR="005A48BD" w:rsidRPr="005A48BD" w:rsidRDefault="005A48BD" w:rsidP="005A48BD">
            <w:pPr>
              <w:pStyle w:val="Akapitzlist"/>
              <w:numPr>
                <w:ilvl w:val="0"/>
                <w:numId w:val="4"/>
              </w:numPr>
              <w:spacing w:after="0" w:line="240" w:lineRule="auto"/>
              <w:rPr>
                <w:rFonts w:ascii="Calibri" w:eastAsia="Times New Roman" w:hAnsi="Calibri" w:cs="Calibri"/>
                <w:color w:val="auto"/>
                <w:lang w:val="en-US" w:eastAsia="en-GB"/>
              </w:rPr>
            </w:pPr>
            <w:r w:rsidRPr="005A48BD">
              <w:rPr>
                <w:rStyle w:val="Pogrubienie"/>
                <w:rFonts w:ascii="Calibri" w:hAnsi="Calibri" w:cs="Calibri"/>
                <w:lang w:val="en-US"/>
              </w:rPr>
              <w:t>Explains</w:t>
            </w:r>
            <w:r w:rsidRPr="005A48BD">
              <w:rPr>
                <w:rStyle w:val="apple-converted-space"/>
                <w:rFonts w:ascii="Calibri" w:hAnsi="Calibri" w:cs="Calibri"/>
                <w:lang w:val="en-US"/>
              </w:rPr>
              <w:t> </w:t>
            </w:r>
            <w:r w:rsidRPr="005A48BD">
              <w:rPr>
                <w:rFonts w:ascii="Calibri" w:hAnsi="Calibri" w:cs="Calibri"/>
                <w:lang w:val="en-US"/>
              </w:rPr>
              <w:t>the mechanisms of financial socialization and their impact on shaping children's and adolescents' economic behaviors (K_W01).</w:t>
            </w:r>
          </w:p>
          <w:p w14:paraId="23007383" w14:textId="77777777" w:rsidR="005A48BD" w:rsidRPr="005A48BD" w:rsidRDefault="005A48BD" w:rsidP="005A48BD">
            <w:pPr>
              <w:pStyle w:val="Akapitzlist"/>
              <w:numPr>
                <w:ilvl w:val="0"/>
                <w:numId w:val="4"/>
              </w:numPr>
              <w:spacing w:after="0" w:line="240" w:lineRule="auto"/>
              <w:rPr>
                <w:rStyle w:val="Pogrubienie"/>
                <w:rFonts w:ascii="Calibri" w:eastAsia="Times New Roman" w:hAnsi="Calibri" w:cs="Calibri"/>
                <w:b w:val="0"/>
                <w:bCs w:val="0"/>
                <w:color w:val="auto"/>
                <w:lang w:val="en-US" w:eastAsia="en-GB"/>
              </w:rPr>
            </w:pPr>
            <w:r w:rsidRPr="005A48BD">
              <w:rPr>
                <w:rStyle w:val="Pogrubienie"/>
                <w:rFonts w:ascii="Calibri" w:hAnsi="Calibri" w:cs="Calibri"/>
                <w:lang w:val="en-US"/>
              </w:rPr>
              <w:t>Explains</w:t>
            </w:r>
            <w:r w:rsidRPr="005A48BD">
              <w:rPr>
                <w:rStyle w:val="apple-converted-space"/>
                <w:rFonts w:ascii="Calibri" w:hAnsi="Calibri" w:cs="Calibri"/>
                <w:lang w:val="en-US"/>
              </w:rPr>
              <w:t> </w:t>
            </w:r>
            <w:r w:rsidRPr="005A48BD">
              <w:rPr>
                <w:rFonts w:ascii="Calibri" w:hAnsi="Calibri" w:cs="Calibri"/>
                <w:lang w:val="en-US"/>
              </w:rPr>
              <w:t>the mechanisms of financial socialization and their impact on shaping children's and adolescents' economic behaviors (K_W01).</w:t>
            </w:r>
          </w:p>
          <w:p w14:paraId="635C3CCF" w14:textId="77777777" w:rsidR="005A48BD" w:rsidRPr="005A48BD" w:rsidRDefault="005A48BD" w:rsidP="005A48BD">
            <w:pPr>
              <w:pStyle w:val="Akapitzlist"/>
              <w:numPr>
                <w:ilvl w:val="0"/>
                <w:numId w:val="4"/>
              </w:numPr>
              <w:spacing w:after="0" w:line="240" w:lineRule="auto"/>
              <w:rPr>
                <w:rFonts w:ascii="Calibri" w:eastAsia="Times New Roman" w:hAnsi="Calibri" w:cs="Calibri"/>
                <w:color w:val="auto"/>
                <w:lang w:val="en-US" w:eastAsia="en-GB"/>
              </w:rPr>
            </w:pPr>
            <w:r w:rsidRPr="005A48BD">
              <w:rPr>
                <w:rStyle w:val="Pogrubienie"/>
                <w:rFonts w:ascii="Calibri" w:hAnsi="Calibri" w:cs="Calibri"/>
                <w:lang w:val="en-US"/>
              </w:rPr>
              <w:t>Identifies</w:t>
            </w:r>
            <w:r w:rsidRPr="005A48BD">
              <w:rPr>
                <w:rStyle w:val="apple-converted-space"/>
                <w:rFonts w:ascii="Calibri" w:hAnsi="Calibri" w:cs="Calibri"/>
                <w:lang w:val="en-US"/>
              </w:rPr>
              <w:t> </w:t>
            </w:r>
            <w:r w:rsidRPr="005A48BD">
              <w:rPr>
                <w:rFonts w:ascii="Calibri" w:hAnsi="Calibri" w:cs="Calibri"/>
                <w:lang w:val="en-US"/>
              </w:rPr>
              <w:t>the consequences of a market mindset for social, cognitive, and economic behaviors (K_W05).</w:t>
            </w:r>
          </w:p>
          <w:p w14:paraId="6495B155" w14:textId="77777777" w:rsidR="005A48BD" w:rsidRPr="005A48BD" w:rsidRDefault="005A48BD" w:rsidP="005A48BD">
            <w:pPr>
              <w:spacing w:after="0" w:line="240" w:lineRule="auto"/>
              <w:rPr>
                <w:rFonts w:ascii="Calibri" w:eastAsia="Times New Roman" w:hAnsi="Calibri" w:cs="Calibri"/>
                <w:color w:val="auto"/>
                <w:lang w:val="en-US" w:eastAsia="en-GB"/>
              </w:rPr>
            </w:pPr>
          </w:p>
          <w:p w14:paraId="5DC0E571" w14:textId="77777777" w:rsidR="005A48BD" w:rsidRPr="005A48BD" w:rsidRDefault="005A48BD" w:rsidP="005A48BD">
            <w:pPr>
              <w:rPr>
                <w:rFonts w:ascii="Calibri" w:hAnsi="Calibri" w:cs="Calibri"/>
                <w:lang w:val="en-US"/>
              </w:rPr>
            </w:pPr>
          </w:p>
          <w:p w14:paraId="4C2EF88A" w14:textId="77777777" w:rsidR="005A48BD" w:rsidRPr="005A48BD" w:rsidRDefault="005A48BD" w:rsidP="005A48BD">
            <w:pPr>
              <w:rPr>
                <w:rFonts w:ascii="Calibri" w:hAnsi="Calibri" w:cs="Calibri"/>
                <w:lang w:val="en-US"/>
              </w:rPr>
            </w:pPr>
            <w:r w:rsidRPr="005A48BD">
              <w:rPr>
                <w:rFonts w:ascii="Calibri" w:hAnsi="Calibri" w:cs="Calibri"/>
                <w:lang w:val="en-US"/>
              </w:rPr>
              <w:t>Skills:</w:t>
            </w:r>
          </w:p>
          <w:p w14:paraId="4101B3D4" w14:textId="77777777"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Identifies</w:t>
            </w:r>
            <w:r w:rsidRPr="005A48BD">
              <w:rPr>
                <w:rStyle w:val="apple-converted-space"/>
                <w:rFonts w:ascii="Calibri" w:hAnsi="Calibri" w:cs="Calibri"/>
                <w:lang w:val="en-US"/>
              </w:rPr>
              <w:t> </w:t>
            </w:r>
            <w:r w:rsidRPr="005A48BD">
              <w:rPr>
                <w:rFonts w:ascii="Calibri" w:hAnsi="Calibri" w:cs="Calibri"/>
                <w:lang w:val="en-US"/>
              </w:rPr>
              <w:t>cognitive biases and heuristics in financial and managerial decision-making, such as anchoring, certainty effect, and loss aversion (K_U02).</w:t>
            </w:r>
          </w:p>
          <w:p w14:paraId="795CA2DB" w14:textId="77777777"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Formulates</w:t>
            </w:r>
            <w:r w:rsidRPr="005A48BD">
              <w:rPr>
                <w:rStyle w:val="apple-converted-space"/>
                <w:rFonts w:ascii="Calibri" w:hAnsi="Calibri" w:cs="Calibri"/>
                <w:lang w:val="en-US"/>
              </w:rPr>
              <w:t> </w:t>
            </w:r>
            <w:r w:rsidRPr="005A48BD">
              <w:rPr>
                <w:rFonts w:ascii="Calibri" w:hAnsi="Calibri" w:cs="Calibri"/>
                <w:lang w:val="en-US"/>
              </w:rPr>
              <w:t>strategies to mitigate the negative effects of cognitive biases in personal and organizational financial management (K_U05).</w:t>
            </w:r>
          </w:p>
          <w:p w14:paraId="71E09967" w14:textId="77777777"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Uses</w:t>
            </w:r>
            <w:r w:rsidRPr="005A48BD">
              <w:rPr>
                <w:rStyle w:val="apple-converted-space"/>
                <w:rFonts w:ascii="Calibri" w:hAnsi="Calibri" w:cs="Calibri"/>
                <w:lang w:val="en-US"/>
              </w:rPr>
              <w:t> </w:t>
            </w:r>
            <w:r w:rsidRPr="005A48BD">
              <w:rPr>
                <w:rFonts w:ascii="Calibri" w:hAnsi="Calibri" w:cs="Calibri"/>
                <w:lang w:val="en-US"/>
              </w:rPr>
              <w:t>scientific sources in English in the field of financial psychology and behavioral economics to analyze economic decisions (K_U06).</w:t>
            </w:r>
          </w:p>
          <w:p w14:paraId="5069E932" w14:textId="77777777" w:rsidR="005A48BD" w:rsidRPr="005A48BD" w:rsidRDefault="005A48BD" w:rsidP="005A48BD">
            <w:pPr>
              <w:pStyle w:val="Akapitzlist"/>
              <w:numPr>
                <w:ilvl w:val="0"/>
                <w:numId w:val="2"/>
              </w:numPr>
              <w:rPr>
                <w:rFonts w:ascii="Calibri" w:hAnsi="Calibri" w:cs="Calibri"/>
                <w:lang w:val="en-US"/>
              </w:rPr>
            </w:pPr>
            <w:r w:rsidRPr="005A48BD">
              <w:rPr>
                <w:rStyle w:val="Pogrubienie"/>
                <w:rFonts w:ascii="Calibri" w:hAnsi="Calibri" w:cs="Calibri"/>
                <w:lang w:val="en-US"/>
              </w:rPr>
              <w:t>Analyzes</w:t>
            </w:r>
            <w:r w:rsidRPr="005A48BD">
              <w:rPr>
                <w:rStyle w:val="apple-converted-space"/>
                <w:rFonts w:ascii="Calibri" w:hAnsi="Calibri" w:cs="Calibri"/>
                <w:lang w:val="en-US"/>
              </w:rPr>
              <w:t> </w:t>
            </w:r>
            <w:r w:rsidRPr="005A48BD">
              <w:rPr>
                <w:rFonts w:ascii="Calibri" w:hAnsi="Calibri" w:cs="Calibri"/>
                <w:lang w:val="en-US"/>
              </w:rPr>
              <w:t>personal financial decisions using knowledge from psychology and behavioral economics (K_U08).</w:t>
            </w:r>
          </w:p>
          <w:p w14:paraId="0A2408D8" w14:textId="77777777" w:rsidR="005A48BD" w:rsidRPr="005A48BD" w:rsidRDefault="005A48BD" w:rsidP="005A48BD">
            <w:pPr>
              <w:rPr>
                <w:rFonts w:ascii="Calibri" w:hAnsi="Calibri" w:cs="Calibri"/>
                <w:lang w:val="en-US"/>
              </w:rPr>
            </w:pPr>
          </w:p>
          <w:p w14:paraId="23740C9B" w14:textId="77777777" w:rsidR="005A48BD" w:rsidRPr="005A48BD" w:rsidRDefault="005A48BD" w:rsidP="005A48BD">
            <w:pPr>
              <w:rPr>
                <w:rFonts w:ascii="Calibri" w:hAnsi="Calibri" w:cs="Calibri"/>
                <w:lang w:val="en-US"/>
              </w:rPr>
            </w:pPr>
            <w:r w:rsidRPr="005A48BD">
              <w:rPr>
                <w:rFonts w:ascii="Calibri" w:hAnsi="Calibri" w:cs="Calibri"/>
                <w:lang w:val="en-US"/>
              </w:rPr>
              <w:t>Social competencies:</w:t>
            </w:r>
          </w:p>
          <w:p w14:paraId="143110D1" w14:textId="77777777" w:rsidR="005A48BD" w:rsidRDefault="005A48BD" w:rsidP="005A48BD">
            <w:pPr>
              <w:pStyle w:val="Akapitzlist"/>
              <w:widowControl w:val="0"/>
              <w:numPr>
                <w:ilvl w:val="0"/>
                <w:numId w:val="5"/>
              </w:numPr>
              <w:autoSpaceDE w:val="0"/>
              <w:autoSpaceDN w:val="0"/>
              <w:adjustRightInd w:val="0"/>
              <w:spacing w:after="0" w:line="240" w:lineRule="auto"/>
              <w:rPr>
                <w:rFonts w:ascii="Calibri" w:hAnsi="Calibri" w:cs="Calibri"/>
                <w:lang w:val="en-US"/>
              </w:rPr>
            </w:pPr>
            <w:r w:rsidRPr="005A48BD">
              <w:rPr>
                <w:rStyle w:val="Pogrubienie"/>
                <w:rFonts w:ascii="Calibri" w:hAnsi="Calibri" w:cs="Calibri"/>
                <w:lang w:val="en-US"/>
              </w:rPr>
              <w:t>Formulates</w:t>
            </w:r>
            <w:r w:rsidRPr="005A48BD">
              <w:rPr>
                <w:rStyle w:val="apple-converted-space"/>
                <w:rFonts w:ascii="Calibri" w:hAnsi="Calibri" w:cs="Calibri"/>
                <w:lang w:val="en-US"/>
              </w:rPr>
              <w:t> </w:t>
            </w:r>
            <w:r w:rsidRPr="005A48BD">
              <w:rPr>
                <w:rFonts w:ascii="Calibri" w:hAnsi="Calibri" w:cs="Calibri"/>
                <w:lang w:val="en-US"/>
              </w:rPr>
              <w:t>critical assessments of the use of financial incentives in management and their impact on employee motivation (K_K01).</w:t>
            </w:r>
          </w:p>
          <w:p w14:paraId="666E1DDC" w14:textId="7B415399" w:rsidR="005A48BD" w:rsidRPr="005A48BD" w:rsidRDefault="005A48BD" w:rsidP="005A48BD">
            <w:pPr>
              <w:pStyle w:val="Akapitzlist"/>
              <w:widowControl w:val="0"/>
              <w:numPr>
                <w:ilvl w:val="0"/>
                <w:numId w:val="5"/>
              </w:numPr>
              <w:autoSpaceDE w:val="0"/>
              <w:autoSpaceDN w:val="0"/>
              <w:adjustRightInd w:val="0"/>
              <w:spacing w:after="0" w:line="240" w:lineRule="auto"/>
              <w:rPr>
                <w:rFonts w:ascii="Calibri" w:hAnsi="Calibri" w:cs="Calibri"/>
                <w:lang w:val="en-US"/>
              </w:rPr>
            </w:pPr>
            <w:r w:rsidRPr="005A48BD">
              <w:rPr>
                <w:rStyle w:val="Pogrubienie"/>
                <w:rFonts w:ascii="Calibri" w:hAnsi="Calibri" w:cs="Calibri"/>
                <w:lang w:val="en-US"/>
              </w:rPr>
              <w:t>Evaluates</w:t>
            </w:r>
            <w:r w:rsidRPr="005A48BD">
              <w:rPr>
                <w:rStyle w:val="apple-converted-space"/>
                <w:rFonts w:ascii="Calibri" w:hAnsi="Calibri" w:cs="Calibri"/>
                <w:lang w:val="en-US"/>
              </w:rPr>
              <w:t> </w:t>
            </w:r>
            <w:r w:rsidRPr="005A48BD">
              <w:rPr>
                <w:rFonts w:ascii="Calibri" w:hAnsi="Calibri" w:cs="Calibri"/>
                <w:lang w:val="en-US"/>
              </w:rPr>
              <w:t>the ethical implications of the use of money in organizations and society (K_K03).</w:t>
            </w:r>
          </w:p>
        </w:tc>
      </w:tr>
      <w:tr w:rsidR="005A48BD" w:rsidRPr="00DB48FB" w14:paraId="2096DE5A"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2684108B" w14:textId="62F0768F" w:rsidR="005A48BD" w:rsidRPr="005A48BD" w:rsidRDefault="005A48BD" w:rsidP="005A48BD">
            <w:pPr>
              <w:spacing w:after="0" w:line="276" w:lineRule="auto"/>
              <w:ind w:left="0" w:firstLine="0"/>
              <w:rPr>
                <w:rFonts w:ascii="Calibri" w:hAnsi="Calibri" w:cs="Calibri"/>
                <w:lang w:val="en-GB"/>
              </w:rPr>
            </w:pPr>
            <w:r w:rsidRPr="005A48BD">
              <w:rPr>
                <w:rFonts w:ascii="Calibri" w:hAnsi="Calibri" w:cs="Calibri"/>
                <w:lang w:val="en-GB"/>
              </w:rPr>
              <w:lastRenderedPageBreak/>
              <w:t>Assessment methods and assessment criteria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463BCCD5" w14:textId="77777777" w:rsidR="005A48BD" w:rsidRPr="005A48BD" w:rsidRDefault="005A48BD" w:rsidP="005A48BD">
            <w:pPr>
              <w:pStyle w:val="Nagwek2"/>
              <w:spacing w:before="0" w:beforeAutospacing="0" w:after="0" w:afterAutospacing="0"/>
              <w:jc w:val="both"/>
              <w:outlineLvl w:val="1"/>
              <w:rPr>
                <w:rStyle w:val="jlqj4b"/>
                <w:rFonts w:ascii="Calibri" w:hAnsi="Calibri" w:cs="Calibri"/>
                <w:b w:val="0"/>
                <w:sz w:val="22"/>
                <w:szCs w:val="22"/>
                <w:lang w:val="en-US"/>
              </w:rPr>
            </w:pPr>
            <w:r w:rsidRPr="005A48BD">
              <w:rPr>
                <w:rFonts w:ascii="Calibri" w:hAnsi="Calibri" w:cs="Calibri"/>
                <w:sz w:val="22"/>
                <w:szCs w:val="22"/>
                <w:lang w:val="en-GB"/>
              </w:rPr>
              <w:t xml:space="preserve"> </w:t>
            </w:r>
            <w:r w:rsidRPr="005A48BD">
              <w:rPr>
                <w:rStyle w:val="jlqj4b"/>
                <w:rFonts w:ascii="Calibri" w:hAnsi="Calibri" w:cs="Calibri"/>
                <w:b w:val="0"/>
                <w:sz w:val="22"/>
                <w:szCs w:val="22"/>
                <w:lang w:val="en-US"/>
              </w:rPr>
              <w:t xml:space="preserve">1. Active participation in classes (attendance, individual and group tasks, tasks on the KAMPUS platform) - 50% </w:t>
            </w:r>
          </w:p>
          <w:p w14:paraId="7F2DCFE8" w14:textId="77777777" w:rsidR="005A48BD" w:rsidRPr="005A48BD" w:rsidRDefault="005A48BD" w:rsidP="005A48BD">
            <w:pPr>
              <w:spacing w:after="0" w:line="276" w:lineRule="auto"/>
              <w:ind w:left="1" w:firstLine="0"/>
              <w:rPr>
                <w:rStyle w:val="jlqj4b"/>
                <w:rFonts w:ascii="Calibri" w:hAnsi="Calibri" w:cs="Calibri"/>
                <w:lang w:val="en-US"/>
              </w:rPr>
            </w:pPr>
          </w:p>
          <w:p w14:paraId="337B69CE" w14:textId="1B8DF0E4" w:rsidR="005A48BD" w:rsidRPr="005A48BD" w:rsidRDefault="005A48BD" w:rsidP="005A48BD">
            <w:pPr>
              <w:spacing w:after="0" w:line="276" w:lineRule="auto"/>
              <w:ind w:left="1" w:firstLine="0"/>
              <w:rPr>
                <w:rFonts w:ascii="Calibri" w:hAnsi="Calibri" w:cs="Calibri"/>
                <w:lang w:val="en-GB"/>
              </w:rPr>
            </w:pPr>
            <w:r w:rsidRPr="005A48BD">
              <w:rPr>
                <w:rStyle w:val="jlqj4b"/>
                <w:rFonts w:ascii="Calibri" w:hAnsi="Calibri" w:cs="Calibri"/>
                <w:lang w:val="en-US"/>
              </w:rPr>
              <w:t>2. Final test (open and closed questions) - 50% (the test will take place once the course is completed)</w:t>
            </w:r>
          </w:p>
        </w:tc>
      </w:tr>
      <w:tr w:rsidR="005A48BD" w:rsidRPr="00DB48FB" w14:paraId="459489CE" w14:textId="77777777" w:rsidTr="00662E4B">
        <w:trPr>
          <w:trHeight w:val="218"/>
        </w:trPr>
        <w:tc>
          <w:tcPr>
            <w:tcW w:w="5063" w:type="dxa"/>
            <w:tcBorders>
              <w:top w:val="single" w:sz="4" w:space="0" w:color="000000"/>
              <w:left w:val="single" w:sz="4" w:space="0" w:color="000000"/>
              <w:bottom w:val="single" w:sz="4" w:space="0" w:color="000000"/>
              <w:right w:val="single" w:sz="4" w:space="0" w:color="000000"/>
            </w:tcBorders>
          </w:tcPr>
          <w:p w14:paraId="56DCE65B" w14:textId="62D97981" w:rsidR="005A48BD" w:rsidRPr="005A48BD" w:rsidRDefault="005A48BD" w:rsidP="005A48BD">
            <w:pPr>
              <w:spacing w:after="0" w:line="276" w:lineRule="auto"/>
              <w:ind w:left="0" w:firstLine="0"/>
              <w:rPr>
                <w:rFonts w:ascii="Calibri" w:hAnsi="Calibri" w:cs="Calibri"/>
                <w:lang w:val="en-GB"/>
              </w:rPr>
            </w:pPr>
            <w:r w:rsidRPr="005A48BD">
              <w:rPr>
                <w:rFonts w:ascii="Calibri" w:hAnsi="Calibri" w:cs="Calibri"/>
                <w:lang w:val="en-GB"/>
              </w:rPr>
              <w:t>Examination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737E0BB8" w14:textId="77777777" w:rsidR="005A48BD" w:rsidRPr="005A48BD" w:rsidRDefault="005A48BD" w:rsidP="005A48BD">
            <w:pPr>
              <w:spacing w:after="0" w:line="276" w:lineRule="auto"/>
              <w:ind w:left="1" w:firstLine="0"/>
              <w:rPr>
                <w:rFonts w:ascii="Calibri" w:hAnsi="Calibri" w:cs="Calibri"/>
                <w:lang w:val="en-GB"/>
              </w:rPr>
            </w:pPr>
            <w:r w:rsidRPr="005A48BD">
              <w:rPr>
                <w:rFonts w:ascii="Calibri" w:hAnsi="Calibri" w:cs="Calibri"/>
                <w:lang w:val="en-GB"/>
              </w:rPr>
              <w:t xml:space="preserve"> </w:t>
            </w:r>
          </w:p>
        </w:tc>
      </w:tr>
      <w:tr w:rsidR="005A48BD" w:rsidRPr="00DB48FB" w14:paraId="378D696C"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6E777654" w14:textId="181F2E2E" w:rsidR="005A48BD" w:rsidRPr="005A48BD" w:rsidRDefault="005A48BD" w:rsidP="005A48BD">
            <w:pPr>
              <w:spacing w:after="0" w:line="276" w:lineRule="auto"/>
              <w:ind w:left="0" w:firstLine="0"/>
              <w:rPr>
                <w:rFonts w:ascii="Calibri" w:hAnsi="Calibri" w:cs="Calibri"/>
              </w:rPr>
            </w:pPr>
            <w:r w:rsidRPr="005A48BD">
              <w:rPr>
                <w:rFonts w:ascii="Calibri" w:hAnsi="Calibri" w:cs="Calibri"/>
              </w:rPr>
              <w:t>Range of content</w:t>
            </w:r>
          </w:p>
        </w:tc>
        <w:tc>
          <w:tcPr>
            <w:tcW w:w="4401" w:type="dxa"/>
            <w:tcBorders>
              <w:top w:val="single" w:sz="4" w:space="0" w:color="000000"/>
              <w:left w:val="single" w:sz="4" w:space="0" w:color="000000"/>
              <w:bottom w:val="single" w:sz="4" w:space="0" w:color="000000"/>
              <w:right w:val="single" w:sz="4" w:space="0" w:color="000000"/>
            </w:tcBorders>
          </w:tcPr>
          <w:p w14:paraId="7F56C25C"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 xml:space="preserve"> Economic and psychological approaches to money.  Symbolic meaning of money and individual attitudes toward money</w:t>
            </w:r>
          </w:p>
          <w:p w14:paraId="3E6B4CEA"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Market mindset and its social, behavioral, and cognitive consequences</w:t>
            </w:r>
          </w:p>
          <w:p w14:paraId="357292D6"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Financial socialization and economic behaviors of children</w:t>
            </w:r>
          </w:p>
          <w:p w14:paraId="0777EFD1"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Bounded rationality and money behavior. Mental accounting, hedonic framing, etc.</w:t>
            </w:r>
          </w:p>
          <w:p w14:paraId="1F37D0C3"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Decision making under risk and uncertainty (e.g. prospect theory, loss-aversion, decision weighting)</w:t>
            </w:r>
          </w:p>
          <w:p w14:paraId="3B508648"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The impact of financial incentives on motivation</w:t>
            </w:r>
          </w:p>
          <w:p w14:paraId="10EA8B73" w14:textId="77777777"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 xml:space="preserve">The psychology of financial behaviors: saving, investing, buying </w:t>
            </w:r>
          </w:p>
          <w:p w14:paraId="78037431" w14:textId="1631D5FA" w:rsidR="005A48BD" w:rsidRPr="005A48BD" w:rsidRDefault="005A48BD" w:rsidP="005A48BD">
            <w:pPr>
              <w:numPr>
                <w:ilvl w:val="0"/>
                <w:numId w:val="6"/>
              </w:numPr>
              <w:spacing w:after="0" w:line="240" w:lineRule="auto"/>
              <w:contextualSpacing/>
              <w:rPr>
                <w:rFonts w:ascii="Calibri" w:hAnsi="Calibri" w:cs="Calibri"/>
                <w:lang w:val="en-US"/>
              </w:rPr>
            </w:pPr>
            <w:r w:rsidRPr="005A48BD">
              <w:rPr>
                <w:rFonts w:ascii="Calibri" w:hAnsi="Calibri" w:cs="Calibri"/>
                <w:lang w:val="en-US"/>
              </w:rPr>
              <w:t>Can money buy happiness? The relationship between money and well-being</w:t>
            </w:r>
          </w:p>
        </w:tc>
      </w:tr>
      <w:tr w:rsidR="005A48BD" w:rsidRPr="00DB48FB" w14:paraId="71FD2739"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tcPr>
          <w:p w14:paraId="4712242F" w14:textId="6C98B637" w:rsidR="005A48BD" w:rsidRPr="005A48BD" w:rsidRDefault="005A48BD" w:rsidP="005A48BD">
            <w:pPr>
              <w:spacing w:after="0" w:line="276" w:lineRule="auto"/>
              <w:ind w:left="0" w:firstLine="0"/>
              <w:rPr>
                <w:rFonts w:ascii="Calibri" w:hAnsi="Calibri" w:cs="Calibri"/>
              </w:rPr>
            </w:pPr>
            <w:r w:rsidRPr="005A48BD">
              <w:rPr>
                <w:rFonts w:ascii="Calibri" w:hAnsi="Calibri" w:cs="Calibri"/>
              </w:rPr>
              <w:t>Didactic methods</w:t>
            </w:r>
          </w:p>
        </w:tc>
        <w:tc>
          <w:tcPr>
            <w:tcW w:w="4401" w:type="dxa"/>
            <w:tcBorders>
              <w:top w:val="single" w:sz="4" w:space="0" w:color="000000"/>
              <w:left w:val="single" w:sz="4" w:space="0" w:color="000000"/>
              <w:bottom w:val="single" w:sz="4" w:space="0" w:color="000000"/>
              <w:right w:val="single" w:sz="4" w:space="0" w:color="000000"/>
            </w:tcBorders>
          </w:tcPr>
          <w:p w14:paraId="1E02F1A6" w14:textId="528476E2" w:rsidR="005A48BD" w:rsidRPr="005A48BD" w:rsidRDefault="005A48BD" w:rsidP="005A48BD">
            <w:pPr>
              <w:spacing w:after="0" w:line="276" w:lineRule="auto"/>
              <w:ind w:left="1" w:firstLine="0"/>
              <w:rPr>
                <w:rFonts w:ascii="Calibri" w:hAnsi="Calibri" w:cs="Calibri"/>
                <w:lang w:val="en-US"/>
              </w:rPr>
            </w:pPr>
            <w:r w:rsidRPr="005A48BD">
              <w:rPr>
                <w:rFonts w:ascii="Calibri" w:hAnsi="Calibri" w:cs="Calibri"/>
                <w:lang w:val="en-US"/>
              </w:rPr>
              <w:t>Group projects, E-learning activities, Classroom discussions, Mini-lectures, Videos, Readings</w:t>
            </w:r>
          </w:p>
        </w:tc>
      </w:tr>
      <w:tr w:rsidR="005A48BD" w:rsidRPr="00DB48FB" w14:paraId="523610F2" w14:textId="77777777" w:rsidTr="00662E4B">
        <w:trPr>
          <w:trHeight w:val="218"/>
        </w:trPr>
        <w:tc>
          <w:tcPr>
            <w:tcW w:w="5063" w:type="dxa"/>
            <w:tcBorders>
              <w:top w:val="single" w:sz="4" w:space="0" w:color="000000"/>
              <w:left w:val="single" w:sz="4" w:space="0" w:color="000000"/>
              <w:bottom w:val="single" w:sz="4" w:space="0" w:color="000000"/>
              <w:right w:val="single" w:sz="4" w:space="0" w:color="000000"/>
            </w:tcBorders>
          </w:tcPr>
          <w:p w14:paraId="17D69F35" w14:textId="4E10454E" w:rsidR="005A48BD" w:rsidRPr="005A48BD" w:rsidRDefault="005A48BD" w:rsidP="005A48BD">
            <w:pPr>
              <w:spacing w:after="0" w:line="276" w:lineRule="auto"/>
              <w:ind w:left="0" w:firstLine="0"/>
              <w:rPr>
                <w:rFonts w:ascii="Calibri" w:hAnsi="Calibri" w:cs="Calibri"/>
              </w:rPr>
            </w:pPr>
            <w:r w:rsidRPr="005A48BD">
              <w:rPr>
                <w:rFonts w:ascii="Calibri" w:hAnsi="Calibri" w:cs="Calibri"/>
              </w:rPr>
              <w:t>Bibliography</w:t>
            </w:r>
          </w:p>
        </w:tc>
        <w:tc>
          <w:tcPr>
            <w:tcW w:w="4401" w:type="dxa"/>
            <w:tcBorders>
              <w:top w:val="single" w:sz="4" w:space="0" w:color="000000"/>
              <w:left w:val="single" w:sz="4" w:space="0" w:color="000000"/>
              <w:bottom w:val="single" w:sz="4" w:space="0" w:color="000000"/>
              <w:right w:val="single" w:sz="4" w:space="0" w:color="000000"/>
            </w:tcBorders>
          </w:tcPr>
          <w:p w14:paraId="1FA68481" w14:textId="43794A8A" w:rsidR="005A48BD" w:rsidRPr="005A48BD" w:rsidRDefault="005A48BD" w:rsidP="005A48BD">
            <w:pPr>
              <w:spacing w:after="0" w:line="276" w:lineRule="auto"/>
              <w:ind w:left="1" w:firstLine="0"/>
              <w:rPr>
                <w:rFonts w:ascii="Calibri" w:hAnsi="Calibri" w:cs="Calibri"/>
                <w:lang w:val="en-US"/>
              </w:rPr>
            </w:pPr>
            <w:r w:rsidRPr="005A48BD">
              <w:rPr>
                <w:rFonts w:ascii="Calibri" w:hAnsi="Calibri" w:cs="Calibri"/>
                <w:bCs/>
                <w:lang w:val="en-US"/>
              </w:rPr>
              <w:t>All required study materials will be available on the KAMPUS e-learning platform</w:t>
            </w:r>
          </w:p>
        </w:tc>
      </w:tr>
      <w:tr w:rsidR="005A48BD" w:rsidRPr="005A48BD" w14:paraId="390E4910"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5A48BD" w:rsidRPr="005A48BD" w:rsidRDefault="005A48BD" w:rsidP="005A48BD">
            <w:pPr>
              <w:spacing w:after="0" w:line="276" w:lineRule="auto"/>
              <w:ind w:left="0" w:firstLine="0"/>
              <w:rPr>
                <w:rFonts w:ascii="Calibri" w:hAnsi="Calibri" w:cs="Calibri"/>
              </w:rPr>
            </w:pPr>
            <w:r w:rsidRPr="005A48BD">
              <w:rPr>
                <w:rFonts w:ascii="Calibri" w:hAnsi="Calibri" w:cs="Calibri"/>
              </w:rPr>
              <w:t xml:space="preserve">Group limit </w:t>
            </w:r>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5A48BD" w:rsidRPr="005A48BD" w:rsidRDefault="005A48BD" w:rsidP="005A48BD">
            <w:pPr>
              <w:spacing w:after="0" w:line="276" w:lineRule="auto"/>
              <w:ind w:left="1" w:firstLine="0"/>
              <w:rPr>
                <w:rFonts w:ascii="Calibri" w:hAnsi="Calibri" w:cs="Calibri"/>
              </w:rPr>
            </w:pPr>
            <w:r w:rsidRPr="005A48BD">
              <w:rPr>
                <w:rFonts w:ascii="Calibri" w:hAnsi="Calibri" w:cs="Calibri"/>
              </w:rPr>
              <w:t xml:space="preserve"> </w:t>
            </w:r>
          </w:p>
        </w:tc>
      </w:tr>
      <w:tr w:rsidR="005A48BD" w:rsidRPr="005A48BD" w14:paraId="349CC74B" w14:textId="77777777" w:rsidTr="00662E4B">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5A48BD" w:rsidRPr="005A48BD" w:rsidRDefault="005A48BD" w:rsidP="005A48BD">
            <w:pPr>
              <w:spacing w:after="0" w:line="276" w:lineRule="auto"/>
              <w:ind w:left="0" w:firstLine="0"/>
              <w:rPr>
                <w:rFonts w:ascii="Calibri" w:hAnsi="Calibri" w:cs="Calibri"/>
              </w:rPr>
            </w:pPr>
            <w:r w:rsidRPr="005A48BD">
              <w:rPr>
                <w:rFonts w:ascii="Calibri" w:hAnsi="Calibri" w:cs="Calibri"/>
              </w:rPr>
              <w:t>Time span</w:t>
            </w:r>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5A48BD" w:rsidRPr="005A48BD" w:rsidRDefault="005A48BD" w:rsidP="005A48BD">
            <w:pPr>
              <w:spacing w:after="0" w:line="276" w:lineRule="auto"/>
              <w:ind w:left="1" w:firstLine="0"/>
              <w:rPr>
                <w:rFonts w:ascii="Calibri" w:hAnsi="Calibri" w:cs="Calibri"/>
              </w:rPr>
            </w:pPr>
            <w:r w:rsidRPr="005A48BD">
              <w:rPr>
                <w:rFonts w:ascii="Calibri" w:hAnsi="Calibri" w:cs="Calibri"/>
              </w:rPr>
              <w:t xml:space="preserve"> </w:t>
            </w:r>
          </w:p>
        </w:tc>
      </w:tr>
      <w:tr w:rsidR="005A48BD" w:rsidRPr="005A48BD" w14:paraId="4EFA93FD" w14:textId="77777777" w:rsidTr="00662E4B">
        <w:trPr>
          <w:trHeight w:val="215"/>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5A48BD" w:rsidRPr="005A48BD" w:rsidRDefault="005A48BD" w:rsidP="005A48BD">
            <w:pPr>
              <w:spacing w:after="0" w:line="276" w:lineRule="auto"/>
              <w:ind w:left="0" w:firstLine="0"/>
              <w:rPr>
                <w:rFonts w:ascii="Calibri" w:hAnsi="Calibri" w:cs="Calibri"/>
              </w:rPr>
            </w:pPr>
            <w:r w:rsidRPr="005A48BD">
              <w:rPr>
                <w:rFonts w:ascii="Calibri" w:hAnsi="Calibri" w:cs="Calibri"/>
              </w:rPr>
              <w:t>Location</w:t>
            </w:r>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5A48BD" w:rsidRPr="005A48BD" w:rsidRDefault="005A48BD" w:rsidP="005A48BD">
            <w:pPr>
              <w:spacing w:after="0" w:line="276" w:lineRule="auto"/>
              <w:ind w:left="1" w:firstLine="0"/>
              <w:rPr>
                <w:rFonts w:ascii="Calibri" w:hAnsi="Calibri" w:cs="Calibri"/>
              </w:rPr>
            </w:pPr>
            <w:r w:rsidRPr="005A48BD">
              <w:rPr>
                <w:rFonts w:ascii="Calibri" w:hAnsi="Calibri" w:cs="Calibri"/>
              </w:rPr>
              <w:t xml:space="preserve"> </w:t>
            </w:r>
          </w:p>
        </w:tc>
      </w:tr>
    </w:tbl>
    <w:p w14:paraId="7E0C23C7" w14:textId="77777777" w:rsidR="00325422" w:rsidRPr="005A48BD" w:rsidRDefault="00325422">
      <w:pPr>
        <w:rPr>
          <w:rFonts w:ascii="Calibri" w:hAnsi="Calibri" w:cs="Calibri"/>
        </w:rPr>
      </w:pPr>
    </w:p>
    <w:sectPr w:rsidR="00325422" w:rsidRPr="005A48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4BB" w14:textId="77777777" w:rsidR="004D070E" w:rsidRDefault="004D070E" w:rsidP="006F4F7C">
      <w:pPr>
        <w:spacing w:after="0" w:line="240" w:lineRule="auto"/>
      </w:pPr>
      <w:r>
        <w:separator/>
      </w:r>
    </w:p>
  </w:endnote>
  <w:endnote w:type="continuationSeparator" w:id="0">
    <w:p w14:paraId="392204F4" w14:textId="77777777" w:rsidR="004D070E" w:rsidRDefault="004D070E"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7297" w14:textId="77777777" w:rsidR="004D070E" w:rsidRDefault="004D070E" w:rsidP="006F4F7C">
      <w:pPr>
        <w:spacing w:after="0" w:line="240" w:lineRule="auto"/>
      </w:pPr>
      <w:r>
        <w:separator/>
      </w:r>
    </w:p>
  </w:footnote>
  <w:footnote w:type="continuationSeparator" w:id="0">
    <w:p w14:paraId="04289DFD" w14:textId="77777777" w:rsidR="004D070E" w:rsidRDefault="004D070E"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09E"/>
    <w:multiLevelType w:val="hybridMultilevel"/>
    <w:tmpl w:val="70A27E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16DA5FF9"/>
    <w:multiLevelType w:val="hybridMultilevel"/>
    <w:tmpl w:val="3DFC7E12"/>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17F075D2"/>
    <w:multiLevelType w:val="hybridMultilevel"/>
    <w:tmpl w:val="3BE4184C"/>
    <w:lvl w:ilvl="0" w:tplc="58C037BA">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E129C"/>
    <w:multiLevelType w:val="hybridMultilevel"/>
    <w:tmpl w:val="27D8E31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AF22D0"/>
    <w:multiLevelType w:val="hybridMultilevel"/>
    <w:tmpl w:val="86E6942E"/>
    <w:lvl w:ilvl="0" w:tplc="08090001">
      <w:start w:val="1"/>
      <w:numFmt w:val="bullet"/>
      <w:lvlText w:val=""/>
      <w:lvlJc w:val="left"/>
      <w:pPr>
        <w:ind w:left="370" w:hanging="360"/>
      </w:pPr>
      <w:rPr>
        <w:rFonts w:ascii="Symbol" w:hAnsi="Symbol" w:hint="default"/>
        <w:color w:val="000000"/>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5" w15:restartNumberingAfterBreak="0">
    <w:nsid w:val="693137DD"/>
    <w:multiLevelType w:val="hybridMultilevel"/>
    <w:tmpl w:val="B55AB57A"/>
    <w:lvl w:ilvl="0" w:tplc="C688C6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160D9E"/>
    <w:rsid w:val="001B4DE8"/>
    <w:rsid w:val="00325422"/>
    <w:rsid w:val="0041308D"/>
    <w:rsid w:val="004D070E"/>
    <w:rsid w:val="004D621E"/>
    <w:rsid w:val="005A48BD"/>
    <w:rsid w:val="00662E4B"/>
    <w:rsid w:val="006F4F7C"/>
    <w:rsid w:val="008B02E1"/>
    <w:rsid w:val="00B06052"/>
    <w:rsid w:val="00B658DF"/>
    <w:rsid w:val="00DB48FB"/>
    <w:rsid w:val="00DB772D"/>
    <w:rsid w:val="00F14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2">
    <w:name w:val="heading 2"/>
    <w:basedOn w:val="Normalny"/>
    <w:link w:val="Nagwek2Znak"/>
    <w:qFormat/>
    <w:rsid w:val="005A48BD"/>
    <w:pPr>
      <w:spacing w:before="100" w:beforeAutospacing="1" w:after="100" w:afterAutospacing="1" w:line="240" w:lineRule="auto"/>
      <w:ind w:left="0" w:firstLine="0"/>
      <w:outlineLvl w:val="1"/>
    </w:pPr>
    <w:rPr>
      <w:rFonts w:ascii="Arial Unicode MS" w:eastAsia="Arial Unicode MS" w:hAnsi="Arial Unicode MS" w:cs="Arial Unicode MS"/>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styleId="Pogrubienie">
    <w:name w:val="Strong"/>
    <w:basedOn w:val="Domylnaczcionkaakapitu"/>
    <w:uiPriority w:val="22"/>
    <w:qFormat/>
    <w:rsid w:val="005A48BD"/>
    <w:rPr>
      <w:b/>
      <w:bCs/>
    </w:rPr>
  </w:style>
  <w:style w:type="character" w:customStyle="1" w:styleId="apple-converted-space">
    <w:name w:val="apple-converted-space"/>
    <w:basedOn w:val="Domylnaczcionkaakapitu"/>
    <w:rsid w:val="005A48BD"/>
  </w:style>
  <w:style w:type="paragraph" w:styleId="Akapitzlist">
    <w:name w:val="List Paragraph"/>
    <w:basedOn w:val="Normalny"/>
    <w:uiPriority w:val="34"/>
    <w:qFormat/>
    <w:rsid w:val="005A48BD"/>
    <w:pPr>
      <w:ind w:left="720"/>
      <w:contextualSpacing/>
    </w:pPr>
  </w:style>
  <w:style w:type="character" w:customStyle="1" w:styleId="Nagwek2Znak">
    <w:name w:val="Nagłówek 2 Znak"/>
    <w:basedOn w:val="Domylnaczcionkaakapitu"/>
    <w:link w:val="Nagwek2"/>
    <w:rsid w:val="005A48BD"/>
    <w:rPr>
      <w:rFonts w:ascii="Arial Unicode MS" w:eastAsia="Arial Unicode MS" w:hAnsi="Arial Unicode MS" w:cs="Arial Unicode MS"/>
      <w:b/>
      <w:bCs/>
      <w:sz w:val="27"/>
      <w:szCs w:val="27"/>
      <w:lang w:eastAsia="pl-PL"/>
    </w:rPr>
  </w:style>
  <w:style w:type="character" w:customStyle="1" w:styleId="jlqj4b">
    <w:name w:val="jlqj4b"/>
    <w:rsid w:val="005A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5470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2025-02-04T18:09:00Z</dcterms:created>
  <dcterms:modified xsi:type="dcterms:W3CDTF">2025-02-17T09:05:00Z</dcterms:modified>
</cp:coreProperties>
</file>