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F1F7" w14:textId="77777777" w:rsidR="00EA7490" w:rsidRDefault="00EA7490" w:rsidP="00EA7490"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t xml:space="preserve">UWAGA! </w:t>
      </w:r>
    </w:p>
    <w:p w14:paraId="5934798E" w14:textId="77777777" w:rsidR="00EA7490" w:rsidRDefault="00EA7490" w:rsidP="00EA7490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STUDENCI II ROKU DSM</w:t>
      </w:r>
      <w:r>
        <w:rPr>
          <w:b/>
          <w:sz w:val="36"/>
          <w:szCs w:val="36"/>
        </w:rPr>
        <w:t xml:space="preserve"> i</w:t>
      </w:r>
      <w:r>
        <w:rPr>
          <w:rFonts w:hint="eastAsia"/>
          <w:b/>
          <w:sz w:val="36"/>
          <w:szCs w:val="36"/>
        </w:rPr>
        <w:t xml:space="preserve"> </w:t>
      </w:r>
      <w:proofErr w:type="spellStart"/>
      <w:r>
        <w:rPr>
          <w:rFonts w:hint="eastAsia"/>
          <w:b/>
          <w:sz w:val="36"/>
          <w:szCs w:val="36"/>
        </w:rPr>
        <w:t>DS</w:t>
      </w:r>
      <w:r>
        <w:rPr>
          <w:b/>
          <w:sz w:val="36"/>
          <w:szCs w:val="36"/>
        </w:rPr>
        <w:t>Z</w:t>
      </w:r>
      <w:r>
        <w:rPr>
          <w:rFonts w:hint="eastAsia"/>
          <w:b/>
          <w:sz w:val="36"/>
          <w:szCs w:val="36"/>
        </w:rPr>
        <w:t>F</w:t>
      </w:r>
      <w:r>
        <w:rPr>
          <w:b/>
          <w:sz w:val="36"/>
          <w:szCs w:val="36"/>
        </w:rPr>
        <w:t>i</w:t>
      </w:r>
      <w:r>
        <w:rPr>
          <w:rFonts w:hint="eastAsia"/>
          <w:b/>
          <w:sz w:val="36"/>
          <w:szCs w:val="36"/>
        </w:rPr>
        <w:t>R</w:t>
      </w:r>
      <w:proofErr w:type="spellEnd"/>
      <w:r>
        <w:rPr>
          <w:b/>
          <w:sz w:val="36"/>
          <w:szCs w:val="36"/>
        </w:rPr>
        <w:t xml:space="preserve"> </w:t>
      </w:r>
    </w:p>
    <w:p w14:paraId="4D281AEC" w14:textId="77777777" w:rsidR="00EA7490" w:rsidRDefault="00EA7490" w:rsidP="00EA7490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Studia: stacjonarne, niestacjonarne wieczorowe, niestacjonarne zaoczne</w:t>
      </w:r>
    </w:p>
    <w:p w14:paraId="07349FE6" w14:textId="76672E05" w:rsidR="00EA7490" w:rsidRDefault="00EA7490" w:rsidP="00EA7490">
      <w:pPr>
        <w:jc w:val="center"/>
        <w:rPr>
          <w:b/>
          <w:caps/>
          <w:sz w:val="26"/>
          <w:szCs w:val="28"/>
        </w:rPr>
      </w:pPr>
      <w:r>
        <w:rPr>
          <w:rFonts w:hint="eastAsia"/>
          <w:b/>
          <w:caps/>
          <w:sz w:val="40"/>
          <w:szCs w:val="40"/>
        </w:rPr>
        <w:t>Obowiązkowa rejestracjA</w:t>
      </w:r>
      <w:r>
        <w:rPr>
          <w:rFonts w:hint="eastAsia"/>
          <w:b/>
          <w:caps/>
          <w:sz w:val="52"/>
          <w:szCs w:val="52"/>
        </w:rPr>
        <w:t xml:space="preserve"> </w:t>
      </w:r>
      <w:r>
        <w:rPr>
          <w:rFonts w:hint="eastAsia"/>
          <w:b/>
          <w:caps/>
          <w:sz w:val="40"/>
          <w:szCs w:val="40"/>
        </w:rPr>
        <w:br/>
      </w:r>
      <w:r>
        <w:rPr>
          <w:rFonts w:hint="eastAsia"/>
          <w:caps/>
          <w:sz w:val="26"/>
          <w:szCs w:val="28"/>
        </w:rPr>
        <w:t>na seminaria licencjackie na Rok akademicki</w:t>
      </w:r>
      <w:r>
        <w:rPr>
          <w:rFonts w:hint="eastAsia"/>
          <w:sz w:val="26"/>
          <w:szCs w:val="28"/>
        </w:rPr>
        <w:t xml:space="preserve"> </w:t>
      </w:r>
      <w:r>
        <w:rPr>
          <w:rFonts w:hint="eastAsia"/>
          <w:caps/>
          <w:sz w:val="26"/>
          <w:szCs w:val="28"/>
        </w:rPr>
        <w:t>20</w:t>
      </w:r>
      <w:r>
        <w:rPr>
          <w:caps/>
          <w:sz w:val="26"/>
          <w:szCs w:val="28"/>
        </w:rPr>
        <w:t>25</w:t>
      </w:r>
      <w:r>
        <w:rPr>
          <w:rFonts w:hint="eastAsia"/>
          <w:caps/>
          <w:sz w:val="26"/>
          <w:szCs w:val="28"/>
        </w:rPr>
        <w:t>/202</w:t>
      </w:r>
      <w:r>
        <w:rPr>
          <w:caps/>
          <w:sz w:val="26"/>
          <w:szCs w:val="28"/>
        </w:rPr>
        <w:t>6</w:t>
      </w:r>
      <w:r>
        <w:rPr>
          <w:rFonts w:hint="eastAsia"/>
          <w:b/>
          <w:caps/>
          <w:sz w:val="26"/>
          <w:szCs w:val="28"/>
        </w:rPr>
        <w:t xml:space="preserve"> </w:t>
      </w:r>
    </w:p>
    <w:p w14:paraId="1EFE724E" w14:textId="49FDB617" w:rsidR="00EA7490" w:rsidRDefault="00EA7490" w:rsidP="00EA7490">
      <w:pPr>
        <w:jc w:val="center"/>
        <w:rPr>
          <w:kern w:val="16"/>
          <w:position w:val="-6"/>
          <w:sz w:val="28"/>
          <w:szCs w:val="28"/>
        </w:rPr>
      </w:pPr>
      <w:r>
        <w:rPr>
          <w:rFonts w:hint="eastAsia"/>
          <w:b/>
          <w:caps/>
          <w:color w:val="FF0000"/>
          <w:sz w:val="30"/>
          <w:szCs w:val="30"/>
        </w:rPr>
        <w:t xml:space="preserve">zostanie uruchomiona w dniu </w:t>
      </w:r>
      <w:r>
        <w:rPr>
          <w:b/>
          <w:caps/>
          <w:color w:val="FF0000"/>
          <w:sz w:val="30"/>
          <w:szCs w:val="30"/>
        </w:rPr>
        <w:t>25 maja</w:t>
      </w:r>
      <w:r>
        <w:rPr>
          <w:rFonts w:hint="eastAsia"/>
          <w:b/>
          <w:caps/>
          <w:color w:val="FF0000"/>
          <w:sz w:val="30"/>
          <w:szCs w:val="30"/>
        </w:rPr>
        <w:t xml:space="preserve"> 202</w:t>
      </w:r>
      <w:r>
        <w:rPr>
          <w:b/>
          <w:caps/>
          <w:color w:val="FF0000"/>
          <w:sz w:val="30"/>
          <w:szCs w:val="30"/>
        </w:rPr>
        <w:t>5</w:t>
      </w:r>
      <w:r>
        <w:rPr>
          <w:rFonts w:hint="eastAsia"/>
          <w:b/>
          <w:caps/>
          <w:color w:val="FF0000"/>
          <w:sz w:val="30"/>
          <w:szCs w:val="30"/>
        </w:rPr>
        <w:t xml:space="preserve"> r. o godz. 21:00</w:t>
      </w:r>
    </w:p>
    <w:p w14:paraId="2273D229" w14:textId="77777777" w:rsidR="00EA7490" w:rsidRDefault="00EA7490" w:rsidP="00EA7490">
      <w:pPr>
        <w:jc w:val="center"/>
        <w:rPr>
          <w:kern w:val="16"/>
          <w:position w:val="-6"/>
          <w:sz w:val="28"/>
          <w:szCs w:val="28"/>
        </w:rPr>
      </w:pPr>
      <w:r>
        <w:rPr>
          <w:kern w:val="16"/>
          <w:position w:val="-6"/>
          <w:sz w:val="28"/>
          <w:szCs w:val="28"/>
        </w:rPr>
        <w:t>Przypominamy, że w trakcie III roku studiów każdy student  ma obowiązek</w:t>
      </w:r>
    </w:p>
    <w:p w14:paraId="7BD7B2D7" w14:textId="6D15ABB3" w:rsidR="00EA7490" w:rsidRDefault="00EA7490" w:rsidP="00EA7490">
      <w:pPr>
        <w:ind w:firstLine="708"/>
        <w:jc w:val="center"/>
        <w:rPr>
          <w:sz w:val="28"/>
          <w:szCs w:val="28"/>
        </w:rPr>
      </w:pPr>
      <w:r>
        <w:rPr>
          <w:kern w:val="16"/>
          <w:position w:val="-6"/>
          <w:sz w:val="28"/>
          <w:szCs w:val="28"/>
        </w:rPr>
        <w:t>przygotowania pod kierunkiem wybranego promotora pracy licencjackiej.</w:t>
      </w:r>
    </w:p>
    <w:p w14:paraId="1CF4EC6D" w14:textId="77777777" w:rsidR="00EA7490" w:rsidRDefault="00EA7490" w:rsidP="00EA7490">
      <w:pPr>
        <w:ind w:firstLine="708"/>
        <w:jc w:val="center"/>
        <w:rPr>
          <w:sz w:val="28"/>
          <w:szCs w:val="28"/>
        </w:rPr>
      </w:pPr>
      <w:r w:rsidRPr="00711D8F">
        <w:rPr>
          <w:sz w:val="28"/>
          <w:szCs w:val="28"/>
          <w:u w:val="single"/>
        </w:rPr>
        <w:t>Seminarium licencjackie</w:t>
      </w:r>
      <w:r>
        <w:rPr>
          <w:sz w:val="28"/>
          <w:szCs w:val="28"/>
        </w:rPr>
        <w:t xml:space="preserve"> będzie realizowane w trakcie </w:t>
      </w:r>
      <w:r w:rsidRPr="00711D8F">
        <w:rPr>
          <w:sz w:val="28"/>
          <w:szCs w:val="28"/>
          <w:u w:val="single"/>
        </w:rPr>
        <w:t>III roku studiów w semestrach zimowym i letnim</w:t>
      </w:r>
      <w:r>
        <w:rPr>
          <w:sz w:val="28"/>
          <w:szCs w:val="28"/>
        </w:rPr>
        <w:t>.</w:t>
      </w:r>
    </w:p>
    <w:p w14:paraId="7B1ED10F" w14:textId="77777777" w:rsidR="00EA7490" w:rsidRDefault="00EA7490" w:rsidP="00EA7490">
      <w:pPr>
        <w:spacing w:before="24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 związku z powyższym prosimy o zapoznanie się z załączonymi ofertami seminariów i o dokonanie  odpowiedniego wyboru.</w:t>
      </w:r>
    </w:p>
    <w:p w14:paraId="0CAB7E74" w14:textId="6F5D65C2" w:rsidR="00EA7490" w:rsidRDefault="00EA7490" w:rsidP="00EA7490">
      <w:pPr>
        <w:spacing w:before="240" w:line="360" w:lineRule="auto"/>
        <w:ind w:firstLine="708"/>
        <w:jc w:val="center"/>
        <w:rPr>
          <w:rFonts w:asciiTheme="majorHAnsi" w:hAnsiTheme="majorHAnsi"/>
          <w:bCs/>
          <w:kern w:val="16"/>
          <w:position w:val="-6"/>
          <w:sz w:val="28"/>
          <w:szCs w:val="28"/>
        </w:rPr>
      </w:pPr>
      <w:r>
        <w:rPr>
          <w:sz w:val="28"/>
          <w:szCs w:val="28"/>
        </w:rPr>
        <w:t xml:space="preserve">Każda osoba wybiera </w:t>
      </w:r>
      <w:r w:rsidRPr="00711D8F">
        <w:rPr>
          <w:b/>
          <w:bCs/>
          <w:sz w:val="28"/>
          <w:szCs w:val="28"/>
          <w:u w:val="single"/>
        </w:rPr>
        <w:t>tylko jedno</w:t>
      </w:r>
      <w:r>
        <w:rPr>
          <w:sz w:val="28"/>
          <w:szCs w:val="28"/>
        </w:rPr>
        <w:t xml:space="preserve"> seminarium!</w:t>
      </w:r>
    </w:p>
    <w:p w14:paraId="2A1ECD28" w14:textId="77777777" w:rsidR="00EA7490" w:rsidRDefault="00EA7490" w:rsidP="00EA7490">
      <w:pPr>
        <w:spacing w:line="360" w:lineRule="auto"/>
        <w:ind w:firstLine="708"/>
        <w:jc w:val="center"/>
        <w:rPr>
          <w:rFonts w:asciiTheme="majorHAnsi" w:hAnsiTheme="majorHAnsi"/>
          <w:b/>
          <w:bCs/>
          <w:kern w:val="16"/>
          <w:position w:val="-6"/>
          <w:sz w:val="28"/>
          <w:szCs w:val="28"/>
        </w:rPr>
      </w:pPr>
      <w:r w:rsidRPr="00C15081"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>Seminarium</w:t>
      </w:r>
      <w:r w:rsidRPr="00C15081">
        <w:rPr>
          <w:rFonts w:asciiTheme="majorHAnsi" w:hAnsiTheme="majorHAnsi"/>
          <w:bCs/>
          <w:kern w:val="16"/>
          <w:position w:val="-6"/>
          <w:sz w:val="28"/>
          <w:szCs w:val="28"/>
        </w:rPr>
        <w:t xml:space="preserve"> </w:t>
      </w:r>
      <w:r w:rsidRPr="00C15081"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>zostanie uruc</w:t>
      </w:r>
      <w:r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 xml:space="preserve">homione w przypadku zgłoszenia  </w:t>
      </w:r>
      <w:r w:rsidRPr="00C15081"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>się minimum 8 osób</w:t>
      </w:r>
    </w:p>
    <w:p w14:paraId="7AB14707" w14:textId="77777777" w:rsidR="00EA7490" w:rsidRDefault="00EA7490" w:rsidP="00EA7490">
      <w:pPr>
        <w:spacing w:line="360" w:lineRule="auto"/>
        <w:ind w:firstLine="708"/>
        <w:jc w:val="center"/>
        <w:rPr>
          <w:rFonts w:asciiTheme="majorHAnsi" w:hAnsiTheme="majorHAnsi"/>
          <w:b/>
          <w:bCs/>
          <w:kern w:val="16"/>
          <w:position w:val="-6"/>
          <w:sz w:val="28"/>
          <w:szCs w:val="28"/>
        </w:rPr>
      </w:pPr>
      <w:r w:rsidRPr="00C15081"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 xml:space="preserve">(w przypadku mniejszej liczby zgłoszeń </w:t>
      </w:r>
      <w:r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>będzie</w:t>
      </w:r>
      <w:r w:rsidRPr="00C15081"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 xml:space="preserve"> możliwość objęcia studenta</w:t>
      </w:r>
      <w:r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>/studentów</w:t>
      </w:r>
    </w:p>
    <w:p w14:paraId="330C7E8E" w14:textId="69ED26FD" w:rsidR="00EA7490" w:rsidRPr="00C15081" w:rsidRDefault="00EA7490" w:rsidP="00EA7490">
      <w:pPr>
        <w:spacing w:line="360" w:lineRule="auto"/>
        <w:ind w:firstLine="708"/>
        <w:jc w:val="center"/>
        <w:rPr>
          <w:rFonts w:asciiTheme="majorHAnsi" w:hAnsiTheme="majorHAnsi"/>
          <w:sz w:val="28"/>
          <w:szCs w:val="28"/>
        </w:rPr>
      </w:pPr>
      <w:r w:rsidRPr="00C15081">
        <w:rPr>
          <w:rFonts w:asciiTheme="majorHAnsi" w:hAnsiTheme="majorHAnsi"/>
          <w:b/>
          <w:bCs/>
          <w:kern w:val="16"/>
          <w:position w:val="-6"/>
          <w:sz w:val="28"/>
          <w:szCs w:val="28"/>
          <w:u w:val="single"/>
        </w:rPr>
        <w:t>indywidualną opieką promotorską</w:t>
      </w:r>
      <w:r w:rsidRPr="00C15081">
        <w:rPr>
          <w:rFonts w:asciiTheme="majorHAnsi" w:hAnsiTheme="majorHAnsi"/>
          <w:b/>
          <w:bCs/>
          <w:kern w:val="16"/>
          <w:position w:val="-6"/>
          <w:sz w:val="28"/>
          <w:szCs w:val="28"/>
        </w:rPr>
        <w:t>).</w:t>
      </w:r>
    </w:p>
    <w:p w14:paraId="015FCE8E" w14:textId="77777777" w:rsidR="00EA7490" w:rsidRDefault="00EA7490" w:rsidP="00EA7490">
      <w:pPr>
        <w:spacing w:line="360" w:lineRule="auto"/>
        <w:ind w:firstLine="708"/>
        <w:jc w:val="center"/>
        <w:rPr>
          <w:rFonts w:asciiTheme="majorHAnsi" w:hAnsiTheme="majorHAnsi"/>
          <w:b/>
          <w:color w:val="FF0000"/>
          <w:sz w:val="30"/>
          <w:szCs w:val="30"/>
          <w:u w:val="single"/>
        </w:rPr>
      </w:pPr>
      <w:r>
        <w:rPr>
          <w:rFonts w:asciiTheme="majorHAnsi" w:hAnsiTheme="majorHAnsi"/>
          <w:b/>
          <w:color w:val="FF0000"/>
          <w:sz w:val="30"/>
          <w:szCs w:val="30"/>
          <w:u w:val="single"/>
        </w:rPr>
        <w:t xml:space="preserve">Rejestracja będzie trwała:   od 25/05/2025 r.  </w:t>
      </w:r>
      <w:r>
        <w:rPr>
          <w:rFonts w:asciiTheme="majorHAnsi" w:hAnsiTheme="majorHAnsi"/>
          <w:b/>
          <w:sz w:val="30"/>
          <w:szCs w:val="30"/>
          <w:u w:val="single"/>
        </w:rPr>
        <w:t xml:space="preserve">godz. 21:00 </w:t>
      </w:r>
      <w:r>
        <w:rPr>
          <w:rFonts w:asciiTheme="majorHAnsi" w:hAnsiTheme="majorHAnsi"/>
          <w:b/>
          <w:color w:val="FF0000"/>
          <w:sz w:val="30"/>
          <w:szCs w:val="30"/>
          <w:u w:val="single"/>
        </w:rPr>
        <w:t xml:space="preserve"> do 28/05/2025 r.  </w:t>
      </w:r>
      <w:r>
        <w:rPr>
          <w:rFonts w:asciiTheme="majorHAnsi" w:hAnsiTheme="majorHAnsi"/>
          <w:b/>
          <w:sz w:val="30"/>
          <w:szCs w:val="30"/>
          <w:u w:val="single"/>
        </w:rPr>
        <w:t>godz. 23:59</w:t>
      </w:r>
    </w:p>
    <w:p w14:paraId="5383BD34" w14:textId="77777777" w:rsidR="00EA7490" w:rsidRDefault="00EA7490" w:rsidP="00EA7490">
      <w:pPr>
        <w:jc w:val="center"/>
        <w:rPr>
          <w:b/>
          <w:spacing w:val="40"/>
          <w:szCs w:val="26"/>
        </w:rPr>
      </w:pPr>
    </w:p>
    <w:p w14:paraId="7FFE66C1" w14:textId="77777777" w:rsidR="00EA7490" w:rsidRDefault="00EA7490" w:rsidP="00EA7490">
      <w:pPr>
        <w:jc w:val="center"/>
        <w:rPr>
          <w:rFonts w:ascii="Arial Unicode MS" w:hAnsi="Arial Unicode MS"/>
          <w:b/>
          <w:color w:val="000000"/>
          <w:spacing w:val="40"/>
          <w:szCs w:val="26"/>
        </w:rPr>
      </w:pPr>
      <w:r>
        <w:rPr>
          <w:rFonts w:hint="eastAsia"/>
          <w:b/>
          <w:spacing w:val="40"/>
          <w:szCs w:val="26"/>
        </w:rPr>
        <w:t xml:space="preserve">Rejestracji dokonujemy po zalogowaniu na własne konto </w:t>
      </w:r>
      <w:proofErr w:type="spellStart"/>
      <w:r>
        <w:rPr>
          <w:rFonts w:hint="eastAsia"/>
          <w:b/>
          <w:spacing w:val="40"/>
          <w:szCs w:val="26"/>
        </w:rPr>
        <w:t>USOSweb</w:t>
      </w:r>
      <w:proofErr w:type="spellEnd"/>
    </w:p>
    <w:p w14:paraId="5DB8F0E0" w14:textId="77777777" w:rsidR="00EA7490" w:rsidRPr="00C15081" w:rsidRDefault="00EA7490" w:rsidP="00EA7490">
      <w:pPr>
        <w:jc w:val="center"/>
        <w:rPr>
          <w:sz w:val="32"/>
        </w:rPr>
      </w:pPr>
      <w:r>
        <w:rPr>
          <w:rFonts w:hint="eastAsia"/>
          <w:b/>
          <w:spacing w:val="40"/>
          <w:szCs w:val="26"/>
        </w:rPr>
        <w:t xml:space="preserve">klikając w zakładkę </w:t>
      </w:r>
      <w:r>
        <w:rPr>
          <w:rFonts w:hint="eastAsia"/>
          <w:b/>
          <w:color w:val="FF0000"/>
          <w:spacing w:val="40"/>
          <w:szCs w:val="26"/>
          <w:highlight w:val="black"/>
        </w:rPr>
        <w:t>DLA STUDENTÓW</w:t>
      </w:r>
      <w:r>
        <w:rPr>
          <w:rFonts w:hint="eastAsia"/>
          <w:b/>
          <w:color w:val="FF0000"/>
          <w:spacing w:val="40"/>
          <w:szCs w:val="26"/>
        </w:rPr>
        <w:t xml:space="preserve"> </w:t>
      </w:r>
      <w:r>
        <w:rPr>
          <w:rFonts w:hint="eastAsia"/>
          <w:b/>
          <w:spacing w:val="40"/>
          <w:szCs w:val="26"/>
        </w:rPr>
        <w:t xml:space="preserve">a następnie w link </w:t>
      </w:r>
      <w:r>
        <w:rPr>
          <w:rFonts w:hint="eastAsia"/>
          <w:b/>
          <w:spacing w:val="40"/>
          <w:szCs w:val="26"/>
          <w:highlight w:val="lightGray"/>
        </w:rPr>
        <w:t xml:space="preserve">REJESTRACJA    </w:t>
      </w:r>
      <w:r>
        <w:rPr>
          <w:rFonts w:ascii="Arial Narrow" w:hAnsi="Arial Narrow"/>
          <w:b/>
          <w:spacing w:val="40"/>
          <w:szCs w:val="28"/>
          <w:highlight w:val="lightGray"/>
        </w:rPr>
        <w:t>►</w:t>
      </w:r>
      <w:r>
        <w:rPr>
          <w:rFonts w:hint="eastAsia"/>
          <w:b/>
          <w:spacing w:val="40"/>
          <w:szCs w:val="26"/>
          <w:highlight w:val="lightGray"/>
        </w:rPr>
        <w:t>bezpośrednia do gru</w:t>
      </w:r>
      <w:r>
        <w:rPr>
          <w:rFonts w:hint="eastAsia"/>
          <w:b/>
          <w:spacing w:val="40"/>
          <w:szCs w:val="26"/>
        </w:rPr>
        <w:t>p</w:t>
      </w:r>
    </w:p>
    <w:p w14:paraId="4271C940" w14:textId="77777777" w:rsidR="00EA7490" w:rsidRDefault="00EA7490" w:rsidP="00CA72FF">
      <w:pPr>
        <w:jc w:val="center"/>
        <w:rPr>
          <w:rFonts w:cstheme="minorHAnsi"/>
          <w:b/>
          <w:sz w:val="20"/>
          <w:szCs w:val="20"/>
        </w:rPr>
      </w:pPr>
    </w:p>
    <w:p w14:paraId="371E9A52" w14:textId="0BA7E110" w:rsidR="00AA5A52" w:rsidRPr="00CA72FF" w:rsidRDefault="00E40F4F" w:rsidP="00CA72FF">
      <w:pPr>
        <w:jc w:val="center"/>
        <w:rPr>
          <w:rFonts w:cstheme="minorHAnsi"/>
          <w:b/>
          <w:sz w:val="20"/>
          <w:szCs w:val="20"/>
        </w:rPr>
      </w:pPr>
      <w:r w:rsidRPr="00CA72FF">
        <w:rPr>
          <w:rFonts w:cstheme="minorHAnsi"/>
          <w:b/>
          <w:sz w:val="20"/>
          <w:szCs w:val="20"/>
        </w:rPr>
        <w:t xml:space="preserve">Propozycje seminariów </w:t>
      </w:r>
      <w:r w:rsidR="003C7B42" w:rsidRPr="00CA72FF">
        <w:rPr>
          <w:rFonts w:cstheme="minorHAnsi"/>
          <w:b/>
          <w:sz w:val="20"/>
          <w:szCs w:val="20"/>
        </w:rPr>
        <w:t>licencjackich</w:t>
      </w:r>
      <w:r w:rsidR="005B1DCD" w:rsidRPr="00CA72FF">
        <w:rPr>
          <w:rFonts w:cstheme="minorHAnsi"/>
          <w:b/>
          <w:sz w:val="20"/>
          <w:szCs w:val="20"/>
        </w:rPr>
        <w:t xml:space="preserve"> na rok akademicki 202</w:t>
      </w:r>
      <w:r w:rsidR="00583E2E" w:rsidRPr="00CA72FF">
        <w:rPr>
          <w:rFonts w:cstheme="minorHAnsi"/>
          <w:b/>
          <w:sz w:val="20"/>
          <w:szCs w:val="20"/>
        </w:rPr>
        <w:t>5</w:t>
      </w:r>
      <w:r w:rsidR="005B1DCD" w:rsidRPr="00CA72FF">
        <w:rPr>
          <w:rFonts w:cstheme="minorHAnsi"/>
          <w:b/>
          <w:sz w:val="20"/>
          <w:szCs w:val="20"/>
        </w:rPr>
        <w:t>/202</w:t>
      </w:r>
      <w:r w:rsidR="00583E2E" w:rsidRPr="00CA72FF">
        <w:rPr>
          <w:rFonts w:cstheme="minorHAnsi"/>
          <w:b/>
          <w:sz w:val="20"/>
          <w:szCs w:val="20"/>
        </w:rPr>
        <w:t>6</w:t>
      </w: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3120"/>
        <w:gridCol w:w="3146"/>
        <w:gridCol w:w="3168"/>
      </w:tblGrid>
      <w:tr w:rsidR="00CA72FF" w:rsidRPr="00CA72FF" w14:paraId="19D34849" w14:textId="77777777" w:rsidTr="00AF5EA4">
        <w:tc>
          <w:tcPr>
            <w:tcW w:w="534" w:type="dxa"/>
          </w:tcPr>
          <w:p w14:paraId="2C130F43" w14:textId="77777777" w:rsidR="00574E9A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17" w:type="dxa"/>
          </w:tcPr>
          <w:p w14:paraId="723D3E26" w14:textId="77777777" w:rsidR="00574E9A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Promotor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2863C94" w14:textId="076D08A4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Kierunek </w:t>
            </w:r>
            <w:r w:rsidR="00E200F6" w:rsidRPr="00CA72FF">
              <w:rPr>
                <w:rFonts w:cstheme="minorHAnsi"/>
                <w:b/>
                <w:sz w:val="20"/>
                <w:szCs w:val="20"/>
              </w:rPr>
              <w:t>Finanse biznesu</w:t>
            </w:r>
            <w:r w:rsidRPr="00CA72FF">
              <w:rPr>
                <w:rFonts w:cstheme="minorHAnsi"/>
                <w:b/>
                <w:sz w:val="20"/>
                <w:szCs w:val="20"/>
              </w:rPr>
              <w:t xml:space="preserve"> i rachunkowość</w:t>
            </w:r>
          </w:p>
          <w:p w14:paraId="62CECE82" w14:textId="77777777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Studia stacjonarne</w:t>
            </w:r>
          </w:p>
          <w:p w14:paraId="32D53BC7" w14:textId="13E0EC07" w:rsidR="00574E9A" w:rsidRPr="00CA72FF" w:rsidRDefault="00574E9A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Liczba seminariów:</w:t>
            </w:r>
            <w:r w:rsidR="00FA6101" w:rsidRPr="00CA72FF">
              <w:rPr>
                <w:rFonts w:cstheme="minorHAnsi"/>
                <w:b/>
                <w:sz w:val="20"/>
                <w:szCs w:val="20"/>
              </w:rPr>
              <w:t xml:space="preserve"> 4</w:t>
            </w:r>
            <w:r w:rsidR="00F24D9A" w:rsidRPr="00CA72F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39630002" w14:textId="091FA2FC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Kierunek </w:t>
            </w:r>
            <w:r w:rsidR="00E200F6" w:rsidRPr="00CA72FF">
              <w:rPr>
                <w:rFonts w:cstheme="minorHAnsi"/>
                <w:b/>
                <w:sz w:val="20"/>
                <w:szCs w:val="20"/>
              </w:rPr>
              <w:t>Finanse biznesu</w:t>
            </w:r>
            <w:r w:rsidRPr="00CA72FF">
              <w:rPr>
                <w:rFonts w:cstheme="minorHAnsi"/>
                <w:b/>
                <w:sz w:val="20"/>
                <w:szCs w:val="20"/>
              </w:rPr>
              <w:t xml:space="preserve"> i rachunkowość</w:t>
            </w:r>
          </w:p>
          <w:p w14:paraId="260427D7" w14:textId="77777777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Studia zaoczne</w:t>
            </w:r>
          </w:p>
          <w:p w14:paraId="08793827" w14:textId="28D4DC85" w:rsidR="00574E9A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Liczba seminariów:</w:t>
            </w:r>
            <w:r w:rsidR="0039403E" w:rsidRPr="00CA72F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54A62" w:rsidRPr="00CA72FF">
              <w:rPr>
                <w:rFonts w:cstheme="minorHAnsi"/>
                <w:b/>
                <w:sz w:val="20"/>
                <w:szCs w:val="20"/>
              </w:rPr>
              <w:t>2</w:t>
            </w:r>
            <w:r w:rsidR="00CA72FF" w:rsidRPr="00CA72F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46" w:type="dxa"/>
            <w:shd w:val="clear" w:color="auto" w:fill="EAF1DD" w:themeFill="accent3" w:themeFillTint="33"/>
          </w:tcPr>
          <w:p w14:paraId="2D6BE9DD" w14:textId="77777777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Kierunek Zarządzanie</w:t>
            </w:r>
          </w:p>
          <w:p w14:paraId="1FF797E2" w14:textId="77777777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Studia stacjonarne</w:t>
            </w:r>
          </w:p>
          <w:p w14:paraId="788A6F59" w14:textId="77777777" w:rsidR="00A36F4A" w:rsidRPr="00CA72FF" w:rsidRDefault="00A36F4A" w:rsidP="00CA72F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DE96A6" w14:textId="283C547A" w:rsidR="00574E9A" w:rsidRPr="00CA72FF" w:rsidRDefault="00574E9A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Liczba seminariów:</w:t>
            </w:r>
            <w:r w:rsidR="00C56A74" w:rsidRPr="00CA72F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33983" w:rsidRPr="00CA72FF">
              <w:rPr>
                <w:rFonts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14:paraId="03465F1C" w14:textId="77777777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Kierunek Zarządzanie</w:t>
            </w:r>
          </w:p>
          <w:p w14:paraId="3DBB71F0" w14:textId="77777777" w:rsidR="000437C2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Studia zaoczne</w:t>
            </w:r>
          </w:p>
          <w:p w14:paraId="5B0EE9F1" w14:textId="77777777" w:rsidR="00A36F4A" w:rsidRPr="00CA72FF" w:rsidRDefault="00A36F4A" w:rsidP="00CA72F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31A6A7" w14:textId="376DBE31" w:rsidR="00574E9A" w:rsidRPr="00CA72FF" w:rsidRDefault="000437C2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Liczba seminariów:</w:t>
            </w:r>
            <w:r w:rsidR="0039403E" w:rsidRPr="00CA72F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54A62" w:rsidRPr="00CA72FF">
              <w:rPr>
                <w:rFonts w:cstheme="minorHAnsi"/>
                <w:b/>
                <w:sz w:val="20"/>
                <w:szCs w:val="20"/>
              </w:rPr>
              <w:t>2</w:t>
            </w:r>
            <w:r w:rsidR="000953AE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CA72FF" w:rsidRPr="00CA72FF" w14:paraId="7CEA49B1" w14:textId="77777777" w:rsidTr="00AF5EA4">
        <w:tc>
          <w:tcPr>
            <w:tcW w:w="534" w:type="dxa"/>
          </w:tcPr>
          <w:p w14:paraId="5988D669" w14:textId="50D9EA9F" w:rsidR="009847A4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1965554" w14:textId="77777777" w:rsidR="009847A4" w:rsidRPr="00CA72FF" w:rsidRDefault="009847A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hab. prof. ucz. Maciej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Bernatt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7484BD68" w14:textId="77777777" w:rsidR="009847A4" w:rsidRPr="00CA72FF" w:rsidRDefault="009847A4" w:rsidP="00CA72FF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sz w:val="20"/>
                <w:szCs w:val="20"/>
              </w:rPr>
              <w:t>&gt;8</w:t>
            </w:r>
          </w:p>
          <w:p w14:paraId="37F200C6" w14:textId="77777777" w:rsidR="009847A4" w:rsidRPr="00CA72FF" w:rsidRDefault="009847A4" w:rsidP="00CA72FF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Uczciwa i zrównoważone przedsiębiorstwa: perspektywa finansowa</w:t>
            </w:r>
          </w:p>
          <w:p w14:paraId="5F3A554C" w14:textId="77777777" w:rsidR="009847A4" w:rsidRPr="00CA72FF" w:rsidRDefault="009847A4" w:rsidP="00CA72FF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4ED00C3" w14:textId="77777777" w:rsidR="009847A4" w:rsidRPr="00CA72FF" w:rsidRDefault="009847A4" w:rsidP="00CA72FF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iCs/>
                <w:sz w:val="20"/>
                <w:szCs w:val="20"/>
              </w:rPr>
              <w:t>Program seminarium:</w:t>
            </w:r>
          </w:p>
          <w:p w14:paraId="37B21E58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  <w:u w:val="single"/>
              </w:rPr>
              <w:t>Uczciwe przedsiębiorstwa</w:t>
            </w:r>
          </w:p>
          <w:p w14:paraId="4742D79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Wolna konkurencja w Polsce, Unii Europejskiej i na świecie oraz jej ochrona na rynkach finansowych (zmowy cenowe instytucji finansowych, wykorzystywanie siły rynkowej łączenie się przedsiębiorców (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Mergers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and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Acquisitions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w tym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Killer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Acquisitions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6A5633A4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Rola państwa w gospodarce: skutki dla rynków finansowych</w:t>
            </w:r>
          </w:p>
          <w:p w14:paraId="08080EB9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Wymiana danych (ang. data-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sharing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między przedsiębiorcami na rynkach finansowych</w:t>
            </w:r>
          </w:p>
          <w:p w14:paraId="38297126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Rynek wewnętrzny Unii Europejskiej – przyszłość swobody przepływu towarów, usług, osób i kapitału: </w:t>
            </w: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skutki dla instytucji finansowych</w:t>
            </w:r>
          </w:p>
          <w:p w14:paraId="28E6A383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Zielony Ład UE a instytucje finansowe</w:t>
            </w:r>
          </w:p>
          <w:p w14:paraId="331B90DD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Procedury i kary w postępowaniach przed organami państwa nadzorującymi rynek finansowy, w tym Komisją Nadzoru Finansowego</w:t>
            </w:r>
          </w:p>
          <w:p w14:paraId="43913192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Ochrona konsumentów przed nieuczciwymi praktykami na rynkach finansowych (np. wprowadzaniem w błąd, niedoinformowaniem konsumentów, ograniczaniem możliwości wypowiedzenia umów, stosowaniem niejasnych postanowień umownych, ograniczaniem gwarancji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etc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34278C3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Nieuczciwa reklama (np. reklama wprowadzająca w błąd, niedozwolona reklama porównawcza, poprzez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influencerów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na rynkach finansowych</w:t>
            </w:r>
          </w:p>
          <w:p w14:paraId="6C3B4CE8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Nieuczciwa konkurencja na rynkach finansowych</w:t>
            </w:r>
          </w:p>
          <w:p w14:paraId="3A025731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Ingerencja w prywatność konsumentów i ich dane osobowe na rynkach finansowych</w:t>
            </w:r>
          </w:p>
          <w:p w14:paraId="06D7D6D5" w14:textId="77777777" w:rsidR="009847A4" w:rsidRPr="00CA72FF" w:rsidRDefault="009847A4" w:rsidP="00CA72FF">
            <w:pPr>
              <w:pStyle w:val="Tekstpodstawowy"/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</w:pPr>
          </w:p>
          <w:p w14:paraId="21596FAA" w14:textId="77777777" w:rsidR="009847A4" w:rsidRPr="00CA72FF" w:rsidRDefault="009847A4" w:rsidP="00CA72FF">
            <w:pPr>
              <w:pStyle w:val="Tekstpodstawowy"/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  <w:t>Zrównoważone przedsiębiorstwa</w:t>
            </w: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</w:t>
            </w:r>
          </w:p>
          <w:p w14:paraId="7F1D8EC4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Społeczna odpowiedzialność biznesu (CSR) na rynkach finansowych</w:t>
            </w:r>
          </w:p>
          <w:p w14:paraId="2BFAF662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Wdrażanie Rozporządzenia (UE) 2019/2088 w sprawie ujawniania informacji związanych ze zrównoważonym rozwojem w sektorze usług finansowych</w:t>
            </w:r>
          </w:p>
          <w:p w14:paraId="55CAC6C5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Raportowanie pozafinansowe (środowiskowe i społeczne), m.in. na przykładzie Dyrektywy CSRD i skutki dla instytucji finansowych</w:t>
            </w:r>
          </w:p>
          <w:p w14:paraId="5F38641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Monitorowanie przestrzegania praw człowieka w ramach łańcucha dostaw (Dyrektywa CSDDD) i skutki dla instytucji finansowych</w:t>
            </w:r>
          </w:p>
          <w:p w14:paraId="11655945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Sprawiedliwa transformacja, kryzys klimatyczny i zrównoważony rozwój odnośnie do roli i skutków dla rynków finansowych</w:t>
            </w:r>
          </w:p>
          <w:p w14:paraId="781E7066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Biznes a prawa człowieka – naruszanie praw człowieka na rynkach finansowych</w:t>
            </w:r>
          </w:p>
          <w:p w14:paraId="42CAEC12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Fair trade i ekologia na rynkach finansowych</w:t>
            </w:r>
          </w:p>
          <w:p w14:paraId="7DCF417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Certyfikacja i stosowanie dobrych praktyk w sektorze usług finansowych</w:t>
            </w:r>
          </w:p>
          <w:p w14:paraId="13100ED0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Kodeksy etyczne przedsiębiorców i ich przestrzeganie na rynkach finansowych</w:t>
            </w:r>
          </w:p>
          <w:p w14:paraId="6A14F03E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Naruszenia w krajach rozwijających się (np. praca dzieci, praca przymusowa, bezpieczeństwo pracy, prawa pracownicze, wolność związkowa): odpowiedzialność rynków finansowych</w:t>
            </w:r>
          </w:p>
          <w:p w14:paraId="40515A95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Nierówności gospodarcze na świecie w odniesieniu do roli rynków finansowych</w:t>
            </w:r>
          </w:p>
          <w:p w14:paraId="0C0CDAB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Rola organizacji międzynarodowych, organizacji biznesowych i organizacji pozarządowych w odniesieniu do funkcjonowaniu do rynków finansowych</w:t>
            </w:r>
          </w:p>
          <w:p w14:paraId="642FC7D1" w14:textId="77777777" w:rsidR="009847A4" w:rsidRPr="00CA72FF" w:rsidRDefault="009847A4" w:rsidP="00CA72FF">
            <w:pPr>
              <w:spacing w:before="240" w:after="240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Promotor jest otwarty na indywidualną rozmowę służącą wypracowaniu optymalnego </w:t>
            </w: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tematu pracy; w razie braku własnego pomysłu jest gotowy zaproponować problematykę pracy</w:t>
            </w:r>
          </w:p>
          <w:p w14:paraId="18118A40" w14:textId="77777777" w:rsidR="009847A4" w:rsidRPr="00CA72FF" w:rsidRDefault="009847A4" w:rsidP="00CA72FF">
            <w:pPr>
              <w:spacing w:before="240" w:after="240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W toku przygotowywania prac Seminarzyści mają możliwość korzystania z bogatych zbiorów Centrum Studiów Antymonopolowych i Regulacyjnych (biblioteka, zasoby elektroniczne), działającego na Wydziale Zarządzanie (strona internetowa: </w:t>
            </w:r>
            <w:hyperlink r:id="rId8" w:history="1">
              <w:r w:rsidRPr="00CA72FF">
                <w:rPr>
                  <w:rStyle w:val="Hipercze"/>
                  <w:rFonts w:cstheme="minorHAnsi"/>
                  <w:iCs/>
                  <w:color w:val="auto"/>
                  <w:sz w:val="20"/>
                  <w:szCs w:val="20"/>
                </w:rPr>
                <w:t>www.cars.wz.uw.edu.pl</w:t>
              </w:r>
            </w:hyperlink>
            <w:r w:rsidRPr="00CA72FF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73F16D3F" w14:textId="77777777" w:rsidR="009847A4" w:rsidRPr="00CA72FF" w:rsidRDefault="009847A4" w:rsidP="00CA72FF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Seminarzyści mają możliwość uczestniczenia w projektach badawczych i wydawniczych realizowanych przez Centrum Studiów Antymonopolowych i Regulacyjnych.</w:t>
            </w:r>
          </w:p>
          <w:p w14:paraId="2F5479E4" w14:textId="3ECFCCB5" w:rsidR="009847A4" w:rsidRPr="00CA72FF" w:rsidRDefault="009847A4" w:rsidP="00CA72FF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56D4FBC4" w14:textId="77777777" w:rsidR="009847A4" w:rsidRPr="00CA72FF" w:rsidRDefault="009847A4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62A8FA2A" w14:textId="77777777" w:rsidR="009847A4" w:rsidRPr="00CA72FF" w:rsidRDefault="009847A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DBC7356" w14:textId="77777777" w:rsidR="009847A4" w:rsidRPr="00CA72FF" w:rsidRDefault="009847A4" w:rsidP="00CA72F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iCs/>
                <w:sz w:val="20"/>
                <w:szCs w:val="20"/>
              </w:rPr>
              <w:t>Biznes: wolny, uczciwy, zrównoważony</w:t>
            </w:r>
          </w:p>
          <w:p w14:paraId="3B049A6F" w14:textId="77777777" w:rsidR="009847A4" w:rsidRPr="00CA72FF" w:rsidRDefault="009847A4" w:rsidP="00CA72F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48883426" w14:textId="77777777" w:rsidR="009847A4" w:rsidRPr="00CA72FF" w:rsidRDefault="009847A4" w:rsidP="00CA72FF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Program seminarium:</w:t>
            </w:r>
          </w:p>
          <w:p w14:paraId="79FAFF75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  <w:u w:val="single"/>
              </w:rPr>
              <w:t>Biznes wolny:</w:t>
            </w:r>
          </w:p>
          <w:p w14:paraId="2D27209E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Wolna konkurencja w Polsce, Unii Europejskiej i na świecie oraz jej ochrona: zmowy cenowe przedsiębiorców, wykorzystywanie siły rynkowej (np. przez Amazon, Orlen, Google, Intel, Microsoft, Gazprom), łączenie się przedsiębiorców (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Mergers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and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Acquisitions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, w tym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Killer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Acquisitions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511B23A4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Spółki skarbu państwa a równe traktowanie przedsiębiorców</w:t>
            </w:r>
          </w:p>
          <w:p w14:paraId="1933270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Wymiana danych (ang. data-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sharing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między przedsiębiorcami</w:t>
            </w:r>
          </w:p>
          <w:p w14:paraId="5A6D8A04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Rynek wewnętrzny Unii Europejskiej w czasie kryzysu – przyszłość swobody przepływu towarów, usług, osób i kapitału, przyszłość Unii Europejskiej</w:t>
            </w:r>
          </w:p>
          <w:p w14:paraId="37549E0F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Zielony Ład UE i jego przyszłość</w:t>
            </w:r>
          </w:p>
          <w:p w14:paraId="444080C9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Globalizm, powrót do protekcjonizmu gospodarczego i rywalizacji gospodarczej pomiędzy UE, USA a Chinami – skutki dla przedsiębiorstw</w:t>
            </w:r>
          </w:p>
          <w:p w14:paraId="799988F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Populizm a gospodarka i rynki i jego wpływ na przedsiębiorców</w:t>
            </w:r>
          </w:p>
          <w:p w14:paraId="122865C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Prawno-gospodarcze uwarunkowania odbudowy Ukrainy i jej integracji z UE – skutki dla przedsiębiorstw</w:t>
            </w:r>
          </w:p>
          <w:p w14:paraId="32D5CC2D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Prawa przedsiębiorców i ograniczanie swobody działalności gospodarczej</w:t>
            </w:r>
          </w:p>
          <w:p w14:paraId="4F06B35D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Procedury i kary w postępowaniach przed organami państwa nadzorującymi rynek – skutki dla przedsiębiorstw</w:t>
            </w:r>
          </w:p>
          <w:p w14:paraId="4F1BC888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</w:p>
          <w:p w14:paraId="77E8E9C3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</w:p>
          <w:p w14:paraId="3D5CCE4F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  <w:u w:val="single"/>
              </w:rPr>
              <w:t>Biznes uczciwy:</w:t>
            </w:r>
          </w:p>
          <w:p w14:paraId="2C6378E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Ochrona konsumentów przed nieuczciwymi praktykami przedsiębiorców (np. wprowadzaniem w błąd, niedoinformowaniem konsumentów, ograniczaniem możliwości wypowiedzenia umów, stosowaniem niejasnych postanowień umownych, ograniczaniem gwarancji itp.)</w:t>
            </w:r>
          </w:p>
          <w:p w14:paraId="7F22055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Nieuczciwa reklama (np. reklama wprowadzająca w błąd, reklama naruszająca </w:t>
            </w: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 xml:space="preserve">godność ludzką, niedozwolona reklama porównawcza, poprzez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influencerów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5733C920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Nieuczciwa konkurencja (np. podszywanie się pod inną firmę, podrabiane produktów, wykorzystywanie słabszego kontrahenta, dostawcy, pobieranie wygórowanych opłat półkowych przez supermarkety, wojny cenowe między przedsiębiorcami, np. sieciami handlowymi)</w:t>
            </w:r>
          </w:p>
          <w:p w14:paraId="78B7A77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Ingerencja w prywatność konsumentów i ich dane osobowe (np. na tle Facebooka) i tzw. prawo do zapomnienia (wyniki wyszukiwarki Google)</w:t>
            </w:r>
          </w:p>
          <w:p w14:paraId="38A06E13" w14:textId="77777777" w:rsidR="009847A4" w:rsidRPr="00CA72FF" w:rsidRDefault="009847A4" w:rsidP="00CA72FF">
            <w:pPr>
              <w:pStyle w:val="Tekstpodstawowy"/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</w:pPr>
          </w:p>
          <w:p w14:paraId="7DABB3D4" w14:textId="77777777" w:rsidR="009847A4" w:rsidRPr="00CA72FF" w:rsidRDefault="009847A4" w:rsidP="00CA72FF">
            <w:pPr>
              <w:pStyle w:val="Tekstpodstawowy"/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  <w:t>Biznes zrównoważony</w:t>
            </w: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</w:t>
            </w:r>
          </w:p>
          <w:p w14:paraId="3F1EBF8E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Społeczna odpowiedzialność biznesu (CSR)</w:t>
            </w:r>
          </w:p>
          <w:p w14:paraId="19A78806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Raportowanie pozafinansowe (środowiskowe i społeczne) w UE (Dyrektywa CSRD)</w:t>
            </w:r>
          </w:p>
          <w:p w14:paraId="4B1A1510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Monitorowanie przestrzegania praw człowieka w ramach łańcucha dostaw (Dyrektywa CSDDD)</w:t>
            </w:r>
          </w:p>
          <w:p w14:paraId="42A6DA35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Sprawiedliwa transformacja, kryzys </w:t>
            </w: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klimatyczny i zrównoważony rozwój</w:t>
            </w:r>
          </w:p>
          <w:p w14:paraId="160E037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Biznes a prawa człowieka – naruszanie praw człowieka przez biznes</w:t>
            </w:r>
          </w:p>
          <w:p w14:paraId="32A7A866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Działalność gospodarcza a wyzwania konfliktów zbrojnych</w:t>
            </w:r>
          </w:p>
          <w:p w14:paraId="64F4256C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Fair trade i ekologia</w:t>
            </w:r>
          </w:p>
          <w:p w14:paraId="054C8E4F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Certyfikacja i stosowanie dobrych praktyk</w:t>
            </w:r>
          </w:p>
          <w:p w14:paraId="64FC19A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Kodeksy etyczne przedsiębiorców i ich przestrzeganie</w:t>
            </w:r>
          </w:p>
          <w:p w14:paraId="36711B46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Naruszenia w krajach rozwijających się (np. praca dzieci, praca przymusowa, bezpieczeństwo pracy, prawa pracownicze, wolność związkowa)</w:t>
            </w:r>
          </w:p>
          <w:p w14:paraId="2C300CB8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Naruszenia w Polsce (np. umowy śmieciowe, outsourcing, prawa pracownicze, wolność związkowa, bezpieczeństwo pracy)</w:t>
            </w:r>
          </w:p>
          <w:p w14:paraId="4A64C2D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Nierówności gospodarcze na świecie – skutki dla przedsiębiorstw</w:t>
            </w:r>
          </w:p>
          <w:p w14:paraId="16937D56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Rola organizacji międzynarodowych, organizacji biznesowych i organizacji pozarządowych</w:t>
            </w:r>
          </w:p>
          <w:p w14:paraId="333C0DCE" w14:textId="77777777" w:rsidR="009847A4" w:rsidRPr="00CA72FF" w:rsidRDefault="009847A4" w:rsidP="00CA72FF">
            <w:pPr>
              <w:spacing w:before="240" w:after="240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Promotor jest otwarty na indywidualną rozmowę służącą wypracowaniu optymalnego tematu pracy; w razie braku własnego pomysłu jest gotowy zaproponować problematykę pracy.</w:t>
            </w:r>
          </w:p>
          <w:p w14:paraId="21EA6F34" w14:textId="77777777" w:rsidR="009847A4" w:rsidRPr="00CA72FF" w:rsidRDefault="009847A4" w:rsidP="00CA72FF">
            <w:pPr>
              <w:spacing w:before="240" w:after="240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 xml:space="preserve">W toku przygotowywania prac Seminarzyści mają możliwość korzystania z bogatych zbiorów Centrum Studiów Antymonopolowych i Regulacyjnych (biblioteka, zasoby elektroniczne), działającego na Wydziale Zarządzanie (strona internetowa: </w:t>
            </w:r>
            <w:hyperlink r:id="rId9" w:history="1">
              <w:r w:rsidRPr="00CA72FF">
                <w:rPr>
                  <w:rStyle w:val="Hipercze"/>
                  <w:rFonts w:cstheme="minorHAnsi"/>
                  <w:iCs/>
                  <w:color w:val="auto"/>
                  <w:sz w:val="20"/>
                  <w:szCs w:val="20"/>
                </w:rPr>
                <w:t>www.cars.wz.uw.edu.pl</w:t>
              </w:r>
            </w:hyperlink>
            <w:r w:rsidRPr="00CA72FF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39B8EFCA" w14:textId="77777777" w:rsidR="009847A4" w:rsidRPr="00CA72FF" w:rsidRDefault="009847A4" w:rsidP="00CA72FF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Seminarzyści mają możliwość uczestniczenia w projektach badawczych i wydawniczych realizowanych przez Centrum Studiów Antymonopolowych i Regulacyjnych.</w:t>
            </w:r>
          </w:p>
          <w:p w14:paraId="43F2F906" w14:textId="455427D0" w:rsidR="009847A4" w:rsidRPr="00CA72FF" w:rsidRDefault="009847A4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2607F02" w14:textId="77777777" w:rsidR="009847A4" w:rsidRPr="00CA72FF" w:rsidRDefault="009847A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2AF55BDA" w14:textId="77777777" w:rsidR="009847A4" w:rsidRPr="00CA72FF" w:rsidRDefault="009847A4" w:rsidP="00CA72F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iCs/>
                <w:sz w:val="20"/>
                <w:szCs w:val="20"/>
              </w:rPr>
              <w:t>Biznes: wolny, uczciwy, zrównoważony</w:t>
            </w:r>
          </w:p>
          <w:p w14:paraId="21D171CB" w14:textId="77777777" w:rsidR="009847A4" w:rsidRPr="00CA72FF" w:rsidRDefault="009847A4" w:rsidP="00CA72F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7B074A0A" w14:textId="77777777" w:rsidR="009847A4" w:rsidRPr="00CA72FF" w:rsidRDefault="009847A4" w:rsidP="00CA72FF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Program seminarium:</w:t>
            </w:r>
          </w:p>
          <w:p w14:paraId="61B064E8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  <w:u w:val="single"/>
              </w:rPr>
              <w:t>Biznes wolny:</w:t>
            </w:r>
          </w:p>
          <w:p w14:paraId="471BFB1D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Wolna konkurencja w Polsce, Unii Europejskiej i na świecie oraz jej ochrona: zmowy cenowe przedsiębiorców, wykorzystywanie siły rynkowej (np. przez Amazon, Orlen, Google, Intel, Microsoft, Gazprom), łączenie się przedsiębiorców (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Mergers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and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Acquisitions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, w tym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Killer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Acquisitions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177D516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Spółki skarbu państwa a równe traktowanie przedsiębiorców</w:t>
            </w:r>
          </w:p>
          <w:p w14:paraId="3DA92D18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Wymiana danych (ang. data-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sharing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między przedsiębiorcami</w:t>
            </w:r>
          </w:p>
          <w:p w14:paraId="1E33C68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Rynek wewnętrzny Unii Europejskiej w czasie kryzysu – przyszłość swobody przepływu towarów, usług, osób i kapitału, przyszłość Unii Europejskiej</w:t>
            </w:r>
          </w:p>
          <w:p w14:paraId="43546749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Zielony Ład UE i jego przyszłość</w:t>
            </w:r>
          </w:p>
          <w:p w14:paraId="180B3C7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Globalizm, powrót do protekcjonizmu gospodarczego i rywalizacji gospodarczej pomiędzy UE, USA a Chinami – skutki dla przedsiębiorstw</w:t>
            </w:r>
          </w:p>
          <w:p w14:paraId="021BEFD0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Populizm a gospodarka i rynki i jego wpływ na przedsiębiorców</w:t>
            </w:r>
          </w:p>
          <w:p w14:paraId="04CBA9B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Prawno-gospodarcze uwarunkowania odbudowy Ukrainy i jej integracji z UE – skutki dla przedsiębiorstw</w:t>
            </w:r>
          </w:p>
          <w:p w14:paraId="143AE9A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Prawa przedsiębiorców i ograniczanie swobody działalności gospodarczej</w:t>
            </w:r>
          </w:p>
          <w:p w14:paraId="3322E5DB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Procedury i kary w postępowaniach przed organami państwa nadzorującymi rynek – skutki dla przedsiębiorstw</w:t>
            </w:r>
          </w:p>
          <w:p w14:paraId="5CD8DB9C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</w:p>
          <w:p w14:paraId="066DD817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</w:p>
          <w:p w14:paraId="3F078F12" w14:textId="77777777" w:rsidR="009847A4" w:rsidRPr="00CA72FF" w:rsidRDefault="009847A4" w:rsidP="00CA72FF">
            <w:pPr>
              <w:spacing w:line="276" w:lineRule="auto"/>
              <w:ind w:left="720"/>
              <w:rPr>
                <w:rFonts w:cstheme="minorHAnsi"/>
                <w:bCs/>
                <w:iCs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  <w:u w:val="single"/>
              </w:rPr>
              <w:t>Biznes uczciwy:</w:t>
            </w:r>
          </w:p>
          <w:p w14:paraId="20087F88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Ochrona konsumentów przed nieuczciwymi praktykami przedsiębiorców (np. wprowadzaniem w błąd, niedoinformowaniem konsumentów, ograniczaniem możliwości wypowiedzenia umów, stosowaniem niejasnych postanowień umownych, ograniczaniem gwarancji itp.)</w:t>
            </w:r>
          </w:p>
          <w:p w14:paraId="01113DA8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Nieuczciwa reklama (np. reklama wprowadzająca w błąd, reklama naruszająca </w:t>
            </w: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 xml:space="preserve">godność ludzką, niedozwolona reklama porównawcza, poprzez </w:t>
            </w:r>
            <w:proofErr w:type="spellStart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influencerów</w:t>
            </w:r>
            <w:proofErr w:type="spellEnd"/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0D7700D2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Nieuczciwa konkurencja (np. podszywanie się pod inną firmę, podrabiane produktów, wykorzystywanie słabszego kontrahenta, dostawcy, pobieranie wygórowanych opłat półkowych przez supermarkety, wojny cenowe między przedsiębiorcami, np. sieciami handlowymi)</w:t>
            </w:r>
          </w:p>
          <w:p w14:paraId="296720E7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Ingerencja w prywatność konsumentów i ich dane osobowe (np. na tle Facebooka) i tzw. prawo do zapomnienia (wyniki wyszukiwarki Google)</w:t>
            </w:r>
          </w:p>
          <w:p w14:paraId="74660E20" w14:textId="77777777" w:rsidR="009847A4" w:rsidRPr="00CA72FF" w:rsidRDefault="009847A4" w:rsidP="00CA72FF">
            <w:pPr>
              <w:pStyle w:val="Tekstpodstawowy"/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</w:pPr>
          </w:p>
          <w:p w14:paraId="0A38DFC5" w14:textId="77777777" w:rsidR="009847A4" w:rsidRPr="00CA72FF" w:rsidRDefault="009847A4" w:rsidP="00CA72FF">
            <w:pPr>
              <w:pStyle w:val="Tekstpodstawowy"/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  <w:t>Biznes zrównoważony</w:t>
            </w: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</w:t>
            </w:r>
          </w:p>
          <w:p w14:paraId="42ED4748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Społeczna odpowiedzialność biznesu (CSR)</w:t>
            </w:r>
          </w:p>
          <w:p w14:paraId="23D47045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Raportowanie pozafinansowe (środowiskowe i społeczne) w UE (Dyrektywa CSRD)</w:t>
            </w:r>
          </w:p>
          <w:p w14:paraId="27E3DC1D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Monitorowanie przestrzegania praw człowieka w ramach łańcucha dostaw (Dyrektywa CSDDD)</w:t>
            </w:r>
          </w:p>
          <w:p w14:paraId="6B7FFE3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Sprawiedliwa transformacja, kryzys klimatyczny i zrównoważony rozwój</w:t>
            </w:r>
          </w:p>
          <w:p w14:paraId="2848F208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Biznes a prawa człowieka – naruszanie praw człowieka przez biznes</w:t>
            </w:r>
          </w:p>
          <w:p w14:paraId="1179D33C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Działalność gospodarcza a wyzwania konfliktów zbrojnych</w:t>
            </w:r>
          </w:p>
          <w:p w14:paraId="09A94C5D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Fair trade i ekologia</w:t>
            </w:r>
          </w:p>
          <w:p w14:paraId="3EE33BA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Certyfikacja i stosowanie dobrych praktyk</w:t>
            </w:r>
          </w:p>
          <w:p w14:paraId="2E74C539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Kodeksy etyczne przedsiębiorców i ich przestrzeganie</w:t>
            </w:r>
          </w:p>
          <w:p w14:paraId="50BED4BA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Naruszenia w krajach rozwijających się (np. praca dzieci, praca przymusowa, bezpieczeństwo pracy, prawa pracownicze, wolność związkowa)</w:t>
            </w:r>
          </w:p>
          <w:p w14:paraId="43F3C62D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Naruszenia w Polsce (np. umowy śmieciowe, outsourcing, prawa pracownicze, wolność związkowa, bezpieczeństwo pracy)</w:t>
            </w:r>
          </w:p>
          <w:p w14:paraId="7A0687AF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Nierówności gospodarcze na świecie – skutki dla przedsiębiorstw</w:t>
            </w:r>
          </w:p>
          <w:p w14:paraId="67902E85" w14:textId="77777777" w:rsidR="009847A4" w:rsidRPr="00CA72FF" w:rsidRDefault="009847A4" w:rsidP="00CA72FF">
            <w:pPr>
              <w:pStyle w:val="Tekstpodstawowy"/>
              <w:numPr>
                <w:ilvl w:val="0"/>
                <w:numId w:val="3"/>
              </w:numPr>
              <w:spacing w:after="0" w:line="276" w:lineRule="auto"/>
              <w:ind w:left="72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Rola organizacji międzynarodowych, organizacji biznesowych i organizacji pozarządowych</w:t>
            </w:r>
          </w:p>
          <w:p w14:paraId="21559E87" w14:textId="77777777" w:rsidR="009847A4" w:rsidRPr="00CA72FF" w:rsidRDefault="009847A4" w:rsidP="00CA72FF">
            <w:pPr>
              <w:spacing w:before="240" w:after="240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Promotor jest otwarty na indywidualną rozmowę służącą wypracowaniu optymalnego tematu pracy; w razie braku własnego pomysłu jest gotowy zaproponować problematykę pracy.</w:t>
            </w:r>
          </w:p>
          <w:p w14:paraId="6CAF5E55" w14:textId="77777777" w:rsidR="009847A4" w:rsidRPr="00CA72FF" w:rsidRDefault="009847A4" w:rsidP="00CA72FF">
            <w:pPr>
              <w:spacing w:before="240" w:after="240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W toku przygotowywania prac Seminarzyści mają możliwość korzystania z bogatych zbiorów </w:t>
            </w: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 xml:space="preserve">Centrum Studiów Antymonopolowych i Regulacyjnych (biblioteka, zasoby elektroniczne), działającego na Wydziale Zarządzanie (strona internetowa: </w:t>
            </w:r>
            <w:hyperlink r:id="rId10" w:history="1">
              <w:r w:rsidRPr="00CA72FF">
                <w:rPr>
                  <w:rStyle w:val="Hipercze"/>
                  <w:rFonts w:cstheme="minorHAnsi"/>
                  <w:iCs/>
                  <w:color w:val="auto"/>
                  <w:sz w:val="20"/>
                  <w:szCs w:val="20"/>
                </w:rPr>
                <w:t>www.cars.wz.uw.edu.pl</w:t>
              </w:r>
            </w:hyperlink>
            <w:r w:rsidRPr="00CA72FF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1EC2D30D" w14:textId="77777777" w:rsidR="009847A4" w:rsidRPr="00CA72FF" w:rsidRDefault="009847A4" w:rsidP="00CA72FF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Seminarzyści mają możliwość uczestniczenia w projektach badawczych i wydawniczych realizowanych przez Centrum Studiów Antymonopolowych i Regulacyjnych.</w:t>
            </w:r>
          </w:p>
          <w:p w14:paraId="5B483A1D" w14:textId="77777777" w:rsidR="009847A4" w:rsidRPr="00CA72FF" w:rsidRDefault="009847A4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A72FF" w:rsidRPr="00CA72FF" w14:paraId="1D8BF94D" w14:textId="77777777" w:rsidTr="00AF5EA4">
        <w:tc>
          <w:tcPr>
            <w:tcW w:w="534" w:type="dxa"/>
          </w:tcPr>
          <w:p w14:paraId="6A170CBA" w14:textId="530AA5EF" w:rsidR="00065D1F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115036FB" w14:textId="082D3355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Aneta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Biernikowicz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4D59F4E1" w14:textId="59D25EC1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F143056" w14:textId="77777777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E7014FF" w14:textId="77777777" w:rsidR="00065D1F" w:rsidRPr="00CA72FF" w:rsidRDefault="00065D1F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449BFA6C" w14:textId="77777777" w:rsidR="00065D1F" w:rsidRPr="00CA72FF" w:rsidRDefault="00065D1F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Zastosowanie technologii informatycznych w zarządzaniu procesami  biznesowymi </w:t>
            </w:r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przedsiębiorstwa</w:t>
            </w:r>
          </w:p>
          <w:p w14:paraId="5200A24B" w14:textId="77777777" w:rsidR="00065D1F" w:rsidRPr="00CA72FF" w:rsidRDefault="00065D1F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D26274" w14:textId="77777777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09537EF" w14:textId="38887894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Podejście procesowe w zarządzaniu przedsiębiorstwem</w:t>
            </w:r>
          </w:p>
          <w:p w14:paraId="578FC43C" w14:textId="54BFD953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Modelowanie, analiza i usprawnianie procesów biznesowych</w:t>
            </w:r>
          </w:p>
          <w:p w14:paraId="416807AA" w14:textId="4C676168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Rozwój technologii informatycznych wspierających zarządzanie wybranymi  obszarami organizacji </w:t>
            </w:r>
          </w:p>
          <w:p w14:paraId="4EFAE4BE" w14:textId="5B98A2FC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Wdrażanie systemów informatycznych w organizacjach</w:t>
            </w:r>
          </w:p>
          <w:p w14:paraId="0A261AA7" w14:textId="79D61045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technologii na podsystem społeczny organizacji i mechanizmy zarządzania,</w:t>
            </w:r>
          </w:p>
          <w:p w14:paraId="72D93309" w14:textId="0AD76568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Adopcja i asymilacja technologii informatycznych</w:t>
            </w:r>
          </w:p>
          <w:p w14:paraId="148F097E" w14:textId="4EA8BFC9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36B6C457" w14:textId="77777777" w:rsidR="00065D1F" w:rsidRPr="00CA72FF" w:rsidRDefault="00065D1F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&gt;8</w:t>
            </w:r>
          </w:p>
          <w:p w14:paraId="1C9705C4" w14:textId="77777777" w:rsidR="00065D1F" w:rsidRPr="00CA72FF" w:rsidRDefault="00065D1F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Zastosowanie technologii informatycznych w zarządzaniu procesami  biznesowymi </w:t>
            </w:r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przedsiębiorstwa</w:t>
            </w:r>
          </w:p>
          <w:p w14:paraId="68C4E09B" w14:textId="77777777" w:rsidR="00065D1F" w:rsidRPr="00CA72FF" w:rsidRDefault="00065D1F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E9812F" w14:textId="77777777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00DD0FA" w14:textId="099DB644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Podejście procesowe w zarządzaniu przedsiębiorstwem</w:t>
            </w:r>
          </w:p>
          <w:p w14:paraId="7D16C5AF" w14:textId="1F2947FB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Modelowanie, analiza i usprawnianie procesów biznesowych</w:t>
            </w:r>
          </w:p>
          <w:p w14:paraId="6DAAB39F" w14:textId="5E29AAAE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Rozwój technologii informatycznych wspierających zarządzanie wybranymi  obszarami organizacji </w:t>
            </w:r>
          </w:p>
          <w:p w14:paraId="48B9CE13" w14:textId="4911BAF1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Wdrażanie systemów informatycznych w organizacjach</w:t>
            </w:r>
          </w:p>
          <w:p w14:paraId="1B239DB9" w14:textId="7DDD7B33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technologii na podsystem społeczny organizacji i mechanizmy zarządzania,</w:t>
            </w:r>
          </w:p>
          <w:p w14:paraId="40668E7C" w14:textId="1EFCAFF1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Adopcja i asymilacja technologii informatycznych</w:t>
            </w:r>
          </w:p>
          <w:p w14:paraId="4E6BEDBB" w14:textId="3D369B65" w:rsidR="00065D1F" w:rsidRPr="00CA72FF" w:rsidRDefault="00065D1F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2485B174" w14:textId="77777777" w:rsidTr="00AF5EA4">
        <w:tc>
          <w:tcPr>
            <w:tcW w:w="534" w:type="dxa"/>
          </w:tcPr>
          <w:p w14:paraId="4319FF5D" w14:textId="5A8CA94D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14:paraId="57667A8F" w14:textId="6E7B4118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Leszek Borowiec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FD27D1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691646C7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Finanse i rachunkowość w zarządzaniu podmiotami gospodarczymi</w:t>
            </w:r>
          </w:p>
          <w:p w14:paraId="16A6358F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616CB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1938F8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finansowa i sprawozdawczość finansowa</w:t>
            </w:r>
          </w:p>
          <w:p w14:paraId="64F6F87A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Audyt finansowy i wiarygodność informacji finansowej</w:t>
            </w:r>
          </w:p>
          <w:p w14:paraId="71A7470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zarządcza i kontroling w przedsiębiorstwie</w:t>
            </w:r>
          </w:p>
          <w:p w14:paraId="395C026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finansowa sprawozdań finansowych</w:t>
            </w:r>
          </w:p>
          <w:p w14:paraId="19D5DC4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Rachunek kosztów i zarządzanie kosztami</w:t>
            </w:r>
          </w:p>
          <w:p w14:paraId="3C6F561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Pomiar dokonań podmiotów gospodarczych i jednostek non-profit</w:t>
            </w:r>
          </w:p>
          <w:p w14:paraId="1647B90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finansami podmiotów sektora publicznego</w:t>
            </w:r>
          </w:p>
          <w:p w14:paraId="5893271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i finanse sektora finansowego (banki i ubezpieczyciele)</w:t>
            </w:r>
          </w:p>
          <w:p w14:paraId="204FE23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i sprawozdawczość w sektorach regulowanych</w:t>
            </w:r>
          </w:p>
          <w:p w14:paraId="33A5522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Konkurencyjność przedsiębiorstw a ich wyniki finansowe</w:t>
            </w:r>
          </w:p>
          <w:p w14:paraId="684DB8F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Finansowe aspekty funkcjonowania fundacji, stowarzyszeń i innych organizacji non-profit</w:t>
            </w:r>
          </w:p>
          <w:p w14:paraId="6ED1816E" w14:textId="08BF0121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Inna tematyka z ogólnego zakresu seminarium indywidualnie uzgodniona ze Studentem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312AC22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067CEFA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Finanse i rachunkowość w zarządzaniu podmiotami gospodarczymi</w:t>
            </w:r>
          </w:p>
          <w:p w14:paraId="397C211E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0F3CA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59610A7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finansowa i sprawozdawczość finansowa</w:t>
            </w:r>
          </w:p>
          <w:p w14:paraId="4909D5E5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Audyt finansowy i wiarygodność informacji finansowej</w:t>
            </w:r>
          </w:p>
          <w:p w14:paraId="195F9C5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zarządcza i kontroling w przedsiębiorstwie</w:t>
            </w:r>
          </w:p>
          <w:p w14:paraId="03FE846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finansowa sprawozdań finansowych</w:t>
            </w:r>
          </w:p>
          <w:p w14:paraId="5629935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Rachunek kosztów i zarządzanie kosztami</w:t>
            </w:r>
          </w:p>
          <w:p w14:paraId="140583F6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Pomiar dokonań podmiotów gospodarczych i jednostek non-profit</w:t>
            </w:r>
          </w:p>
          <w:p w14:paraId="32A43FA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finansami podmiotów sektora publicznego</w:t>
            </w:r>
          </w:p>
          <w:p w14:paraId="622B720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i finanse sektora finansowego (banki i ubezpieczyciele)</w:t>
            </w:r>
          </w:p>
          <w:p w14:paraId="37C1D6B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Rachunkowość i sprawozdawczość w sektorach regulowanych</w:t>
            </w:r>
          </w:p>
          <w:p w14:paraId="2256634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Konkurencyjność przedsiębiorstw a ich wyniki finansowe</w:t>
            </w:r>
          </w:p>
          <w:p w14:paraId="672C456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Finansowe aspekty funkcjonowania fundacji, stowarzyszeń i innych organizacji non-profit</w:t>
            </w:r>
          </w:p>
          <w:p w14:paraId="7E96CB87" w14:textId="286E9439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Inna tematyka z ogólnego zakresu seminarium indywidualnie uzgodniona ze Studentem</w:t>
            </w:r>
          </w:p>
        </w:tc>
        <w:tc>
          <w:tcPr>
            <w:tcW w:w="3146" w:type="dxa"/>
            <w:shd w:val="clear" w:color="auto" w:fill="EAF1DD" w:themeFill="accent3" w:themeFillTint="33"/>
          </w:tcPr>
          <w:p w14:paraId="7A0AF8E5" w14:textId="77777777" w:rsidR="003E2173" w:rsidRPr="00CA72FF" w:rsidRDefault="003E2173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EFFC06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22CE170E" w14:textId="77777777" w:rsidTr="00AF5EA4">
        <w:tc>
          <w:tcPr>
            <w:tcW w:w="534" w:type="dxa"/>
          </w:tcPr>
          <w:p w14:paraId="37F5805D" w14:textId="6147C2E4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04A45BA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Grzegorz Botwina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C61D786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095F92F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F633B5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34DEFFFC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sportem</w:t>
            </w:r>
          </w:p>
          <w:p w14:paraId="66BB60E9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5C6E2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07F7E0D" w14:textId="4095A3E6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zasady pisania pracy licencjackiej</w:t>
            </w:r>
          </w:p>
          <w:p w14:paraId="26139496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wybór tematu </w:t>
            </w:r>
          </w:p>
          <w:p w14:paraId="58380C7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warsztat badawczy – metody badawcze i ich zastosowanie</w:t>
            </w:r>
          </w:p>
          <w:p w14:paraId="79441AF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przygotowanie konspektu i prezentacja tematu</w:t>
            </w:r>
          </w:p>
          <w:p w14:paraId="44CC0DE3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konsultacje indywidualne </w:t>
            </w:r>
          </w:p>
          <w:p w14:paraId="633D9D4C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4DC852A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Przykładowe obszary tematyczne:</w:t>
            </w:r>
          </w:p>
          <w:p w14:paraId="1918065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organizacją sportową</w:t>
            </w:r>
          </w:p>
          <w:p w14:paraId="49B93058" w14:textId="47BD96B4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Marketing organizacji sportowych</w:t>
            </w:r>
          </w:p>
          <w:p w14:paraId="608084E5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Międzynarodowe organizacje sportowe</w:t>
            </w:r>
          </w:p>
          <w:p w14:paraId="3D7738B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Imprezy sportowe – wielkie wydarzenia sportowe, krajowe wydarzenia sportowe, regionalne wydarzenia sportowe – zarządzanie, promocja, organizacja, procesy</w:t>
            </w:r>
          </w:p>
          <w:p w14:paraId="21C83B3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Społeczna odpowiedzialność w sporcie</w:t>
            </w:r>
          </w:p>
          <w:p w14:paraId="1994B2A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Wolontariat sportowy</w:t>
            </w:r>
          </w:p>
          <w:p w14:paraId="78968C4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Kluby, ligi, federacje sportowe</w:t>
            </w:r>
          </w:p>
          <w:p w14:paraId="42916BC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projektami sportowymi</w:t>
            </w:r>
          </w:p>
          <w:p w14:paraId="5FE1347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sportu w gospodarce</w:t>
            </w:r>
          </w:p>
          <w:p w14:paraId="5DA6C4B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Turystyka sportowa</w:t>
            </w:r>
          </w:p>
          <w:p w14:paraId="61D6B577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67769FF2" w14:textId="2115E0C3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D975CC1" w14:textId="2AED80BA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25BD72A9" w14:textId="77777777" w:rsidTr="00AF5EA4">
        <w:tc>
          <w:tcPr>
            <w:tcW w:w="534" w:type="dxa"/>
          </w:tcPr>
          <w:p w14:paraId="42D2FFE4" w14:textId="190C8F74" w:rsidR="000368A8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3AF95AF" w14:textId="45FE453B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Agnieszka Brzozowska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20E3BD4" w14:textId="77777777" w:rsidR="000368A8" w:rsidRPr="00CA72FF" w:rsidRDefault="000368A8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271A2B61" w14:textId="77777777" w:rsidR="000368A8" w:rsidRPr="00CA72FF" w:rsidRDefault="000368A8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09E7800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A6E62C7" w14:textId="77777777" w:rsidR="000368A8" w:rsidRPr="00CA72FF" w:rsidRDefault="000368A8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Koncepcja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well-beingu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 pracowników i jej znaczenie w zarządzaniu organizacją</w:t>
            </w:r>
          </w:p>
          <w:p w14:paraId="6E63A70E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</w:p>
          <w:p w14:paraId="0924A8FF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B079F41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Pojęcie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well-beingu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– definicje, wymiary (psychiczny, fizyczny, społeczny).</w:t>
            </w:r>
          </w:p>
          <w:p w14:paraId="0E753A63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Modele teoretyczne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well-beingu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(PERMA, teoria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samodeterminacji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).</w:t>
            </w:r>
          </w:p>
          <w:p w14:paraId="424D9D2A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Czynniki wpływające na dobrostan pracowników.</w:t>
            </w:r>
          </w:p>
          <w:p w14:paraId="36932CC0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różnorodności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diversity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inkluzywności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budowaniu dobrostanu pracowników</w:t>
            </w:r>
          </w:p>
          <w:p w14:paraId="47288915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lidera i kultury organizacyjnej w kształtowaniu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well-beingu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791FC178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Związek między dobrostanem a efektywnością, zaangażowaniem i retencją.</w:t>
            </w:r>
          </w:p>
          <w:p w14:paraId="524E0670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Etapy pisania pracy licencjackiej</w:t>
            </w:r>
          </w:p>
          <w:p w14:paraId="31FEE95A" w14:textId="1659DB9E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Prezentacja koncepcji i wyników badań własnych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14:paraId="1B4AF59E" w14:textId="77777777" w:rsidR="000368A8" w:rsidRPr="00CA72FF" w:rsidRDefault="000368A8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4808E9B0" w14:textId="77777777" w:rsidTr="00AF5EA4">
        <w:tc>
          <w:tcPr>
            <w:tcW w:w="534" w:type="dxa"/>
          </w:tcPr>
          <w:p w14:paraId="2CB550CC" w14:textId="11E81AD4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2E969D1" w14:textId="55A7489C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Chmielarz Witold, prof. dr hab. 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D465B0B" w14:textId="77777777" w:rsidR="003E2173" w:rsidRPr="00CA72FF" w:rsidRDefault="003E217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4C88CD85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Zastosowania systemów informatycznych w finansach i rachunkowości</w:t>
            </w:r>
          </w:p>
          <w:p w14:paraId="245E0CAF" w14:textId="77777777" w:rsidR="003E2173" w:rsidRPr="00CA72FF" w:rsidRDefault="003E2173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A9269B" w14:textId="77777777" w:rsidR="003E2173" w:rsidRPr="00CA72FF" w:rsidRDefault="003E217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3C4CF3E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sztucznej inteligencji (AI) w organizacji finansowej</w:t>
            </w:r>
          </w:p>
          <w:p w14:paraId="6F36C98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zastosowania systemów informatycznych w zarządzaniu instytucjami finansowymi i sposoby ich rozwiązania</w:t>
            </w:r>
          </w:p>
          <w:p w14:paraId="23DD1DC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Kierunki rozwoju systemów informatycznych zarządzania w sektorze finansowym</w:t>
            </w:r>
          </w:p>
          <w:p w14:paraId="74CB181A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Korzyści z zastosowania systemów informatycznych w banku</w:t>
            </w:r>
          </w:p>
          <w:p w14:paraId="2E6896F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Porównanie serwisów informatycznych bankowości (i-bankowości, m-bankowości) z punktu widzenia klienta indywidualnego i/lub instytucjonalnego</w:t>
            </w:r>
          </w:p>
          <w:p w14:paraId="7D74E6A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możliwości zastosowania systemów informatycznych w organizacji finansowej </w:t>
            </w:r>
          </w:p>
          <w:p w14:paraId="08C0D1B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porównawcza marketingu cyfrowego w branży finansowej</w:t>
            </w:r>
          </w:p>
          <w:p w14:paraId="6838F1BA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zarządzania projektami we wdrażaniu systemów informatycznych w sektorze finansowym</w:t>
            </w:r>
          </w:p>
          <w:p w14:paraId="6B9E4D86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Porównanie metod zarządzania projektami informatycznymi w sektorze finansowym – metody tradycyjne, a zwinne </w:t>
            </w:r>
          </w:p>
          <w:p w14:paraId="33110F8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Możliwości zastosowania Chat/GPT w  zarządzaniu finansami</w:t>
            </w:r>
          </w:p>
          <w:p w14:paraId="0F8D4A40" w14:textId="7F8D0296" w:rsidR="003E2173" w:rsidRPr="00CA72FF" w:rsidRDefault="003E2173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A662C21" w14:textId="4BC0B822" w:rsidR="003E2173" w:rsidRPr="00CA72FF" w:rsidRDefault="003E2173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AF8700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0EA37746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Zastosowania systemów informatycznych w zarządzaniu </w:t>
            </w:r>
          </w:p>
          <w:p w14:paraId="34C6ADD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270F605A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AED39C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Problemy zastosowania systemów informatycznych w wybranej organizacji i sposoby ich rozwiązania</w:t>
            </w:r>
          </w:p>
          <w:p w14:paraId="59CE0C8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zastosowań systemów informatycznych w zarządzaniu organizacją</w:t>
            </w:r>
          </w:p>
          <w:p w14:paraId="50C3D90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i miejsce zastosowania systemów informatycznych w organizacji i ich rozwój</w:t>
            </w:r>
          </w:p>
          <w:p w14:paraId="0469EC0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Korzyści z zastosowania systemów informatycznych w organizacji</w:t>
            </w:r>
          </w:p>
          <w:p w14:paraId="6E8FFC57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sztucznej inteligencji (AI) w organizacji</w:t>
            </w:r>
          </w:p>
          <w:p w14:paraId="24D079D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porównawcza możliwości zastosowania systemu informatycznego w organizacji</w:t>
            </w:r>
          </w:p>
          <w:p w14:paraId="6CDFC84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zastosowania serwisów internetowych w wybranej branży </w:t>
            </w:r>
          </w:p>
          <w:p w14:paraId="601275E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automatycznej robotyzacji procesów (RPA) w zarządzaniu organizacją</w:t>
            </w:r>
          </w:p>
          <w:p w14:paraId="3F42D8F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marketingu cyfrowego w wybranej branży </w:t>
            </w:r>
          </w:p>
          <w:p w14:paraId="02897936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Możliwości zastosowania Chat/GPT w tworzeniu systemów informatycznych zarządzania w wybranych sferach społecznych i gospodarczych</w:t>
            </w:r>
          </w:p>
          <w:p w14:paraId="7CB7AE46" w14:textId="7C3C0EC4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1BEE933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A938046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Zastosowania systemów informatycznych w zarządzaniu </w:t>
            </w:r>
          </w:p>
          <w:p w14:paraId="77ACD39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3C3E6A1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1783E7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Problemy zastosowania systemów informatycznych w wybranej organizacji i sposoby ich rozwiązania</w:t>
            </w:r>
          </w:p>
          <w:p w14:paraId="3D01DDE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zastosowań systemów informatycznych w zarządzaniu organizacją</w:t>
            </w:r>
          </w:p>
          <w:p w14:paraId="0BAA01D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i miejsce zastosowania systemów informatycznych w organizacji i ich rozwój</w:t>
            </w:r>
          </w:p>
          <w:p w14:paraId="14156DA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Korzyści z zastosowania systemów informatycznych w organizacji</w:t>
            </w:r>
          </w:p>
          <w:p w14:paraId="151D2DCA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sztucznej inteligencji (AI) w organizacji</w:t>
            </w:r>
          </w:p>
          <w:p w14:paraId="1B724AB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porównawcza możliwości zastosowania systemu informatycznego w organizacji</w:t>
            </w:r>
          </w:p>
          <w:p w14:paraId="0AAA22E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zastosowania serwisów internetowych w wybranej branży </w:t>
            </w:r>
          </w:p>
          <w:p w14:paraId="3C08F2F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automatycznej robotyzacji procesów (RPA) w zarządzaniu organizacją</w:t>
            </w:r>
          </w:p>
          <w:p w14:paraId="3E5EF1A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marketingu cyfrowego w wybranej branży </w:t>
            </w:r>
          </w:p>
          <w:p w14:paraId="5B68BB4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Możliwości zastosowania Chat/GPT w tworzeniu systemów informatycznych zarządzania w wybranych sferach społecznych i gospodarczych</w:t>
            </w:r>
          </w:p>
          <w:p w14:paraId="2DA5ADCA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342E8CAE" w14:textId="77777777" w:rsidTr="00AF5EA4">
        <w:tc>
          <w:tcPr>
            <w:tcW w:w="534" w:type="dxa"/>
          </w:tcPr>
          <w:p w14:paraId="0BC58F2A" w14:textId="1059E7A6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511FED9" w14:textId="0EA8C27A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Adam Chmielewski, prof. UW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F690643" w14:textId="77777777" w:rsidR="003E2173" w:rsidRPr="00CA72FF" w:rsidRDefault="003E2173" w:rsidP="00CA72F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54C36835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Rachunkowość zarządcza i zarządzanie finansami osobistymi</w:t>
            </w:r>
          </w:p>
          <w:p w14:paraId="4BE1D436" w14:textId="77777777" w:rsidR="003E2173" w:rsidRPr="00CA72FF" w:rsidRDefault="003E2173" w:rsidP="00CA72F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  <w:p w14:paraId="13C6EEEC" w14:textId="77777777" w:rsidR="003E2173" w:rsidRPr="00CA72FF" w:rsidRDefault="003E2173" w:rsidP="00CA72F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79D71036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Rachunek kosztów</w:t>
            </w:r>
          </w:p>
          <w:p w14:paraId="4A95F22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7577E33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Kalkulacja kosztów wytworzenia produktu</w:t>
            </w:r>
          </w:p>
          <w:p w14:paraId="13538F8B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07B6789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Narzędzia rachunkowości zarządczej</w:t>
            </w:r>
          </w:p>
          <w:p w14:paraId="7E3C7844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70DEB2E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Budżetowanie i analiza odchyleń</w:t>
            </w:r>
          </w:p>
          <w:p w14:paraId="2A81240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3750D71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finansami osobistymi</w:t>
            </w:r>
          </w:p>
          <w:p w14:paraId="3359964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0EE70FB7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Oszczędzanie i inwestowanie w gospodarstwie domowym</w:t>
            </w:r>
          </w:p>
          <w:p w14:paraId="0E6A9457" w14:textId="7B4150D5" w:rsidR="003E2173" w:rsidRPr="00CA72FF" w:rsidRDefault="003E2173" w:rsidP="00CA72F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6756A99" w14:textId="77777777" w:rsidR="003E2173" w:rsidRPr="00CA72FF" w:rsidRDefault="003E2173" w:rsidP="00CA72F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518749A6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Rachunkowość zarządcza i zarządzanie finansami osobistymi</w:t>
            </w:r>
          </w:p>
          <w:p w14:paraId="4E213C85" w14:textId="77777777" w:rsidR="003E2173" w:rsidRPr="00CA72FF" w:rsidRDefault="003E2173" w:rsidP="00CA72F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  <w:p w14:paraId="6C1BA4A3" w14:textId="77777777" w:rsidR="003E2173" w:rsidRPr="00CA72FF" w:rsidRDefault="003E2173" w:rsidP="00CA72F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7B87F7C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Rachunek kosztów</w:t>
            </w:r>
          </w:p>
          <w:p w14:paraId="2A38686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51090CC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Kalkulacja kosztów wytworzenia produktu</w:t>
            </w:r>
          </w:p>
          <w:p w14:paraId="633D242F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3BA207C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Narzędzia rachunkowości zarządczej</w:t>
            </w:r>
          </w:p>
          <w:p w14:paraId="52102113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4FD1A4F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Budżetowanie i analiza odchyleń</w:t>
            </w:r>
          </w:p>
          <w:p w14:paraId="38B1F05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1D5D3EC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finansami osobistymi</w:t>
            </w:r>
          </w:p>
          <w:p w14:paraId="1D3EFD1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148115A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Oszczędzanie i inwestowanie w gospodarstwie domowym</w:t>
            </w:r>
          </w:p>
          <w:p w14:paraId="29C9885A" w14:textId="77777777" w:rsidR="003E2173" w:rsidRPr="00CA72FF" w:rsidRDefault="003E2173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380A7C2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9B086C1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3C1393E2" w14:textId="77777777" w:rsidTr="00AF5EA4">
        <w:tc>
          <w:tcPr>
            <w:tcW w:w="534" w:type="dxa"/>
          </w:tcPr>
          <w:p w14:paraId="67DAD5DB" w14:textId="64187A5C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14B2AF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Patrycja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Chodnicka-Jaworska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110927FC" w14:textId="3B809E8B" w:rsidR="003E2173" w:rsidRPr="00CA72FF" w:rsidRDefault="003E2173" w:rsidP="00CA72F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504F0A98" w14:textId="29E8482C" w:rsidR="003E2173" w:rsidRPr="00CA72FF" w:rsidRDefault="003E2173" w:rsidP="00CA72FF">
            <w:pPr>
              <w:pStyle w:val="Bezodstpw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Ryzyko upadłości oraz analiza wskaźnikowa kondycji firm i instytucji finansowych</w:t>
            </w:r>
          </w:p>
          <w:p w14:paraId="1258DC3A" w14:textId="7605618D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77C5F2D" w14:textId="27313420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67D1294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Zarządzanie finansami oraz ryzykiem upadłości instytucji finansowych oraz firm; analiza ryzyka branży; badanie sprawozdań finansowych; badanie ryzyka upadłości firm; analiza wskaźnikowa pod względem ryzyka kredytowego oraz ryzyka upadłości; miary ESG;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credit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ratingi; rynek akcji; działalność instytucji finansowych.</w:t>
            </w:r>
          </w:p>
          <w:p w14:paraId="573E71AF" w14:textId="77777777" w:rsidR="003E2173" w:rsidRPr="00CA72FF" w:rsidRDefault="003E2173" w:rsidP="00CA72FF">
            <w:pPr>
              <w:pStyle w:val="NormalnyWeb"/>
              <w:spacing w:before="30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Podstawy metodologii pracy naukowej.</w:t>
            </w:r>
          </w:p>
          <w:p w14:paraId="119C3014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Charakter i cele pracy dyplomowej, jako pracy promocyjnej.</w:t>
            </w:r>
          </w:p>
          <w:p w14:paraId="2FED1927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Określenie tematyki pracy.</w:t>
            </w:r>
          </w:p>
          <w:p w14:paraId="35EAB540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Studiowanie literatury i jej krytyczna analiza.</w:t>
            </w:r>
          </w:p>
          <w:p w14:paraId="0838280D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Opracowanie informacji literaturowych.</w:t>
            </w:r>
          </w:p>
          <w:p w14:paraId="6D653F5B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Formułowanie hipotez i problemów badawczych.</w:t>
            </w:r>
          </w:p>
          <w:p w14:paraId="603C6E95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Wybór tematu pracy.</w:t>
            </w:r>
          </w:p>
          <w:p w14:paraId="096B32F5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Sformułowanie tytułu pracy i jej planu.</w:t>
            </w:r>
          </w:p>
          <w:p w14:paraId="708E98E6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Referowanie zaawansowania w przygotowaniu pracy dyplomowej i harmonogramu dalszej pracy.</w:t>
            </w:r>
          </w:p>
          <w:p w14:paraId="298C9CBA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Redagowanie i edycja prac.</w:t>
            </w:r>
          </w:p>
          <w:p w14:paraId="25A97CCE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28C746" w14:textId="33103A83" w:rsidR="003E2173" w:rsidRPr="00CA72FF" w:rsidRDefault="003E2173" w:rsidP="00CA72F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30F84EF" w14:textId="77777777" w:rsidR="003E2173" w:rsidRPr="00CA72FF" w:rsidRDefault="003E2173" w:rsidP="00CA72F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lastRenderedPageBreak/>
              <w:t>&gt;8</w:t>
            </w:r>
          </w:p>
          <w:p w14:paraId="056B7A07" w14:textId="77777777" w:rsidR="003E2173" w:rsidRPr="00CA72FF" w:rsidRDefault="003E2173" w:rsidP="00CA72FF">
            <w:pPr>
              <w:pStyle w:val="Bezodstpw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Ryzyko upadłości oraz analiza wskaźnikowa kondycji firm i instytucji finansowych</w:t>
            </w:r>
          </w:p>
          <w:p w14:paraId="073510AD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9CD74D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A070E14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Zarządzanie finansami oraz ryzykiem upadłości instytucji finansowych oraz firm; analiza ryzyka branży; badanie sprawozdań finansowych; badanie ryzyka upadłości firm; analiza wskaźnikowa pod względem ryzyka kredytowego oraz ryzyka upadłości; miary ESG;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credit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ratingi; rynek akcji; działalność instytucji finansowych.</w:t>
            </w:r>
          </w:p>
          <w:p w14:paraId="7BB40940" w14:textId="77777777" w:rsidR="003E2173" w:rsidRPr="00CA72FF" w:rsidRDefault="003E2173" w:rsidP="00CA72FF">
            <w:pPr>
              <w:pStyle w:val="NormalnyWeb"/>
              <w:spacing w:before="30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Podstawy metodologii pracy naukowej.</w:t>
            </w:r>
          </w:p>
          <w:p w14:paraId="44D3E359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Charakter i cele pracy dyplomowej, jako pracy promocyjnej.</w:t>
            </w:r>
          </w:p>
          <w:p w14:paraId="0FC593FE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Określenie tematyki pracy.</w:t>
            </w:r>
          </w:p>
          <w:p w14:paraId="29CB35C4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Studiowanie literatury i jej krytyczna analiza.</w:t>
            </w:r>
          </w:p>
          <w:p w14:paraId="73DA6668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Opracowanie informacji literaturowych.</w:t>
            </w:r>
          </w:p>
          <w:p w14:paraId="1C97AB8E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Formułowanie hipotez i problemów badawczych.</w:t>
            </w:r>
          </w:p>
          <w:p w14:paraId="019D1F29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Wybór tematu pracy.</w:t>
            </w:r>
          </w:p>
          <w:p w14:paraId="03C120B2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Sformułowanie tytułu pracy i jej planu.</w:t>
            </w:r>
          </w:p>
          <w:p w14:paraId="230FF401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Referowanie zaawansowania w przygotowaniu pracy dyplomowej i harmonogramu dalszej pracy.</w:t>
            </w:r>
          </w:p>
          <w:p w14:paraId="36109733" w14:textId="77777777" w:rsidR="003E2173" w:rsidRPr="00CA72FF" w:rsidRDefault="003E217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Redagowanie i edycja prac.</w:t>
            </w:r>
          </w:p>
          <w:p w14:paraId="358548FF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1C4C6C" w14:textId="2C3EA7E6" w:rsidR="003E2173" w:rsidRPr="00CA72FF" w:rsidRDefault="003E2173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9AC9F88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E70E525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08AC2862" w14:textId="77777777" w:rsidTr="00AF5EA4">
        <w:tc>
          <w:tcPr>
            <w:tcW w:w="534" w:type="dxa"/>
          </w:tcPr>
          <w:p w14:paraId="561D1DF7" w14:textId="1A1AF7F6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361376E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Rafał Cieślik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70106FA" w14:textId="77777777" w:rsidR="003E2173" w:rsidRPr="00CA72FF" w:rsidRDefault="003E2173" w:rsidP="00CA72F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649A8931" w14:textId="77777777" w:rsidR="003E2173" w:rsidRPr="00CA72FF" w:rsidRDefault="003E2173" w:rsidP="00CA72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Finanse przedsiębiorstw w dobie ESG: finansowanie i ocena inwestycji, analiza ekonomiczno-finansowa, wycena przedsiębiorstw w transakcjach M&amp;A oraz wyzwania wiarygodności danych</w:t>
            </w:r>
          </w:p>
          <w:p w14:paraId="40EA6D52" w14:textId="77777777" w:rsidR="003E2173" w:rsidRPr="00CA72FF" w:rsidRDefault="003E2173" w:rsidP="00CA72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7FA0A5" w14:textId="77777777" w:rsidR="003E2173" w:rsidRPr="00CA72FF" w:rsidRDefault="003E2173" w:rsidP="00CA72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237E262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Rola Analizy Finansowej w Ocenie Kondycji Przedsiębiorstwa:</w:t>
            </w:r>
          </w:p>
          <w:p w14:paraId="24F4A35E" w14:textId="51F8FF20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Tradycyjne i nowoczesne metody analizy finansowej.</w:t>
            </w:r>
          </w:p>
          <w:p w14:paraId="582C17DA" w14:textId="347EDE94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Źródła informacji dla analizy finansowej: jednostkowe i skonsolidowane sprawozdanie finansowe.</w:t>
            </w:r>
          </w:p>
          <w:p w14:paraId="2E9BE3B5" w14:textId="1E416AC1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Wartość poznawcza sprawozdań finansowych według krajowych i międzynarodowych standardów rachunkowości.</w:t>
            </w:r>
          </w:p>
          <w:p w14:paraId="2D7B649B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Wyzwania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Wiarygodności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Danych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Księgowych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71CF5D94" w14:textId="1DA0C320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Problemy związane z wiarygodnością informacji finansowej.</w:t>
            </w:r>
          </w:p>
          <w:p w14:paraId="3B45FDB6" w14:textId="432801BC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Techniki manipulacji zyskiem: analiza przypadków.</w:t>
            </w:r>
          </w:p>
          <w:p w14:paraId="07230E34" w14:textId="3A597F52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Metody detekcji fałszowania sprawozdań finansowych.</w:t>
            </w:r>
          </w:p>
          <w:p w14:paraId="66E4A79F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Sprawozdawczość ESG i Decyzje Inwestycyjne:</w:t>
            </w:r>
          </w:p>
          <w:p w14:paraId="6CFF6A95" w14:textId="508E0992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Przydatność decyzyjna raportowania w obszarze zrównoważonego rozwoju dla inwestorów.</w:t>
            </w:r>
          </w:p>
          <w:p w14:paraId="1DA8BE95" w14:textId="0F8DE0D2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bookmarkStart w:id="0" w:name="_Hlk165749141"/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Greenwashing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: czy inwestorzy, rynki i zarządy naprawdę się tym przejmują?</w:t>
            </w:r>
          </w:p>
          <w:bookmarkEnd w:id="0"/>
          <w:p w14:paraId="6DA415B2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Modele Wyceny Akcji, w tym w kontekście ESG:</w:t>
            </w:r>
          </w:p>
          <w:p w14:paraId="4AE13703" w14:textId="34B68048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Porównanie różnych modeli wyceny akcji.</w:t>
            </w:r>
          </w:p>
          <w:p w14:paraId="3D0856EA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Analiza Fundamentalna a Rynek Kapitałowy:</w:t>
            </w:r>
          </w:p>
          <w:p w14:paraId="03FB2D46" w14:textId="74C15453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Zastosowanie analizy fundamentalnej w procesie podejmowania decyzji inwestycyjnych na polskim rynku kapitałowym.</w:t>
            </w:r>
          </w:p>
          <w:p w14:paraId="560476DF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Metody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Przewidywania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Upadłości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Przedsiębiorstw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04513BCE" w14:textId="5CE2E236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metod przewidywania upadłości przedsiębiorstw w procesie decyzyjnym.</w:t>
            </w:r>
          </w:p>
          <w:p w14:paraId="3B700BCD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after="160"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Koncepcja Zrównoważonego Rozwoju Przedsiębiorstwa</w:t>
            </w:r>
            <w:r w:rsidRPr="00CA72F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48199A1" w14:textId="32838734" w:rsidR="003E2173" w:rsidRPr="00CA72FF" w:rsidRDefault="003E2173" w:rsidP="00CA72FF">
            <w:pPr>
              <w:spacing w:after="160"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teorii kreowania wartości dla akcjonariuszy i teorii interesariuszy w kontekście zrównoważonego rozwoju przedsiębiorstwa.</w:t>
            </w:r>
          </w:p>
          <w:p w14:paraId="0AEF8D62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after="160"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Metody Oceny Przedsięwzięć Inwestycyjnych</w:t>
            </w:r>
            <w:r w:rsidRPr="00CA72F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30F9E8D" w14:textId="1B9B2710" w:rsidR="003E2173" w:rsidRPr="00CA72FF" w:rsidRDefault="003E2173" w:rsidP="00CA72FF">
            <w:pPr>
              <w:spacing w:after="160"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Przedstawienie różnorodnych metod oceny projektów inwestycyjnych, od prostych metod wstępnej selekcji po zaawansowane techniki wyboru projektów, z uwzględnieniem specyfiki finansowania w formule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project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294258AC" w14:textId="77777777" w:rsidR="003E2173" w:rsidRPr="00CA72FF" w:rsidRDefault="003E2173" w:rsidP="00CA72F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Analiza Ryzyka</w:t>
            </w:r>
            <w:r w:rsidRPr="00CA72F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15082F7" w14:textId="26FF00F5" w:rsidR="003E2173" w:rsidRPr="00CA72FF" w:rsidRDefault="003E2173" w:rsidP="00CA72F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Zagadnienie analizy ryzyka w kontekście projektów inwestycyjnych, obejmujące metody oceny,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mitygacji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oraz dodatkowe czynniki ryzyka, takie jak zmiany klimatu, przejście na gospodarkę zrównoważoną oraz ryzyko niepokojów społecznych.</w:t>
            </w:r>
          </w:p>
          <w:p w14:paraId="5E6931C3" w14:textId="70AADA25" w:rsidR="003E2173" w:rsidRPr="00CA72FF" w:rsidRDefault="003E2173" w:rsidP="00CA72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18EEDA9" w14:textId="1B9FF7D3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34032FA" w14:textId="77777777" w:rsidR="003E2173" w:rsidRPr="00CA72FF" w:rsidRDefault="003E2173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0F095B5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693A9079" w14:textId="77777777" w:rsidTr="00AF5EA4">
        <w:tc>
          <w:tcPr>
            <w:tcW w:w="534" w:type="dxa"/>
          </w:tcPr>
          <w:p w14:paraId="4C760FD0" w14:textId="09F5798C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14:paraId="6849751A" w14:textId="5613C1FF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Anna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Derdak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1F565C57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0EA23B0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Wyzwania podatkowe związane z prowadzeniem działalności gospodarczej na skalę międzynarodową</w:t>
            </w:r>
          </w:p>
          <w:p w14:paraId="3729A75B" w14:textId="13363A25" w:rsidR="003E2173" w:rsidRPr="00CA72FF" w:rsidRDefault="003E2173" w:rsidP="00CA72F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A72FF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The tax challenges of doing business internationally. 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t>(W przypadku gotowości do przygotowania pracy w języku angielskim.)</w:t>
            </w:r>
          </w:p>
          <w:p w14:paraId="22614E99" w14:textId="0A10FD0E" w:rsidR="003E2173" w:rsidRPr="00CA72FF" w:rsidRDefault="003E2173" w:rsidP="00CA72F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C8C1C6" w14:textId="50044DFD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982857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Omówienie tematu i wybór tytułu i zakresu pracy dyplomowej.</w:t>
            </w:r>
          </w:p>
          <w:p w14:paraId="6F46186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Sporządzenie planu pracy.</w:t>
            </w:r>
          </w:p>
          <w:p w14:paraId="6F229415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Systematyka i analiza źródeł.</w:t>
            </w:r>
          </w:p>
          <w:p w14:paraId="1C97EF3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Referaty związane z postępami w pracy.</w:t>
            </w:r>
          </w:p>
          <w:p w14:paraId="0BC158D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Uwagi do poszczególnych rozdziałów.</w:t>
            </w:r>
          </w:p>
          <w:p w14:paraId="13790E1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Wystąpienia próbne.</w:t>
            </w:r>
          </w:p>
          <w:p w14:paraId="261F2D41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1517CB5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Zagadnienia stanowiące podstawy dla tematów prac dyplomowych:</w:t>
            </w:r>
          </w:p>
          <w:p w14:paraId="4CE183D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Nowoczesna funkcja podatkowa w przedsiębiorstwie</w:t>
            </w:r>
          </w:p>
          <w:p w14:paraId="028B3C1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Budowanie odporności i bezpieczeństwa finansowego poprzez eliminację lub ograniczanie ryzyka podatkowego</w:t>
            </w:r>
          </w:p>
          <w:p w14:paraId="328C797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Dostosowanie przedsiębiorstwa do automatyzacji i digitalizacji procesów podatkowych</w:t>
            </w:r>
          </w:p>
          <w:p w14:paraId="521DD9C0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Zastosowanie technologii informatycznych, takich jak sztuczna inteligencja, celem poprawy efektywności działania przedsiębiorstwa</w:t>
            </w:r>
          </w:p>
          <w:p w14:paraId="5E3778B5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Reagowanie na zmieniające się przepisy podatkowe oraz ich interpretację</w:t>
            </w:r>
          </w:p>
          <w:p w14:paraId="5030C46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651E5EC7" w14:textId="17FA1AFD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2ECF04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46CBA2DF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Wyzwania podatkowe związane z prowadzeniem działalności gospodarczej na skalę międzynarodową</w:t>
            </w:r>
          </w:p>
          <w:p w14:paraId="0D342A3E" w14:textId="77777777" w:rsidR="003E2173" w:rsidRPr="00CA72FF" w:rsidRDefault="003E2173" w:rsidP="00CA72F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A72FF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The tax challenges of doing business internationally. 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t>(W przypadku gotowości do przygotowania pracy w języku angielskim.)</w:t>
            </w:r>
          </w:p>
          <w:p w14:paraId="25454F36" w14:textId="77777777" w:rsidR="003E2173" w:rsidRPr="00CA72FF" w:rsidRDefault="003E2173" w:rsidP="00CA72F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EFC976B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B49C4A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Omówienie tematu i wybór tytułu i zakresu pracy dyplomowej.</w:t>
            </w:r>
          </w:p>
          <w:p w14:paraId="080B14C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Sporządzenie planu pracy.</w:t>
            </w:r>
          </w:p>
          <w:p w14:paraId="2C2856A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Systematyka i analiza źródeł.</w:t>
            </w:r>
          </w:p>
          <w:p w14:paraId="229222E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Referaty związane z postępami w pracy.</w:t>
            </w:r>
          </w:p>
          <w:p w14:paraId="5B51117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Uwagi do poszczególnych rozdziałów.</w:t>
            </w:r>
          </w:p>
          <w:p w14:paraId="5018DCF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Wystąpienia próbne.</w:t>
            </w:r>
          </w:p>
          <w:p w14:paraId="64E314C0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769FFC16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Zagadnienia stanowiące podstawy dla tematów prac dyplomowych:</w:t>
            </w:r>
          </w:p>
          <w:p w14:paraId="7296DF3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Nowoczesna funkcja podatkowa w przedsiębiorstwie</w:t>
            </w:r>
          </w:p>
          <w:p w14:paraId="20FEFBC2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Budowanie odporności i bezpieczeństwa finansowego poprzez eliminację lub ograniczanie ryzyka podatkowego</w:t>
            </w:r>
          </w:p>
          <w:p w14:paraId="710CF7C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Dostosowanie przedsiębiorstwa do automatyzacji i digitalizacji procesów podatkowych</w:t>
            </w:r>
          </w:p>
          <w:p w14:paraId="198B4167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Zastosowanie technologii informatycznych, takich jak sztuczna inteligencja, celem poprawy efektywności działania przedsiębiorstwa</w:t>
            </w:r>
          </w:p>
          <w:p w14:paraId="0E58BC4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Reagowanie na zmieniające się przepisy podatkowe oraz ich interpretację</w:t>
            </w:r>
          </w:p>
          <w:p w14:paraId="7D3C8C1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  <w:p w14:paraId="5926ED8E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57444B1" w14:textId="2DCDECD9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1D15DC6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6AB473A4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Wyzwania podatkowe związane z zarządzaniem przedsiębiorstwem 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tax</w:t>
            </w:r>
            <w:proofErr w:type="spellEnd"/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challenges</w:t>
            </w:r>
            <w:proofErr w:type="spellEnd"/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 of business management. (W przypadku gotowości do przygotowania pracy w języku angielskim.)</w:t>
            </w:r>
          </w:p>
          <w:p w14:paraId="27C544D4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EE4238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6F49F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874761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Omówienie tematu i wybór tytułu i zakresu pracy dyplomowej.</w:t>
            </w:r>
          </w:p>
          <w:p w14:paraId="66E364DC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Sporządzenie planu pracy.</w:t>
            </w:r>
          </w:p>
          <w:p w14:paraId="3CA14C9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Systematyka i analiza źródeł.</w:t>
            </w:r>
          </w:p>
          <w:p w14:paraId="13037886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Referaty związane z postępami w pracy.</w:t>
            </w:r>
          </w:p>
          <w:p w14:paraId="07336D59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Uwagi do poszczególnych rozdziałów.</w:t>
            </w:r>
          </w:p>
          <w:p w14:paraId="5AF69971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Wystąpienia próbne.</w:t>
            </w:r>
          </w:p>
          <w:p w14:paraId="41696109" w14:textId="77777777" w:rsidR="003E2173" w:rsidRPr="00CA72FF" w:rsidRDefault="003E2173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02BC801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Zagadnienia stanowiące podstawy dla tematów prac dyplomowych:</w:t>
            </w:r>
          </w:p>
          <w:p w14:paraId="1489F84D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Odpowiedzialność organów zarządzających za zobowiązania podatkowe</w:t>
            </w:r>
          </w:p>
          <w:p w14:paraId="0C07599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Nowoczesna funkcja podatkowa w przedsiębiorstwie</w:t>
            </w:r>
          </w:p>
          <w:p w14:paraId="11041E58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Budowanie odporności i bezpieczeństwa finansowego poprzez eliminację lub ograniczanie ryzyka podatkowego</w:t>
            </w:r>
          </w:p>
          <w:p w14:paraId="660CC373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Dostosowanie przedsiębiorstwa do automatyzacji i digitalizacji procesów podatkowych</w:t>
            </w:r>
          </w:p>
          <w:p w14:paraId="12B2F66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Reagowanie na zmieniające się przepisy podatkowe oraz ich interpretację</w:t>
            </w:r>
          </w:p>
          <w:p w14:paraId="187C078E" w14:textId="77777777" w:rsidR="003E2173" w:rsidRPr="00CA72FF" w:rsidRDefault="003E2173" w:rsidP="00CA72FF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72FF" w:rsidRPr="00CA72FF" w14:paraId="0B5A7A4F" w14:textId="77777777" w:rsidTr="00AF5EA4">
        <w:tc>
          <w:tcPr>
            <w:tcW w:w="534" w:type="dxa"/>
          </w:tcPr>
          <w:p w14:paraId="531D426F" w14:textId="4982C8AE" w:rsidR="003E217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</w:tcPr>
          <w:p w14:paraId="248A812E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Tomasz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Eisenbardt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708A87EB" w14:textId="45635A94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D8D23C8" w14:textId="77777777" w:rsidR="003E2173" w:rsidRPr="00CA72FF" w:rsidRDefault="003E217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4FAF47F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1B9A279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Technologie informacyjne w biznesie i zarządzaniu</w:t>
            </w:r>
          </w:p>
          <w:p w14:paraId="24D7BB79" w14:textId="77777777" w:rsidR="003E2173" w:rsidRPr="00CA72FF" w:rsidRDefault="003E217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EAE297" w14:textId="77777777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63AE054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Wirtualne środowiska nauczania (VLE)</w:t>
            </w:r>
          </w:p>
          <w:p w14:paraId="4BBCF12C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</w:rPr>
            </w:pPr>
          </w:p>
          <w:p w14:paraId="2A7D0C2A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Business Intelligence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 Big Data</w:t>
            </w:r>
          </w:p>
          <w:p w14:paraId="1A485F4F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57D0814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Zastosowania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technologii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 Blockchain</w:t>
            </w:r>
          </w:p>
          <w:p w14:paraId="08ABD1D1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29CFDA4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Wykorzystanie systemów informacyjnych w zarządzaniu projektami</w:t>
            </w:r>
          </w:p>
          <w:p w14:paraId="1BBB57B2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</w:rPr>
            </w:pPr>
          </w:p>
          <w:p w14:paraId="7D1FF657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Informatyczne wsparcie zarządzania procesami</w:t>
            </w:r>
          </w:p>
          <w:p w14:paraId="4E3A6E07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</w:rPr>
            </w:pPr>
          </w:p>
          <w:p w14:paraId="329BD74A" w14:textId="77777777" w:rsidR="00E76634" w:rsidRPr="00CA72FF" w:rsidRDefault="00E7663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Personalizacja systemów informacyjnych w kontekście zarządzania</w:t>
            </w:r>
          </w:p>
          <w:p w14:paraId="22BCE5FB" w14:textId="4B004885" w:rsidR="003E2173" w:rsidRPr="00CA72FF" w:rsidRDefault="003E217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3CF8628" w14:textId="77777777" w:rsidR="003E2173" w:rsidRPr="00CA72FF" w:rsidRDefault="003E2173" w:rsidP="00CA72FF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72FF" w:rsidRPr="00CA72FF" w14:paraId="51EA6E95" w14:textId="77777777" w:rsidTr="00AF5EA4">
        <w:tc>
          <w:tcPr>
            <w:tcW w:w="534" w:type="dxa"/>
          </w:tcPr>
          <w:p w14:paraId="2912F102" w14:textId="3E757159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56B4981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Maciej Gajewski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7B2B8D9" w14:textId="77777777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4D46D6A" w14:textId="77777777" w:rsidR="00F634F3" w:rsidRPr="00CA72FF" w:rsidRDefault="00F634F3" w:rsidP="00CA72FF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Instrumenty i mechanizmy finansowania działalności gospodarczej</w:t>
            </w:r>
          </w:p>
          <w:p w14:paraId="7E7ADD8C" w14:textId="77777777" w:rsidR="00F634F3" w:rsidRPr="00CA72FF" w:rsidRDefault="00F634F3" w:rsidP="00CA72FF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560393" w14:textId="77777777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7029409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Instrumenty finansowania dłużnego (standardowe) dla przedsiębiorstw (szczególnie mikro, małych i średnich): kredyt, leasing, faktoring, emisja obligacji, inne. </w:t>
            </w:r>
          </w:p>
          <w:p w14:paraId="48F5FB4E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Pozabankowe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pożyczki i mikropożyczki w zakresie finansowania działalności gospodarczej.</w:t>
            </w:r>
          </w:p>
          <w:p w14:paraId="1FB6B79B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Instrumenty finansowania pośredniego – poręczenia i programy gwarancyjne.</w:t>
            </w:r>
          </w:p>
          <w:p w14:paraId="3FAE67BC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Instrumenty finansowania kapitałowego (equity): fundusze kapitału zalążkowego (finansowanie start-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upów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), fundusze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aniołowie biznesu.</w:t>
            </w:r>
          </w:p>
          <w:p w14:paraId="20CE7A81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Źródła i mechanizmy finansowania bezzwrotnego (programy dotacyjne) - środki na działalność gospodarczą w ramach programów unijnych (w perspektywach: 2014-2020, 2021-2027), w tym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finansowanie za pomocą instrumentów zwrotnych.</w:t>
            </w:r>
          </w:p>
          <w:p w14:paraId="2C3E6D39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Nowe trendy w finansowaniu działalności gospodarczej - finansowanie społecznościowe, finansowanie mieszane (instrumenty z umorzeniami i dotacjami).</w:t>
            </w:r>
          </w:p>
          <w:p w14:paraId="71F0ECAF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Struktury i mechanizmy pozyskiwania finansowania (rynek giełdowy, fundusze funduszy, regionalne fundusze rozwoju).</w:t>
            </w:r>
          </w:p>
          <w:p w14:paraId="6D4869C6" w14:textId="6869E3D3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437C078" w14:textId="77777777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29DF82DA" w14:textId="77777777" w:rsidR="00F634F3" w:rsidRPr="00CA72FF" w:rsidRDefault="00F634F3" w:rsidP="00CA72FF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Instrumenty i mechanizmy finansowania działalności gospodarczej</w:t>
            </w:r>
          </w:p>
          <w:p w14:paraId="7EABB511" w14:textId="77777777" w:rsidR="00F634F3" w:rsidRPr="00CA72FF" w:rsidRDefault="00F634F3" w:rsidP="00CA72FF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4E3F25" w14:textId="77777777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0D92C90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Instrumenty finansowania dłużnego (standardowe) dla przedsiębiorstw (szczególnie mikro, małych i średnich): kredyt, leasing, faktoring, emisja obligacji, inne. </w:t>
            </w:r>
          </w:p>
          <w:p w14:paraId="268F33AE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Pozabankowe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pożyczki i mikropożyczki w zakresie finansowania działalności gospodarczej.</w:t>
            </w:r>
          </w:p>
          <w:p w14:paraId="5EBE69DC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Instrumenty finansowania pośredniego – poręczenia i programy gwarancyjne.</w:t>
            </w:r>
          </w:p>
          <w:p w14:paraId="49F0057C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Instrumenty finansowania kapitałowego (equity): fundusze kapitału zalążkowego (finansowanie start-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upów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), fundusze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aniołowie biznesu.</w:t>
            </w:r>
          </w:p>
          <w:p w14:paraId="180F3F10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Źródła i mechanizmy finansowania bezzwrotnego (programy dotacyjne) - środki na działalność gospodarczą w ramach programów unijnych (w perspektywach: 2014-2020, 2021-2027), w tym finansowanie za pomocą instrumentów zwrotnych.</w:t>
            </w:r>
          </w:p>
          <w:p w14:paraId="1BF31A90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Nowe trendy w finansowaniu działalności gospodarczej - finansowanie społecznościowe, finansowanie mieszane (instrumenty z umorzeniami i dotacjami).</w:t>
            </w:r>
          </w:p>
          <w:p w14:paraId="584EC04E" w14:textId="77777777" w:rsidR="00F634F3" w:rsidRPr="00CA72FF" w:rsidRDefault="00F634F3" w:rsidP="00CA72FF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Struktury i mechanizmy pozyskiwania finansowania (rynek giełdowy, fundusze funduszy, regionalne fundusze rozwoju).</w:t>
            </w:r>
          </w:p>
          <w:p w14:paraId="18055F8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212E3607" w14:textId="77777777" w:rsidR="00F634F3" w:rsidRPr="00CA72FF" w:rsidRDefault="00F634F3" w:rsidP="00CA72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61FBE79" w14:textId="77777777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211C824" w14:textId="77777777" w:rsidR="00C33E3F" w:rsidRPr="00CA72FF" w:rsidRDefault="00C33E3F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Aspekty regulacyjne w funkcjonowaniu przedsiębiorstwa – koncesje, zezwolenia, działalność regulowana oraz pomoc publiczna w rozwoju przedsiębiorstwa</w:t>
            </w:r>
          </w:p>
          <w:p w14:paraId="6465F1AB" w14:textId="77777777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5CD21288" w14:textId="77777777" w:rsidR="00F634F3" w:rsidRPr="00CA72FF" w:rsidRDefault="00F634F3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BD5F413" w14:textId="77777777" w:rsidR="00C33E3F" w:rsidRPr="00CA72FF" w:rsidRDefault="00C33E3F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Publicznoprawne aspekty podejmowania działalności gospodarczej - zasady, warunki i tryby uruchamiania przedsiębiorstwa, </w:t>
            </w:r>
          </w:p>
          <w:p w14:paraId="5A0166DA" w14:textId="77777777" w:rsidR="00C33E3F" w:rsidRPr="00CA72FF" w:rsidRDefault="00C33E3F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Reglamentacja działalności gospodarczej przedsiębiorstwa (koncesje i zezwolenia – charakterystyka regulacji / warunki i wymogi na poziomie przedsiębiorstwa); </w:t>
            </w:r>
          </w:p>
          <w:p w14:paraId="02D38D0B" w14:textId="77777777" w:rsidR="00C33E3F" w:rsidRPr="00CA72FF" w:rsidRDefault="00C33E3F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Regulowana działalność gospodarcza przedsiębiorstwa – charakterystyka regulacji / warunki i wymogi na poziomie przedsiębiorstwa;</w:t>
            </w:r>
          </w:p>
          <w:p w14:paraId="08D69C4B" w14:textId="77777777" w:rsidR="00C33E3F" w:rsidRPr="00CA72FF" w:rsidRDefault="00C33E3F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Regulacje dotyczące działalności gospodarczej w wybranych dziedzinach szczegółowych (warunki i wymogi dotyczące funkcjonowania przedsiębiorstwa w wybranych dziedzinach np. transport, ochrona środowiska, energetyka, broń i amunicja).</w:t>
            </w:r>
          </w:p>
          <w:p w14:paraId="2C368CB1" w14:textId="77777777" w:rsidR="00C33E3F" w:rsidRPr="00CA72FF" w:rsidRDefault="00C33E3F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Publiczne programy wspierania przedsiębiorstw / sektor mikro, małych i średnich przedsiębiorstw (środki unijne i rodzime) – opis i przykłady zastosowania określonych form wsparcia z punktu widzenia ścieżki rozwojowej przedsiębiorstwa: instrumenty finansowe (zwrotne) pozafinansowe (bezzwrotne / dotacje), mieszane.</w:t>
            </w:r>
          </w:p>
          <w:p w14:paraId="43C0298C" w14:textId="77777777" w:rsidR="00C33E3F" w:rsidRPr="00CA72FF" w:rsidRDefault="00C33E3F" w:rsidP="00CA72F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Pomoc publiczna dla przedsiębiorstw – dostępność i korzystanie przedsiębiorstwa z programów pomocowych.</w:t>
            </w:r>
          </w:p>
          <w:p w14:paraId="69508AD1" w14:textId="7DDE8645" w:rsidR="00F634F3" w:rsidRPr="00CA72FF" w:rsidRDefault="00F634F3" w:rsidP="00CA72F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3A9B20EB" w14:textId="77777777" w:rsidTr="00AF5EA4">
        <w:tc>
          <w:tcPr>
            <w:tcW w:w="534" w:type="dxa"/>
          </w:tcPr>
          <w:p w14:paraId="29A1313B" w14:textId="664ADC48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</w:tcPr>
          <w:p w14:paraId="27EA7BE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Magdalena Gąsowska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99F193D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7982356" w14:textId="5C215888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CE729B4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0849FEF0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współczesnymi organizacjami. Logistyka w zarządzaniu współczesnymi organizacjami</w:t>
            </w:r>
          </w:p>
          <w:p w14:paraId="59162248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D3297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0C7C20C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organizacjami (przedsiębiorstwem, łańcuchem dostaw, siecią dostaw, organizacjami publicznymi i innymi),</w:t>
            </w:r>
          </w:p>
          <w:p w14:paraId="0A6BFEB6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strategiczne,</w:t>
            </w:r>
          </w:p>
          <w:p w14:paraId="6C173002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operacyjne,</w:t>
            </w:r>
          </w:p>
          <w:p w14:paraId="5099A24B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Strategie współczesnych organizacji,</w:t>
            </w:r>
          </w:p>
          <w:p w14:paraId="30F3E626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Budowanie konkurencyjności przedsiębiorstwa,</w:t>
            </w:r>
          </w:p>
          <w:p w14:paraId="17D0FD8C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Budowanie przewagi konkurencyjnej w przedsiębiorstwie,</w:t>
            </w:r>
          </w:p>
          <w:p w14:paraId="479BB11C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obsługą klienta,</w:t>
            </w:r>
          </w:p>
          <w:p w14:paraId="3AE6636D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procesami,</w:t>
            </w:r>
          </w:p>
          <w:p w14:paraId="338127C9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innowacjami,</w:t>
            </w:r>
          </w:p>
          <w:p w14:paraId="7CE02607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zaopatrzeniem,</w:t>
            </w:r>
          </w:p>
          <w:p w14:paraId="3E1FDCD8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produkcją,</w:t>
            </w:r>
          </w:p>
          <w:p w14:paraId="67681F83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dystrybucją,</w:t>
            </w:r>
          </w:p>
          <w:p w14:paraId="208DC4A6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transportem,</w:t>
            </w:r>
          </w:p>
          <w:p w14:paraId="79BDE8E5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jakością,</w:t>
            </w:r>
          </w:p>
          <w:p w14:paraId="059C9C2C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Outsourcing,</w:t>
            </w:r>
          </w:p>
          <w:p w14:paraId="641FE494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Doskonalenie organizacji,</w:t>
            </w:r>
          </w:p>
          <w:p w14:paraId="3690DC2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System informacyjny w zarządzaniu organizacją,</w:t>
            </w:r>
          </w:p>
          <w:p w14:paraId="6E59BA13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wiedzą w organizacji,</w:t>
            </w:r>
          </w:p>
          <w:p w14:paraId="03444DD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Motywowanie w organizacji,</w:t>
            </w:r>
          </w:p>
          <w:p w14:paraId="6E69CF0B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Handel elektroniczny,</w:t>
            </w:r>
          </w:p>
          <w:p w14:paraId="6C38D8D3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  <w:shd w:val="clear" w:color="auto" w:fill="FFFFFF"/>
              </w:rPr>
              <w:t>Wykorzystanie nowoczesnych metod i koncepcji zarządzania w rozwoju współczesnej organizacji,</w:t>
            </w:r>
          </w:p>
          <w:p w14:paraId="5BE302E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Technologie cyfrowe w organizacji,</w:t>
            </w:r>
          </w:p>
          <w:p w14:paraId="2EF403B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Sztuczna inteligencja w zarządzaniu organizacją,</w:t>
            </w:r>
          </w:p>
          <w:p w14:paraId="623F06C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Wykorzystanie technologii cyfrowych w obsłudze klienta,</w:t>
            </w:r>
          </w:p>
          <w:p w14:paraId="26F3D9D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organizacją w warunkach kryzysu,</w:t>
            </w:r>
          </w:p>
          <w:p w14:paraId="73F89C8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Konsekwencje COVID-19 w działalności organizacji,</w:t>
            </w:r>
          </w:p>
          <w:p w14:paraId="239A440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Konsekwencje wojny w Ukrainie w działalności organizacji,</w:t>
            </w:r>
          </w:p>
          <w:p w14:paraId="702FCD8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relacjami z otoczeniem organizacji,</w:t>
            </w:r>
          </w:p>
          <w:p w14:paraId="74EC94D9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Zrównoważony rozwój organizacji,</w:t>
            </w:r>
          </w:p>
          <w:p w14:paraId="33173CBF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 xml:space="preserve">Społeczna odpowiedzialność biznesu. </w:t>
            </w:r>
          </w:p>
          <w:p w14:paraId="1D82453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29A693BE" w14:textId="77777777" w:rsidR="00F634F3" w:rsidRPr="00CA72FF" w:rsidRDefault="00F634F3" w:rsidP="00CA72FF">
            <w:pPr>
              <w:ind w:firstLine="284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Przykładowe tematy prac z zakresu </w:t>
            </w:r>
            <w:r w:rsidRPr="00CA72FF">
              <w:rPr>
                <w:rFonts w:cstheme="minorHAnsi"/>
                <w:sz w:val="20"/>
                <w:szCs w:val="20"/>
                <w:u w:val="single"/>
              </w:rPr>
              <w:t>logistyka w zarządzaniu współczesnymi organizacjami</w:t>
            </w:r>
            <w:r w:rsidRPr="00CA72FF">
              <w:rPr>
                <w:rFonts w:cstheme="minorHAnsi"/>
                <w:sz w:val="20"/>
                <w:szCs w:val="20"/>
              </w:rPr>
              <w:t>:</w:t>
            </w:r>
          </w:p>
          <w:p w14:paraId="767EB969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logistyki w zarządzaniu organizacją (przedsiębiorstwach, łańcuchach dostaw, sieciach dostaw, organizacjach publicznych i innych),</w:t>
            </w:r>
          </w:p>
          <w:p w14:paraId="769BE5BB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procesami logistycznymi,</w:t>
            </w:r>
          </w:p>
          <w:p w14:paraId="55C9290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logistyczną obsługą klienta,</w:t>
            </w:r>
          </w:p>
          <w:p w14:paraId="2138A3C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logistyczne,</w:t>
            </w:r>
          </w:p>
          <w:p w14:paraId="14EFCAC9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Strategie logistyczne,</w:t>
            </w:r>
          </w:p>
          <w:p w14:paraId="4E432B0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procesów zaopatrzenia,</w:t>
            </w:r>
          </w:p>
          <w:p w14:paraId="01D78E1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produkcji,</w:t>
            </w:r>
          </w:p>
          <w:p w14:paraId="4573695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procesów dystrybucji,</w:t>
            </w:r>
          </w:p>
          <w:p w14:paraId="779E008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zwrotna,</w:t>
            </w:r>
          </w:p>
          <w:p w14:paraId="038759E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odpadów,</w:t>
            </w:r>
          </w:p>
          <w:p w14:paraId="7A905CA9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Doskonalenie procesów logistycznych poprzez budowanie relacji z klientami i dostawcami,</w:t>
            </w:r>
          </w:p>
          <w:p w14:paraId="0F3FC1A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Outsourcing procesów logistycznych,</w:t>
            </w:r>
          </w:p>
          <w:p w14:paraId="1BF3BEE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w handlu elektronicznym,</w:t>
            </w:r>
          </w:p>
          <w:p w14:paraId="70EFDBC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przedsiębiorstwem logistycznym,</w:t>
            </w:r>
          </w:p>
          <w:p w14:paraId="3CCFCAD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innowacjami w logistyce,</w:t>
            </w:r>
          </w:p>
          <w:p w14:paraId="0AA5A10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Logistyczne zarządzanie zapasami,</w:t>
            </w:r>
          </w:p>
          <w:p w14:paraId="0F204EB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Logistyczne zarządzanie magazynem,</w:t>
            </w:r>
          </w:p>
          <w:p w14:paraId="6579420F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Logistyczny system informacyjny,</w:t>
            </w:r>
          </w:p>
          <w:p w14:paraId="77E82964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Społeczna odpowiedzialność w logistyce,</w:t>
            </w:r>
          </w:p>
          <w:p w14:paraId="2088C96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Zrównoważony rozwój w logistyce,</w:t>
            </w:r>
          </w:p>
          <w:p w14:paraId="3AA359CC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 xml:space="preserve">Nowoczesne technologie logistyczne w zarządzaniu współczesnymi organizacjami, </w:t>
            </w:r>
          </w:p>
          <w:p w14:paraId="27B8B7BC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 xml:space="preserve">Sztuczna inteligencja  w logistyce </w:t>
            </w:r>
            <w:r w:rsidRPr="00CA72FF">
              <w:rPr>
                <w:rFonts w:cstheme="minorHAnsi"/>
                <w:sz w:val="20"/>
                <w:szCs w:val="20"/>
              </w:rPr>
              <w:t>współczesnych organizacji,</w:t>
            </w:r>
          </w:p>
          <w:p w14:paraId="2B1BB877" w14:textId="746D6BDA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Technologie cyfrowe w logistyce </w:t>
            </w:r>
            <w:bookmarkStart w:id="1" w:name="_Hlk197460458"/>
            <w:r w:rsidRPr="00CA72FF">
              <w:rPr>
                <w:rFonts w:cstheme="minorHAnsi"/>
                <w:sz w:val="20"/>
                <w:szCs w:val="20"/>
              </w:rPr>
              <w:t>współczesnych organizacji</w:t>
            </w:r>
            <w:bookmarkEnd w:id="1"/>
          </w:p>
        </w:tc>
        <w:tc>
          <w:tcPr>
            <w:tcW w:w="3168" w:type="dxa"/>
            <w:shd w:val="clear" w:color="auto" w:fill="D6E3BC" w:themeFill="accent3" w:themeFillTint="66"/>
          </w:tcPr>
          <w:p w14:paraId="47EF86A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4B0D6B24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współczesnymi organizacjami. Logistyka w zarządzaniu współczesnymi organizacjami</w:t>
            </w:r>
          </w:p>
          <w:p w14:paraId="5CD41FF0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DA2E8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D38B46F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organizacjami (przedsiębiorstwem, łańcuchem dostaw, siecią dostaw, organizacjami publicznymi i innymi),</w:t>
            </w:r>
          </w:p>
          <w:p w14:paraId="636EDEAA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strategiczne,</w:t>
            </w:r>
          </w:p>
          <w:p w14:paraId="2F60FF84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operacyjne,</w:t>
            </w:r>
          </w:p>
          <w:p w14:paraId="37374A0A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Strategie współczesnych organizacji,</w:t>
            </w:r>
          </w:p>
          <w:p w14:paraId="5F20285D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Budowanie konkurencyjności przedsiębiorstwa,</w:t>
            </w:r>
          </w:p>
          <w:p w14:paraId="6FB9639B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Budowanie przewagi konkurencyjnej w przedsiębiorstwie,</w:t>
            </w:r>
          </w:p>
          <w:p w14:paraId="362F19C2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obsługą klienta,</w:t>
            </w:r>
          </w:p>
          <w:p w14:paraId="47FC0968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procesami,</w:t>
            </w:r>
          </w:p>
          <w:p w14:paraId="2B01C422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innowacjami,</w:t>
            </w:r>
          </w:p>
          <w:p w14:paraId="7DCE0EA9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zaopatrzeniem,</w:t>
            </w:r>
          </w:p>
          <w:p w14:paraId="65156014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produkcją,</w:t>
            </w:r>
          </w:p>
          <w:p w14:paraId="0013D4AF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dystrybucją,</w:t>
            </w:r>
          </w:p>
          <w:p w14:paraId="13D2E2E4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transportem,</w:t>
            </w:r>
          </w:p>
          <w:p w14:paraId="1C5709D7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Zarządzanie jakością,</w:t>
            </w:r>
          </w:p>
          <w:p w14:paraId="52214967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Outsourcing,</w:t>
            </w:r>
          </w:p>
          <w:p w14:paraId="6209C2F1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>Doskonalenie organizacji,</w:t>
            </w:r>
          </w:p>
          <w:p w14:paraId="2B887F2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System informacyjny w zarządzaniu organizacją,</w:t>
            </w:r>
          </w:p>
          <w:p w14:paraId="2E83C33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Zarządzanie wiedzą w organizacji,</w:t>
            </w:r>
          </w:p>
          <w:p w14:paraId="0FE4844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Motywowanie w organizacji,</w:t>
            </w:r>
          </w:p>
          <w:p w14:paraId="4CB337D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Handel elektroniczny,</w:t>
            </w:r>
          </w:p>
          <w:p w14:paraId="1272E93D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  <w:shd w:val="clear" w:color="auto" w:fill="FFFFFF"/>
              </w:rPr>
              <w:t>Wykorzystanie nowoczesnych metod i koncepcji zarządzania w rozwoju współczesnej organizacji,</w:t>
            </w:r>
          </w:p>
          <w:p w14:paraId="5D6A755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Technologie cyfrowe w organizacji,</w:t>
            </w:r>
          </w:p>
          <w:p w14:paraId="5825776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Sztuczna inteligencja w zarządzaniu organizacją,</w:t>
            </w:r>
          </w:p>
          <w:p w14:paraId="3063A07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Wykorzystanie technologii cyfrowych w obsłudze klienta,</w:t>
            </w:r>
          </w:p>
          <w:p w14:paraId="790F9F1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organizacją w warunkach kryzysu,</w:t>
            </w:r>
          </w:p>
          <w:p w14:paraId="675809F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Konsekwencje COVID-19 w działalności organizacji,</w:t>
            </w:r>
          </w:p>
          <w:p w14:paraId="3783B22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Konsekwencje wojny w Ukrainie w działalności organizacji,</w:t>
            </w:r>
          </w:p>
          <w:p w14:paraId="525594E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relacjami z otoczeniem organizacji,</w:t>
            </w:r>
          </w:p>
          <w:p w14:paraId="383F020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Zrównoważony rozwój organizacji,</w:t>
            </w:r>
          </w:p>
          <w:p w14:paraId="643D3CF3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 xml:space="preserve">Społeczna odpowiedzialność biznesu. </w:t>
            </w:r>
          </w:p>
          <w:p w14:paraId="1C582CE4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7DBEEEE8" w14:textId="77777777" w:rsidR="00F634F3" w:rsidRPr="00CA72FF" w:rsidRDefault="00F634F3" w:rsidP="00CA72FF">
            <w:pPr>
              <w:ind w:firstLine="284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Przykładowe tematy prac z zakresu </w:t>
            </w:r>
            <w:r w:rsidRPr="00CA72FF">
              <w:rPr>
                <w:rFonts w:cstheme="minorHAnsi"/>
                <w:sz w:val="20"/>
                <w:szCs w:val="20"/>
                <w:u w:val="single"/>
              </w:rPr>
              <w:t>logistyka w zarządzaniu współczesnymi organizacjami</w:t>
            </w:r>
            <w:r w:rsidRPr="00CA72FF">
              <w:rPr>
                <w:rFonts w:cstheme="minorHAnsi"/>
                <w:sz w:val="20"/>
                <w:szCs w:val="20"/>
              </w:rPr>
              <w:t>:</w:t>
            </w:r>
          </w:p>
          <w:p w14:paraId="20E0307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logistyki w zarządzaniu organizacją (przedsiębiorstwach, łańcuchach dostaw, sieciach dostaw, organizacjach publicznych i innych),</w:t>
            </w:r>
          </w:p>
          <w:p w14:paraId="53AF4A1F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procesami logistycznymi,</w:t>
            </w:r>
          </w:p>
          <w:p w14:paraId="06BB76C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logistyczną obsługą klienta,</w:t>
            </w:r>
          </w:p>
          <w:p w14:paraId="60C7AEB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logistyczne,</w:t>
            </w:r>
          </w:p>
          <w:p w14:paraId="678786B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Strategie logistyczne,</w:t>
            </w:r>
          </w:p>
          <w:p w14:paraId="5546FBB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procesów zaopatrzenia,</w:t>
            </w:r>
          </w:p>
          <w:p w14:paraId="1F332C9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produkcji,</w:t>
            </w:r>
          </w:p>
          <w:p w14:paraId="09417A0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procesów dystrybucji,</w:t>
            </w:r>
          </w:p>
          <w:p w14:paraId="2FF3906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zwrotna,</w:t>
            </w:r>
          </w:p>
          <w:p w14:paraId="2DF8615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Logistyka odpadów,</w:t>
            </w:r>
          </w:p>
          <w:p w14:paraId="2CBA315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Doskonalenie procesów logistycznych poprzez budowanie relacji z klientami i dostawcami,</w:t>
            </w:r>
          </w:p>
          <w:p w14:paraId="7E0403C3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Outsourcing procesów logistycznych,</w:t>
            </w:r>
          </w:p>
          <w:p w14:paraId="7B11474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Logistyka w handlu elektronicznym,</w:t>
            </w:r>
          </w:p>
          <w:p w14:paraId="60E836F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przedsiębiorstwem logistycznym,</w:t>
            </w:r>
          </w:p>
          <w:p w14:paraId="4790DF1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innowacjami w logistyce,</w:t>
            </w:r>
          </w:p>
          <w:p w14:paraId="1BCC6FBF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Logistyczne zarządzanie zapasami,</w:t>
            </w:r>
          </w:p>
          <w:p w14:paraId="0CE7B0C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Logistyczne zarządzanie magazynem,</w:t>
            </w:r>
          </w:p>
          <w:p w14:paraId="2F768E14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Logistyczny system informacyjny,</w:t>
            </w:r>
          </w:p>
          <w:p w14:paraId="7235546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Społeczna odpowiedzialność w logistyce,</w:t>
            </w:r>
          </w:p>
          <w:p w14:paraId="02F4DE8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Zrównoważony rozwój w logistyce,</w:t>
            </w:r>
          </w:p>
          <w:p w14:paraId="07097727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 xml:space="preserve">Nowoczesne technologie logistyczne w zarządzaniu współczesnymi organizacjami, </w:t>
            </w:r>
          </w:p>
          <w:p w14:paraId="112CB6B1" w14:textId="77777777" w:rsidR="00F634F3" w:rsidRPr="00CA72FF" w:rsidRDefault="00F634F3" w:rsidP="00CA72FF">
            <w:pPr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eastAsia="Calibri" w:cstheme="minorHAnsi"/>
                <w:sz w:val="20"/>
                <w:szCs w:val="20"/>
              </w:rPr>
              <w:t xml:space="preserve">Sztuczna inteligencja  w logistyce </w:t>
            </w:r>
            <w:r w:rsidRPr="00CA72FF">
              <w:rPr>
                <w:rFonts w:cstheme="minorHAnsi"/>
                <w:sz w:val="20"/>
                <w:szCs w:val="20"/>
              </w:rPr>
              <w:t>współczesnych organizacji,</w:t>
            </w:r>
          </w:p>
          <w:p w14:paraId="430F3CC5" w14:textId="7B694C26" w:rsidR="00F634F3" w:rsidRPr="00CA72FF" w:rsidRDefault="00F634F3" w:rsidP="00CA72FF">
            <w:pPr>
              <w:pStyle w:val="Akapitzlist"/>
              <w:ind w:left="360"/>
              <w:rPr>
                <w:rFonts w:eastAsia="Calibri"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Technologie cyfrowe w logistyce współczesnych organizacji</w:t>
            </w:r>
          </w:p>
        </w:tc>
      </w:tr>
      <w:tr w:rsidR="00CA72FF" w:rsidRPr="00CA72FF" w14:paraId="1E431A61" w14:textId="77777777" w:rsidTr="00AF5EA4">
        <w:tc>
          <w:tcPr>
            <w:tcW w:w="534" w:type="dxa"/>
          </w:tcPr>
          <w:p w14:paraId="6C4A988E" w14:textId="3081008A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</w:tcPr>
          <w:p w14:paraId="04CB80D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Iwona Gębusia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0001D2FD" w14:textId="53E84470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8157B20" w14:textId="10967208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Regulacyjne ramy sztucznej inteligencji oraz finansowania przedsiębiorstw – wpływ na biznes i proces pozyskania kapitału </w:t>
            </w:r>
          </w:p>
          <w:p w14:paraId="76A15241" w14:textId="25DD6E0B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D35B29" w14:textId="489B30FD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E88DCD4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Regulacyjne uwarunkowania sztucznej inteligencji w biznesie;</w:t>
            </w:r>
          </w:p>
          <w:p w14:paraId="638CB9AF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Zastosowanie sztucznej inteligencji w biznesie i pozyskaniu finansowania;</w:t>
            </w:r>
          </w:p>
          <w:p w14:paraId="28BC546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Ryzyko prawne związane z funkcjonowaniem na rynku finansowym w biznesie;</w:t>
            </w:r>
          </w:p>
          <w:p w14:paraId="5BFEC77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Aspekty regulacyjne w zarządzaniu podmiotami działającymi na rynku finansowym (banki, domy maklerskie, spółki publiczne, zakłady ubezpieczeń, fundusze inwestycyjne, etc.) a proces pozyskania finansowania;</w:t>
            </w:r>
          </w:p>
          <w:p w14:paraId="5837D89B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Ramy prawne dotyczące umów zawieranych przez podmioty działające na rynku finansowym a proces pozyskania kapitału;</w:t>
            </w:r>
          </w:p>
          <w:p w14:paraId="717D961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Środowisko regulacyjne odnoszące się do zabezpieczenia wierzytelności na rynku finansowym (pojęcie zabezpieczenia, jego powstanie oraz wygaśnięcie, hipoteka, zastaw, przewłaszczenie na zabezpieczenie, poręczenie, zabezpieczające przystąpienie do długu i gwarancja) i jego wpływ na pozyskanie kapitału;</w:t>
            </w:r>
          </w:p>
          <w:p w14:paraId="79F4AE4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Aspekty regulacyjne finansowania działalności organizacji (podwyższenie kapitału zakładowego, kredyt, leasing, obligacje, faktoring, fundusze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private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equity) a dostęp do kapitału. </w:t>
            </w:r>
          </w:p>
          <w:p w14:paraId="04B32FDB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035B0FDD" w14:textId="7A007E7F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BF9487C" w14:textId="77777777" w:rsidR="00F634F3" w:rsidRPr="00CA72FF" w:rsidRDefault="00F634F3" w:rsidP="00CA72FF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3F7369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1FCD1A1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Otoczenie regulacyjne w zarządzaniu organizacją</w:t>
            </w:r>
          </w:p>
          <w:p w14:paraId="69E44E03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B9A38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24C986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Regulacyjne uwarunkowania sztucznej inteligencji w zarządzaniu organizacją;</w:t>
            </w:r>
          </w:p>
          <w:p w14:paraId="5F8056F3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Zastosowanie sztucznej inteligencji w biznesie;</w:t>
            </w:r>
          </w:p>
          <w:p w14:paraId="5994A1CF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 prawnym związanym z funkcjonowaniem na rynku finansowym;</w:t>
            </w:r>
          </w:p>
          <w:p w14:paraId="361073D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Aspekty regulacyjne w zarządzaniu podmiotami działającymi na rynku finansowym (banki, domy maklerskie, spółki publiczne, zakłady ubezpieczeń, fundusze inwestycyjne, etc.);</w:t>
            </w:r>
          </w:p>
          <w:p w14:paraId="3039D42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Ramy prawne dotyczące umów zawieranych przez podmioty działające na rynku finansowym;</w:t>
            </w:r>
          </w:p>
          <w:p w14:paraId="358DBBF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Środowisko regulacyjne odnoszące się do zabezpieczenia wierzytelności na rynku finansowym (pojęcie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zabezpieczenia, jego powstanie oraz wygaśnięcie, hipoteka, zastaw, przewłaszczenie na zabezpieczenie, poręczenie, zabezpieczające przystąpienie do długu i gwarancja);</w:t>
            </w:r>
          </w:p>
          <w:p w14:paraId="1970784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Aspekty regulacyjne finansowania działalności organizacji (podwyższenie kapitału zakładowego, kredyt, leasing, obligacje, faktoring, fundusze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private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equity).</w:t>
            </w:r>
          </w:p>
          <w:p w14:paraId="255EB695" w14:textId="6CC37DAF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300517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4D7CDF2B" w14:textId="77777777" w:rsidTr="00AF5EA4">
        <w:tc>
          <w:tcPr>
            <w:tcW w:w="534" w:type="dxa"/>
          </w:tcPr>
          <w:p w14:paraId="3CCD463B" w14:textId="41461D8E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2A0C2498" w14:textId="3C74D82E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Natalia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Gmerek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2EE4A8EC" w14:textId="34DFC73F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5312713" w14:textId="77777777" w:rsidR="00F634F3" w:rsidRPr="00CA72FF" w:rsidRDefault="00F634F3" w:rsidP="00CA72FF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6EE32A1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BD2CA37" w14:textId="39B0F9E1" w:rsidR="00F634F3" w:rsidRPr="00CA72FF" w:rsidRDefault="00F634F3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Kampanie promocyjne w biznesie – analiza, planowanie, wdrażanie i kontrola</w:t>
            </w:r>
          </w:p>
          <w:p w14:paraId="556EFE1C" w14:textId="77777777" w:rsidR="00F634F3" w:rsidRPr="00CA72FF" w:rsidRDefault="00F634F3" w:rsidP="00CA72F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333D7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42625F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Zdobycie wiedzy na temat funkcji kampanii promocyjnych w strategii marketingowej przedsiębiorstwa – zrozumienie, jak działania promocyjne wspierają realizację celów biznesowych.</w:t>
            </w:r>
          </w:p>
          <w:p w14:paraId="468BE76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Rozwijanie umiejętności analizy kampanii promocyjnych – ocena skuteczności, efektywności i kreatywności działań promocyjnych na podstawie rzeczywistych przykładów z rynku.</w:t>
            </w:r>
          </w:p>
          <w:p w14:paraId="003A00E4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Nauka planowania kompleksowych kampanii promocyjnych – opracowywanie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założeń kampanii, wybór grupy docelowej, kanałów komunikacji i narzędzi promocyjnych.</w:t>
            </w:r>
          </w:p>
          <w:p w14:paraId="4C40D87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Poznanie procesu wdrażania kampanii promocyjnych w praktyce – zarządzanie harmonogramem, budżetem i zespołem projektowym.</w:t>
            </w:r>
          </w:p>
          <w:p w14:paraId="6EBCF21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Opanowanie metod monitorowania i kontroli skuteczności i efektywności kampanii – zastosowanie wskaźników efektywności (KPI) oraz analiza rezultatów działań.</w:t>
            </w:r>
          </w:p>
          <w:p w14:paraId="19B4C65E" w14:textId="1E175C0E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7C3C64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2C996B9B" w14:textId="77777777" w:rsidR="00F634F3" w:rsidRPr="00CA72FF" w:rsidRDefault="00F634F3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Kampanie promocyjne w biznesie – analiza, planowanie, wdrażanie i kontrola</w:t>
            </w:r>
          </w:p>
          <w:p w14:paraId="14C1D195" w14:textId="77777777" w:rsidR="00F634F3" w:rsidRPr="00CA72FF" w:rsidRDefault="00F634F3" w:rsidP="00CA72F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92046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EC034B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Zdobycie wiedzy na temat funkcji kampanii promocyjnych w strategii marketingowej przedsiębiorstwa – zrozumienie, jak działania promocyjne wspierają realizację celów biznesowych.</w:t>
            </w:r>
          </w:p>
          <w:p w14:paraId="2EB2508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Rozwijanie umiejętności analizy kampanii promocyjnych – ocena skuteczności, efektywności i kreatywności działań promocyjnych na podstawie rzeczywistych przykładów z rynku.</w:t>
            </w:r>
          </w:p>
          <w:p w14:paraId="09C7356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Nauka planowania kompleksowych kampanii promocyjnych – opracowywanie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założeń kampanii, wybór grupy docelowej, kanałów komunikacji i narzędzi promocyjnych.</w:t>
            </w:r>
          </w:p>
          <w:p w14:paraId="3A58E119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Poznanie procesu wdrażania kampanii promocyjnych w praktyce – zarządzanie harmonogramem, budżetem i zespołem projektowym.</w:t>
            </w:r>
          </w:p>
          <w:p w14:paraId="7EC061C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Opanowanie metod monitorowania i kontroli skuteczności i efektywności kampanii – zastosowanie wskaźników efektywności (KPI) oraz analiza rezultatów działań.</w:t>
            </w:r>
          </w:p>
          <w:p w14:paraId="472ABC0B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58059614" w14:textId="77777777" w:rsidTr="00AF5EA4">
        <w:tc>
          <w:tcPr>
            <w:tcW w:w="534" w:type="dxa"/>
          </w:tcPr>
          <w:p w14:paraId="6F5C024D" w14:textId="2BBFA1B7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</w:tcPr>
          <w:p w14:paraId="37D13F3B" w14:textId="6155B1C0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prof. UW, Jakub Górka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1738CA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8E6E04A" w14:textId="77777777" w:rsidR="00F634F3" w:rsidRPr="00CA72FF" w:rsidRDefault="00F634F3" w:rsidP="00CA72FF">
            <w:pPr>
              <w:pStyle w:val="NormalnyWeb"/>
              <w:spacing w:before="0" w:beforeAutospacing="0" w:after="90" w:afterAutospacing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0898159" w14:textId="77777777" w:rsidR="00F634F3" w:rsidRPr="00CA72FF" w:rsidRDefault="00F634F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&gt;8</w:t>
            </w:r>
          </w:p>
          <w:p w14:paraId="699B1037" w14:textId="0315665E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finansami w erze cyfrowej</w:t>
            </w:r>
          </w:p>
          <w:p w14:paraId="6704D8D2" w14:textId="3FFEE4BB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99AEC1" w14:textId="77845E06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9C831A2" w14:textId="77777777" w:rsidR="00520A0A" w:rsidRPr="00CA72FF" w:rsidRDefault="00520A0A" w:rsidP="00CA72FF">
            <w:pPr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x-none"/>
              </w:rPr>
            </w:pPr>
            <w:r w:rsidRPr="00CA72FF">
              <w:rPr>
                <w:rFonts w:cstheme="minorHAnsi"/>
                <w:sz w:val="20"/>
                <w:szCs w:val="20"/>
                <w:lang w:val="x-none"/>
              </w:rPr>
              <w:t xml:space="preserve">Innowacje w finansach (w tym zastosowanie AI,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x-none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x-none"/>
              </w:rPr>
              <w:t>, chmury obliczeniowej i innych technologii w firmach)</w:t>
            </w:r>
          </w:p>
          <w:p w14:paraId="0024D21F" w14:textId="77777777" w:rsidR="00520A0A" w:rsidRPr="00CA72FF" w:rsidRDefault="00520A0A" w:rsidP="00CA72FF">
            <w:pPr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x-none"/>
              </w:rPr>
            </w:pPr>
            <w:r w:rsidRPr="00CA72FF">
              <w:rPr>
                <w:rFonts w:cstheme="minorHAnsi"/>
                <w:sz w:val="20"/>
                <w:szCs w:val="20"/>
                <w:lang w:val="x-none"/>
              </w:rPr>
              <w:t>Otwarta bankowość, otwarte finanse, otwarte dane – perspektywa organizacji i użytkowników</w:t>
            </w:r>
          </w:p>
          <w:p w14:paraId="1F9DA091" w14:textId="77777777" w:rsidR="00520A0A" w:rsidRPr="00CA72FF" w:rsidRDefault="00520A0A" w:rsidP="00CA72FF">
            <w:pPr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x-none"/>
              </w:rPr>
            </w:pPr>
            <w:r w:rsidRPr="00CA72FF">
              <w:rPr>
                <w:rFonts w:cstheme="minorHAnsi"/>
                <w:sz w:val="20"/>
                <w:szCs w:val="20"/>
                <w:lang w:val="x-none"/>
              </w:rPr>
              <w:t>Płatności (w tym natychmiastowe) i instrumenty płatnicze – korzyści dla przedsiębiorstw i użytkowników indywidualnych</w:t>
            </w:r>
          </w:p>
          <w:p w14:paraId="7D25A215" w14:textId="77777777" w:rsidR="00520A0A" w:rsidRPr="00CA72FF" w:rsidRDefault="00520A0A" w:rsidP="00CA72FF">
            <w:pPr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x-none"/>
              </w:rPr>
            </w:pPr>
            <w:r w:rsidRPr="00CA72FF">
              <w:rPr>
                <w:rFonts w:cstheme="minorHAnsi"/>
                <w:sz w:val="20"/>
                <w:szCs w:val="20"/>
                <w:lang w:val="x-none"/>
              </w:rPr>
              <w:t xml:space="preserve">Modele działania i produkty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x-none"/>
              </w:rPr>
              <w:t>fintechów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x-none"/>
              </w:rPr>
              <w:t>bigtechów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x-none"/>
              </w:rPr>
              <w:t xml:space="preserve"> i banków na rynku usług finansowych</w:t>
            </w:r>
          </w:p>
          <w:p w14:paraId="27C7EBD4" w14:textId="77777777" w:rsidR="00520A0A" w:rsidRPr="00CA72FF" w:rsidRDefault="00520A0A" w:rsidP="00CA72FF">
            <w:pPr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x-none"/>
              </w:rPr>
            </w:pPr>
            <w:r w:rsidRPr="00CA72FF">
              <w:rPr>
                <w:rFonts w:cstheme="minorHAnsi"/>
                <w:sz w:val="20"/>
                <w:szCs w:val="20"/>
                <w:lang w:val="x-none"/>
              </w:rPr>
              <w:t>Modele biznesowe platform dwustronnych i pośredników finansowych</w:t>
            </w:r>
          </w:p>
          <w:p w14:paraId="3BAEE295" w14:textId="77777777" w:rsidR="00520A0A" w:rsidRPr="00CA72FF" w:rsidRDefault="00520A0A" w:rsidP="00CA72FF">
            <w:pPr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x-none"/>
              </w:rPr>
            </w:pPr>
            <w:r w:rsidRPr="00CA72FF">
              <w:rPr>
                <w:rFonts w:cstheme="minorHAnsi"/>
                <w:sz w:val="20"/>
                <w:szCs w:val="20"/>
                <w:lang w:val="x-none"/>
              </w:rPr>
              <w:t>Efektywność inwestycji w tradycyjne i nowe klasy aktywów finansowych</w:t>
            </w:r>
          </w:p>
          <w:p w14:paraId="3F373B4E" w14:textId="77777777" w:rsidR="00520A0A" w:rsidRPr="00CA72FF" w:rsidRDefault="00520A0A" w:rsidP="00CA72FF">
            <w:pPr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x-none"/>
              </w:rPr>
            </w:pPr>
            <w:r w:rsidRPr="00CA72FF">
              <w:rPr>
                <w:rFonts w:cstheme="minorHAnsi"/>
                <w:sz w:val="20"/>
                <w:szCs w:val="20"/>
                <w:lang w:val="x-none"/>
              </w:rPr>
              <w:t xml:space="preserve">Nowe zjawiska w finansach i ich wykorzystanie w </w:t>
            </w:r>
            <w:r w:rsidRPr="00CA72FF">
              <w:rPr>
                <w:rFonts w:cstheme="minorHAnsi"/>
                <w:sz w:val="20"/>
                <w:szCs w:val="20"/>
                <w:lang w:val="x-none"/>
              </w:rPr>
              <w:lastRenderedPageBreak/>
              <w:t xml:space="preserve">zarządzaniu finansami firmowymi i osobistymi: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x-none"/>
              </w:rPr>
              <w:t>DeFi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x-none"/>
              </w:rPr>
              <w:t>kryptoaktywa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x-none"/>
              </w:rPr>
              <w:t>, CBDC, crowdfunding itp.</w:t>
            </w:r>
          </w:p>
          <w:p w14:paraId="2C1806E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  <w:lang w:val="x-none"/>
              </w:rPr>
            </w:pPr>
          </w:p>
          <w:p w14:paraId="4C3774FD" w14:textId="3E9A4D05" w:rsidR="00F634F3" w:rsidRPr="00CA72FF" w:rsidRDefault="00F634F3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068FDC5D" w14:textId="77777777" w:rsidR="00F634F3" w:rsidRPr="00CA72FF" w:rsidRDefault="00F634F3" w:rsidP="00CA72FF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CA72FF" w:rsidRPr="00CA72FF" w14:paraId="2E8018C9" w14:textId="77777777" w:rsidTr="00AF5EA4">
        <w:tc>
          <w:tcPr>
            <w:tcW w:w="534" w:type="dxa"/>
          </w:tcPr>
          <w:p w14:paraId="12FCFB24" w14:textId="615D8168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</w:tcPr>
          <w:p w14:paraId="0E3B55A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Waldemar Grzywacz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2FC6C4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68D2684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Psychologia w ekonomii i finansach w kontekście zarządzania finansami i instytucjami finansowymi</w:t>
            </w:r>
          </w:p>
          <w:p w14:paraId="66B24C8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1095F6EB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015BDB4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Decyzje ekonomiczne w sytuacji kryzysu</w:t>
            </w:r>
          </w:p>
          <w:p w14:paraId="5D1B50FF" w14:textId="77777777" w:rsidR="00F634F3" w:rsidRPr="00CA72FF" w:rsidRDefault="00F634F3" w:rsidP="00CA72FF">
            <w:pPr>
              <w:ind w:firstLine="708"/>
              <w:rPr>
                <w:rFonts w:cstheme="minorHAnsi"/>
                <w:bCs/>
                <w:sz w:val="20"/>
                <w:szCs w:val="20"/>
              </w:rPr>
            </w:pPr>
          </w:p>
          <w:p w14:paraId="7BFF36B8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Emocje w decyzjach finansowych</w:t>
            </w:r>
          </w:p>
          <w:p w14:paraId="08E33C4A" w14:textId="77777777" w:rsidR="00F634F3" w:rsidRPr="00CA72FF" w:rsidRDefault="00F634F3" w:rsidP="00CA72FF">
            <w:pPr>
              <w:ind w:firstLine="708"/>
              <w:rPr>
                <w:rFonts w:cstheme="minorHAnsi"/>
                <w:bCs/>
                <w:sz w:val="20"/>
                <w:szCs w:val="20"/>
              </w:rPr>
            </w:pPr>
          </w:p>
          <w:p w14:paraId="108C97B6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Grywalizacja w finansach</w:t>
            </w:r>
          </w:p>
          <w:p w14:paraId="7CA4D6C3" w14:textId="77777777" w:rsidR="00F634F3" w:rsidRPr="00CA72FF" w:rsidRDefault="00F634F3" w:rsidP="00CA72FF">
            <w:pPr>
              <w:ind w:left="708"/>
              <w:rPr>
                <w:rFonts w:cstheme="minorHAnsi"/>
                <w:bCs/>
                <w:sz w:val="20"/>
                <w:szCs w:val="20"/>
              </w:rPr>
            </w:pPr>
          </w:p>
          <w:p w14:paraId="5ACFF924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Etyka i nadużycia w środowiskach finansowych</w:t>
            </w:r>
          </w:p>
          <w:p w14:paraId="7795AF1E" w14:textId="77777777" w:rsidR="00F634F3" w:rsidRPr="00CA72FF" w:rsidRDefault="00F634F3" w:rsidP="00CA72FF">
            <w:pPr>
              <w:ind w:left="708"/>
              <w:rPr>
                <w:rFonts w:cstheme="minorHAnsi"/>
                <w:bCs/>
                <w:sz w:val="20"/>
                <w:szCs w:val="20"/>
              </w:rPr>
            </w:pPr>
          </w:p>
          <w:p w14:paraId="446C1852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 xml:space="preserve">- Motywacja finansowa vs. pozafinansowa w zarządzaniu </w:t>
            </w:r>
          </w:p>
          <w:p w14:paraId="01EDD689" w14:textId="77777777" w:rsidR="00F634F3" w:rsidRPr="00CA72FF" w:rsidRDefault="00F634F3" w:rsidP="00CA72FF">
            <w:pPr>
              <w:ind w:left="708"/>
              <w:rPr>
                <w:rFonts w:cstheme="minorHAnsi"/>
                <w:bCs/>
                <w:sz w:val="20"/>
                <w:szCs w:val="20"/>
              </w:rPr>
            </w:pPr>
          </w:p>
          <w:p w14:paraId="1C4C09F5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Kształtowanie wizerunku instytucji finansowej</w:t>
            </w:r>
          </w:p>
          <w:p w14:paraId="2C26BAB9" w14:textId="77777777" w:rsidR="00F634F3" w:rsidRPr="00CA72FF" w:rsidRDefault="00F634F3" w:rsidP="00CA72FF">
            <w:pPr>
              <w:ind w:left="708"/>
              <w:rPr>
                <w:rFonts w:cstheme="minorHAnsi"/>
                <w:bCs/>
                <w:sz w:val="20"/>
                <w:szCs w:val="20"/>
              </w:rPr>
            </w:pPr>
          </w:p>
          <w:p w14:paraId="64D616F5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Inwestowanie z perspektywy ekonomii behawioralnej</w:t>
            </w:r>
          </w:p>
          <w:p w14:paraId="14BDB73B" w14:textId="0B3BCF8C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D2B1592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DE4B0E3" w14:textId="34DA10A6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0962CDDC" w14:textId="77777777" w:rsidR="00F634F3" w:rsidRPr="00CA72FF" w:rsidRDefault="00F634F3" w:rsidP="00CA72FF">
            <w:pPr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A72FF" w:rsidRPr="00CA72FF" w14:paraId="563F6DC2" w14:textId="77777777" w:rsidTr="00AF5EA4">
        <w:tc>
          <w:tcPr>
            <w:tcW w:w="534" w:type="dxa"/>
          </w:tcPr>
          <w:p w14:paraId="0343A2C7" w14:textId="66834277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14:paraId="54C851E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hab. Józef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Haczyński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23FB122B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1F4C0C7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2EC855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F56241F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Współczesne wyzwania w ochronie zdrowia  - wpływ otoczenia organizacyjnego na procesy zarządzania w jednostkach ochrony zdrowia</w:t>
            </w:r>
          </w:p>
          <w:p w14:paraId="1354B97B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B074C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AB51878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Starzenie się społeczeństwa</w:t>
            </w:r>
          </w:p>
          <w:p w14:paraId="50787442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Choroby i problemy cywilizacyjne w ochronie zdrowia ( np. pandemie, nowotwory, HIV/AIDS),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uzależnienia i inne patologie społeczne</w:t>
            </w:r>
          </w:p>
          <w:p w14:paraId="3810D873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Możliwości wykorzystania marketingu w systemie ochrony zdrowia</w:t>
            </w:r>
          </w:p>
          <w:p w14:paraId="794C90C3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Kampanie edukacyjne i świadomościowe w ochronie zdrowia </w:t>
            </w:r>
          </w:p>
          <w:p w14:paraId="095A72A4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Palące problemy w ochronie zdrowia (migracje pracowników, stres, wypalenie zawodowe)</w:t>
            </w:r>
          </w:p>
          <w:p w14:paraId="6DECC355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Produkty lecznicze, wyroby medyczne i suplementy diety</w:t>
            </w:r>
          </w:p>
          <w:p w14:paraId="061BB024" w14:textId="30356D5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98F288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0413BCC3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Współczesne wyzwania w ochronie zdrowia  - wpływ otoczenia organizacyjnego na procesy zarządzania w jednostkach ochrony zdrowia</w:t>
            </w:r>
          </w:p>
          <w:p w14:paraId="043D2AFB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A6A41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8F2F0EF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Starzenie się społeczeństwa</w:t>
            </w:r>
          </w:p>
          <w:p w14:paraId="2B11D917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Choroby i problemy cywilizacyjne w ochronie zdrowia ( np. pandemie, nowotwory, HIV/AIDS),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uzależnienia i inne patologie społeczne</w:t>
            </w:r>
          </w:p>
          <w:p w14:paraId="66C22025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Możliwości wykorzystania marketingu w systemie ochrony zdrowia</w:t>
            </w:r>
          </w:p>
          <w:p w14:paraId="40580EA6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Kampanie edukacyjne i świadomościowe w ochronie zdrowia </w:t>
            </w:r>
          </w:p>
          <w:p w14:paraId="0D36BCAA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Palące problemy w ochronie zdrowia (migracje pracowników, stres, wypalenie zawodowe)</w:t>
            </w:r>
          </w:p>
          <w:p w14:paraId="07F08EBE" w14:textId="77777777" w:rsidR="00F634F3" w:rsidRPr="00CA72FF" w:rsidRDefault="00F634F3" w:rsidP="00CA72FF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Produkty lecznicze, wyroby medyczne i suplementy diety</w:t>
            </w:r>
          </w:p>
          <w:p w14:paraId="4B0D3F3A" w14:textId="77777777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A72FF" w:rsidRPr="00CA72FF" w14:paraId="25FFFDC0" w14:textId="77777777" w:rsidTr="00AF5EA4">
        <w:tc>
          <w:tcPr>
            <w:tcW w:w="534" w:type="dxa"/>
          </w:tcPr>
          <w:p w14:paraId="5A629593" w14:textId="2AD77116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</w:tcPr>
          <w:p w14:paraId="13110A09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hab., prof. ucz. </w:t>
            </w:r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Zbigniew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Hockuba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590099A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0713FFC1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Międzynarodowe Instytucje Finansowe</w:t>
            </w:r>
          </w:p>
          <w:p w14:paraId="21EEB7A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74BD0E6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3891FC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Międzynarodowe instytucje finansowe (MIF)</w:t>
            </w:r>
            <w:r w:rsidRPr="00CA72FF">
              <w:rPr>
                <w:rFonts w:cstheme="minorHAnsi"/>
                <w:sz w:val="20"/>
                <w:szCs w:val="20"/>
              </w:rPr>
              <w:t xml:space="preserve"> są częścią międzynarodowego systemu finansowego. Odgrywają istotną rolę w finansowaniu rozwoju i transformacji gospodarek, w ograniczaniu ubóstwa w krajach ekonomicznie mniej zaawansowanych; wspierają rozwój handlu światowego, stabilność finansów publicznych krajów i międzynarodowego systemu monetarnego. Ich siła i znaczenie są szczególnie widoczne w okresach kryzysów.</w:t>
            </w:r>
          </w:p>
          <w:p w14:paraId="3E93B269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43303FAF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przeznaczone jest dla studentów zainteresowanych zagadnieniami finansów międzynarodowych.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Tematyka prac licencjackich może dotyczyć różnych aspektów działalności MIF w kontekście współczesnych problemów gospodarek Polski, Europy i świata. </w:t>
            </w:r>
            <w:r w:rsidRPr="00CA72FF">
              <w:rPr>
                <w:rFonts w:cstheme="minorHAnsi"/>
                <w:sz w:val="20"/>
                <w:szCs w:val="20"/>
              </w:rPr>
              <w:t xml:space="preserve">Poniżej kilka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przykładowych obszarów tematycznych:</w:t>
            </w:r>
          </w:p>
          <w:p w14:paraId="2D07F8B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25DE2E2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Wsparcie MIF dla ochrony klimatu, zrównoważonego rozwoju i zielonej transformacji;</w:t>
            </w:r>
          </w:p>
          <w:p w14:paraId="579E1AB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Międzynarodowego Funduszu Walutowego w zapewnieniu stabilności finansów publicznych krajów i międzynarodowego sytemu finansowego;</w:t>
            </w:r>
          </w:p>
          <w:p w14:paraId="677391F4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Banku Światowego w ograniczaniu zacofania gospodarczego i ubóstwa na świecie;</w:t>
            </w:r>
          </w:p>
          <w:p w14:paraId="57B335AD" w14:textId="77777777" w:rsidR="00F634F3" w:rsidRPr="00CA72FF" w:rsidRDefault="00F634F3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Wsparcie Europejskiego Banku Odbudowy i Rozwoju na rzecz rozwoju rynków kapitałowych;</w:t>
            </w:r>
          </w:p>
          <w:p w14:paraId="111F073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Polityka pieniężna Europejskiego Banku Centralnego w okresie post-pandemicznej inflacji;</w:t>
            </w:r>
          </w:p>
          <w:p w14:paraId="56E0343E" w14:textId="6E657D62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Pomoc MIF dla gospodarki Ukrainy i innych krajów o niskich dochodach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0451B502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4D99D283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Międzynarodowe Instytucje Finansowe</w:t>
            </w:r>
          </w:p>
          <w:p w14:paraId="212DBBB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72862F71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0D7007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Międzynarodowe instytucje finansowe (MIF)</w:t>
            </w:r>
            <w:r w:rsidRPr="00CA72FF">
              <w:rPr>
                <w:rFonts w:cstheme="minorHAnsi"/>
                <w:sz w:val="20"/>
                <w:szCs w:val="20"/>
              </w:rPr>
              <w:t xml:space="preserve"> są częścią międzynarodowego systemu finansowego. Odgrywają istotną rolę w finansowaniu rozwoju i transformacji gospodarek, w ograniczaniu ubóstwa w krajach ekonomicznie mniej zaawansowanych; wspierają rozwój handlu światowego, stabilność finansów publicznych krajów i międzynarodowego systemu monetarnego. Ich siła i znaczenie są szczególnie widoczne w okresach kryzysów.</w:t>
            </w:r>
          </w:p>
          <w:p w14:paraId="73394C7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7837416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przeznaczone jest dla studentów zainteresowanych zagadnieniami finansów międzynarodowych.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Tematyka prac licencjackich może dotyczyć różnych aspektów działalności MIF w kontekście współczesnych problemów gospodarek Polski, Europy i świata. </w:t>
            </w:r>
            <w:r w:rsidRPr="00CA72FF">
              <w:rPr>
                <w:rFonts w:cstheme="minorHAnsi"/>
                <w:sz w:val="20"/>
                <w:szCs w:val="20"/>
              </w:rPr>
              <w:t>Poniżej kilka przykładowych obszarów tematycznych:</w:t>
            </w:r>
          </w:p>
          <w:p w14:paraId="7AD4F40A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56A32BED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Wsparcie MIF dla ochrony klimatu, zrównoważonego rozwoju i zielonej transformacji;</w:t>
            </w:r>
          </w:p>
          <w:p w14:paraId="4CD90C8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Międzynarodowego Funduszu Walutowego w zapewnieniu stabilności finansów publicznych krajów i międzynarodowego sytemu finansowego;</w:t>
            </w:r>
          </w:p>
          <w:p w14:paraId="3DC239F6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Banku Światowego w ograniczaniu zacofania gospodarczego i ubóstwa na świecie;</w:t>
            </w:r>
          </w:p>
          <w:p w14:paraId="5F365E91" w14:textId="77777777" w:rsidR="00F634F3" w:rsidRPr="00CA72FF" w:rsidRDefault="00F634F3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Wsparcie Europejskiego Banku Odbudowy i Rozwoju na rzecz rozwoju rynków kapitałowych;</w:t>
            </w:r>
          </w:p>
          <w:p w14:paraId="43D6D677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Polityka pieniężna Europejskiego Banku Centralnego w okresie post-pandemicznej inflacji;</w:t>
            </w:r>
          </w:p>
          <w:p w14:paraId="724102AA" w14:textId="23EE5B63" w:rsidR="00F634F3" w:rsidRPr="00CA72FF" w:rsidRDefault="00F634F3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Pomoc MIF dla gospodarki Ukrainy i innych krajów o niskich dochodach</w:t>
            </w:r>
          </w:p>
        </w:tc>
        <w:tc>
          <w:tcPr>
            <w:tcW w:w="3146" w:type="dxa"/>
            <w:shd w:val="clear" w:color="auto" w:fill="EAF1DD" w:themeFill="accent3" w:themeFillTint="33"/>
          </w:tcPr>
          <w:p w14:paraId="6862118D" w14:textId="77777777" w:rsidR="00F634F3" w:rsidRPr="00CA72FF" w:rsidRDefault="00F634F3" w:rsidP="00CA72F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6337EE64" w14:textId="7A5A2119" w:rsidR="00F634F3" w:rsidRPr="00CA72FF" w:rsidRDefault="00533983" w:rsidP="00CA72FF">
            <w:pPr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Makroekonomiczne otoczenie biznesu</w:t>
            </w:r>
          </w:p>
          <w:p w14:paraId="163CF8F1" w14:textId="0D53CB6B" w:rsidR="009E6AE9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  <w:r w:rsidR="009E6AE9" w:rsidRPr="00CA72FF">
              <w:rPr>
                <w:rFonts w:cstheme="minorHAnsi"/>
                <w:sz w:val="20"/>
                <w:szCs w:val="20"/>
              </w:rPr>
              <w:t xml:space="preserve"> Każda organizacja powstaje, funkcjonuje i rozwija się w określonym środowisku. Bezpośrednie (operacyjne) środowisko przedsiębiorstwa tworzą jego dostawcy, konkurenci, rynki pracy, banki, konsumenci, organizacje związkowe, urzędy administracyjne i skarbowe itp. Ogólnym środowiskiem przedsiębiorstwa jest otocznie ekonomiczne, polityczne, prawne, społeczne, kulturowe i technologiczne, które może mieć zasięg lokalny, krajowy lub międzynarodowy. Analiza wymienionych czynników otoczenia, nazywana w języku angielskim analizą PESTLE, jest często elementem procesu zarządzania strategicznego.</w:t>
            </w:r>
          </w:p>
          <w:p w14:paraId="3D4A91C2" w14:textId="394453E8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Celem seminarium jest pogłębienie wiedzy i prowadzenie badań nad funkcjonowaniem przedsiębiorstwa w zmieniającym się makroekonomicznym otoczeniu biznesowym w Polsce i innych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krajach</w:t>
            </w:r>
            <w:r w:rsidRPr="00CA72FF">
              <w:rPr>
                <w:rFonts w:cstheme="minorHAnsi"/>
                <w:sz w:val="20"/>
                <w:szCs w:val="20"/>
              </w:rPr>
              <w:t>. Przykładowe obszary tematyczne prac licencjackich:</w:t>
            </w:r>
          </w:p>
          <w:p w14:paraId="70C6859B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przedsiębiorstwem w warunkach kryzysu gospodarczego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studies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),</w:t>
            </w:r>
          </w:p>
          <w:p w14:paraId="0B008C1D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firmą w warunkach inflacji i wysokich stóp procentowych,</w:t>
            </w:r>
          </w:p>
          <w:p w14:paraId="2F0BF14E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polityka fiskalna i pieniężna w okresie post-pandemicznego ożywienia, </w:t>
            </w:r>
          </w:p>
          <w:p w14:paraId="7834FCB9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programy pomocowe dla przedsiębiorstw w kryzysie wywołanym pandemią Covid-19,</w:t>
            </w:r>
          </w:p>
          <w:p w14:paraId="061AF4E1" w14:textId="62AF7D12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klimat inwestycyjny w Polsce.</w:t>
            </w:r>
          </w:p>
          <w:p w14:paraId="53311FC6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 ramach seminarium mogą być realizowane także prace nawiązujące do wpływu innych czynników środowiska biznesowego na działalność przedsiębiorstw. Przykładowa tematyka:</w:t>
            </w:r>
          </w:p>
          <w:p w14:paraId="1E9CC613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</w:p>
          <w:p w14:paraId="7F6783E4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rewolucja cyfrowa a zarządzanie przedsiębiorstwem,</w:t>
            </w:r>
          </w:p>
          <w:p w14:paraId="413BBC7C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zielonej transformacji na funkcjonowanie firmy,</w:t>
            </w:r>
          </w:p>
          <w:p w14:paraId="2BBAC83A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wspieranie startupów przez ośrodki innowacji i przedsiębiorczości,</w:t>
            </w:r>
          </w:p>
          <w:p w14:paraId="37A0111E" w14:textId="77777777" w:rsidR="009E6AE9" w:rsidRPr="00CA72FF" w:rsidRDefault="009E6AE9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 inne.</w:t>
            </w:r>
          </w:p>
          <w:p w14:paraId="43103349" w14:textId="12BD80A5" w:rsidR="00F634F3" w:rsidRPr="00CA72FF" w:rsidRDefault="00F634F3" w:rsidP="00CA72F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F8C575A" w14:textId="45B685E4" w:rsidR="00F634F3" w:rsidRPr="00CA72FF" w:rsidRDefault="00F634F3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A72FF" w:rsidRPr="00CA72FF" w14:paraId="13F5777E" w14:textId="77777777" w:rsidTr="00AF5EA4">
        <w:tc>
          <w:tcPr>
            <w:tcW w:w="534" w:type="dxa"/>
          </w:tcPr>
          <w:p w14:paraId="68B6715C" w14:textId="527990F4" w:rsidR="00F634F3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3A27C29E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Maria Jagielska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D52A14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84044C3" w14:textId="77777777" w:rsidR="00F634F3" w:rsidRPr="00CA72FF" w:rsidRDefault="00F634F3" w:rsidP="00CA72FF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CA72FF">
              <w:rPr>
                <w:rFonts w:eastAsia="Arial" w:cstheme="minorHAnsi"/>
                <w:b/>
                <w:bCs/>
                <w:sz w:val="20"/>
                <w:szCs w:val="20"/>
              </w:rPr>
              <w:t>Sukces w biznesie</w:t>
            </w:r>
          </w:p>
          <w:p w14:paraId="720045BC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047A2CB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CDE17EF" w14:textId="77777777" w:rsidR="00F634F3" w:rsidRPr="00CA72FF" w:rsidRDefault="00F634F3" w:rsidP="00CA72FF">
            <w:pPr>
              <w:rPr>
                <w:rFonts w:eastAsia="Arial" w:cstheme="minorHAnsi"/>
                <w:sz w:val="20"/>
                <w:szCs w:val="20"/>
              </w:rPr>
            </w:pPr>
            <w:r w:rsidRPr="00CA72FF">
              <w:rPr>
                <w:rFonts w:eastAsia="Arial" w:cstheme="minorHAnsi"/>
                <w:sz w:val="20"/>
                <w:szCs w:val="20"/>
              </w:rPr>
              <w:t xml:space="preserve">Program seminarium obejmuje szeroko rozumianą problematykę sukcesu w biznesie, rozpatrywanego zwłaszcza przez pryzmat sytuacji ekonomiczno-finansowej przedsiębiorców, m.in. spółek handlowych. Przygotowywane prace mogą dotyczyć zarówno spółek publicznych, jak i prywatnych, </w:t>
            </w:r>
            <w:r w:rsidRPr="00CA72FF">
              <w:rPr>
                <w:rFonts w:eastAsia="Arial" w:cstheme="minorHAnsi"/>
                <w:sz w:val="20"/>
                <w:szCs w:val="20"/>
              </w:rPr>
              <w:lastRenderedPageBreak/>
              <w:t xml:space="preserve">dużych korporacji, małych i średnich przedsiębiorstw oraz indywidualnej działalności gospodarczej. </w:t>
            </w:r>
          </w:p>
          <w:p w14:paraId="4F4919BE" w14:textId="77777777" w:rsidR="00F634F3" w:rsidRPr="00CA72FF" w:rsidRDefault="00F634F3" w:rsidP="00CA72FF">
            <w:pPr>
              <w:rPr>
                <w:rFonts w:eastAsia="Arial" w:cstheme="minorHAnsi"/>
                <w:sz w:val="20"/>
                <w:szCs w:val="20"/>
              </w:rPr>
            </w:pPr>
          </w:p>
          <w:p w14:paraId="426D79C5" w14:textId="77777777" w:rsidR="00F634F3" w:rsidRPr="00CA72FF" w:rsidRDefault="00F634F3" w:rsidP="00CA72FF">
            <w:pPr>
              <w:rPr>
                <w:rFonts w:eastAsia="Arial" w:cstheme="minorHAnsi"/>
                <w:sz w:val="20"/>
                <w:szCs w:val="20"/>
              </w:rPr>
            </w:pPr>
            <w:r w:rsidRPr="00CA72FF">
              <w:rPr>
                <w:rFonts w:eastAsia="Arial" w:cstheme="minorHAnsi"/>
                <w:sz w:val="20"/>
                <w:szCs w:val="20"/>
              </w:rPr>
              <w:t xml:space="preserve">Sukces w biznesie może być rozpatrywany poprzez analizę m.in. takich zagadnień jak: </w:t>
            </w:r>
          </w:p>
          <w:p w14:paraId="7CE55C0B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strategia, w tym strategia finansowa (sposoby finansowania, efektywność zarządzania kosztami, polityka zadłużenia, inwestycje, etc.)</w:t>
            </w:r>
          </w:p>
          <w:p w14:paraId="06091E44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sposób zarządzania </w:t>
            </w:r>
          </w:p>
          <w:p w14:paraId="26DACB61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kultura organizacyjna </w:t>
            </w:r>
          </w:p>
          <w:p w14:paraId="32B91651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formy zatrudnienia </w:t>
            </w:r>
          </w:p>
          <w:p w14:paraId="0199DF3F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innowacyjność i jakość </w:t>
            </w:r>
          </w:p>
          <w:p w14:paraId="071621BF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dobre praktyki</w:t>
            </w:r>
          </w:p>
          <w:p w14:paraId="77195628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</w:t>
            </w:r>
          </w:p>
          <w:p w14:paraId="220B2399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struktura organizacyjna. </w:t>
            </w:r>
          </w:p>
          <w:p w14:paraId="267FBFB2" w14:textId="030C287E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60A25C3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7E57B175" w14:textId="77777777" w:rsidR="00F634F3" w:rsidRPr="00CA72FF" w:rsidRDefault="00F634F3" w:rsidP="00CA72FF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CA72FF">
              <w:rPr>
                <w:rFonts w:eastAsia="Arial" w:cstheme="minorHAnsi"/>
                <w:b/>
                <w:bCs/>
                <w:sz w:val="20"/>
                <w:szCs w:val="20"/>
              </w:rPr>
              <w:t>Sukces w biznesie</w:t>
            </w:r>
          </w:p>
          <w:p w14:paraId="053FCD05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</w:p>
          <w:p w14:paraId="7BA8E180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8DFDD8B" w14:textId="77777777" w:rsidR="00F634F3" w:rsidRPr="00CA72FF" w:rsidRDefault="00F634F3" w:rsidP="00CA72FF">
            <w:pPr>
              <w:rPr>
                <w:rFonts w:eastAsia="Arial" w:cstheme="minorHAnsi"/>
                <w:sz w:val="20"/>
                <w:szCs w:val="20"/>
              </w:rPr>
            </w:pPr>
            <w:r w:rsidRPr="00CA72FF">
              <w:rPr>
                <w:rFonts w:eastAsia="Arial" w:cstheme="minorHAnsi"/>
                <w:sz w:val="20"/>
                <w:szCs w:val="20"/>
              </w:rPr>
              <w:t xml:space="preserve">Program seminarium obejmuje szeroko rozumianą problematykę sukcesu w biznesie, rozpatrywanego zwłaszcza przez pryzmat sytuacji ekonomiczno-finansowej przedsiębiorców, m.in. spółek handlowych. Przygotowywane prace mogą dotyczyć zarówno spółek publicznych, jak i prywatnych, dużych korporacji, małych i </w:t>
            </w:r>
            <w:r w:rsidRPr="00CA72FF">
              <w:rPr>
                <w:rFonts w:eastAsia="Arial" w:cstheme="minorHAnsi"/>
                <w:sz w:val="20"/>
                <w:szCs w:val="20"/>
              </w:rPr>
              <w:lastRenderedPageBreak/>
              <w:t xml:space="preserve">średnich przedsiębiorstw oraz indywidualnej działalności gospodarczej. </w:t>
            </w:r>
          </w:p>
          <w:p w14:paraId="5F42E2A7" w14:textId="77777777" w:rsidR="00F634F3" w:rsidRPr="00CA72FF" w:rsidRDefault="00F634F3" w:rsidP="00CA72FF">
            <w:pPr>
              <w:rPr>
                <w:rFonts w:eastAsia="Arial" w:cstheme="minorHAnsi"/>
                <w:sz w:val="20"/>
                <w:szCs w:val="20"/>
              </w:rPr>
            </w:pPr>
          </w:p>
          <w:p w14:paraId="23FE139C" w14:textId="77777777" w:rsidR="00F634F3" w:rsidRPr="00CA72FF" w:rsidRDefault="00F634F3" w:rsidP="00CA72FF">
            <w:pPr>
              <w:rPr>
                <w:rFonts w:eastAsia="Arial" w:cstheme="minorHAnsi"/>
                <w:sz w:val="20"/>
                <w:szCs w:val="20"/>
              </w:rPr>
            </w:pPr>
            <w:r w:rsidRPr="00CA72FF">
              <w:rPr>
                <w:rFonts w:eastAsia="Arial" w:cstheme="minorHAnsi"/>
                <w:sz w:val="20"/>
                <w:szCs w:val="20"/>
              </w:rPr>
              <w:t xml:space="preserve">Sukces w biznesie może być rozpatrywany poprzez analizę m.in. takich zagadnień jak: </w:t>
            </w:r>
          </w:p>
          <w:p w14:paraId="65431393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strategia, w tym strategia finansowa (sposoby finansowania, efektywność zarządzania kosztami, polityka zadłużenia, inwestycje, etc.)</w:t>
            </w:r>
          </w:p>
          <w:p w14:paraId="5952C851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sposób zarządzania </w:t>
            </w:r>
          </w:p>
          <w:p w14:paraId="57DBA411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kultura organizacyjna </w:t>
            </w:r>
          </w:p>
          <w:p w14:paraId="2031F572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formy zatrudnienia </w:t>
            </w:r>
          </w:p>
          <w:p w14:paraId="37A1E504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innowacyjność i jakość </w:t>
            </w:r>
          </w:p>
          <w:p w14:paraId="58DB92AF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dobre praktyki</w:t>
            </w:r>
          </w:p>
          <w:p w14:paraId="7A97214E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</w:t>
            </w:r>
          </w:p>
          <w:p w14:paraId="12E5B675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struktura organizacyjna. </w:t>
            </w:r>
          </w:p>
          <w:p w14:paraId="73F35F1B" w14:textId="281EDDE8" w:rsidR="00F634F3" w:rsidRPr="00CA72FF" w:rsidRDefault="00F634F3" w:rsidP="00CA72F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7E32AEE" w14:textId="77777777" w:rsidR="00F634F3" w:rsidRPr="00CA72FF" w:rsidRDefault="00F634F3" w:rsidP="00CA72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1D17B1F4" w14:textId="77777777" w:rsidR="00F634F3" w:rsidRPr="00CA72FF" w:rsidRDefault="00F634F3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eastAsia="Arial" w:cstheme="minorHAnsi"/>
                <w:b/>
                <w:bCs/>
                <w:sz w:val="20"/>
                <w:szCs w:val="20"/>
              </w:rPr>
              <w:t>Przedsiębiorca – aspekty biznesowe, organizacyjno-prawne oraz ekonomiczno-finansowe</w:t>
            </w:r>
          </w:p>
          <w:p w14:paraId="5785E82C" w14:textId="77777777" w:rsidR="00F634F3" w:rsidRPr="00CA72FF" w:rsidRDefault="00F634F3" w:rsidP="00CA72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B3FDE08" w14:textId="77777777" w:rsidR="00F634F3" w:rsidRPr="00CA72FF" w:rsidRDefault="00F634F3" w:rsidP="00CA72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7EBF160" w14:textId="77777777" w:rsidR="00F634F3" w:rsidRPr="00CA72FF" w:rsidRDefault="00F634F3" w:rsidP="00CA72FF">
            <w:pPr>
              <w:pStyle w:val="NormalnyWeb"/>
              <w:spacing w:before="0" w:beforeAutospacing="0" w:after="0" w:afterAutospacing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Program seminarium obejmuje szeroko rozumianą problematykę funkcjonowania organizacji, m.in. spółek handlowych. Przygotowywane prace mogą dotyczyć zarówno spółek publicznych, jak i prywatnych, dużych korporacji, małych i średnich przedsiębiorstw </w:t>
            </w:r>
            <w:r w:rsidRPr="00CA72FF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oraz indywidualnej działalności gospodarczej. </w:t>
            </w:r>
          </w:p>
          <w:p w14:paraId="3197DA46" w14:textId="77777777" w:rsidR="00F634F3" w:rsidRPr="00CA72FF" w:rsidRDefault="00F634F3" w:rsidP="00CA72FF">
            <w:pPr>
              <w:pStyle w:val="NormalnyWeb"/>
              <w:spacing w:before="0" w:beforeAutospacing="0" w:after="0" w:afterAutospacing="0"/>
              <w:ind w:left="709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99D8693" w14:textId="77777777" w:rsidR="00F634F3" w:rsidRPr="00CA72FF" w:rsidRDefault="00F634F3" w:rsidP="00CA72FF">
            <w:pPr>
              <w:pStyle w:val="NormalnyWeb"/>
              <w:spacing w:before="0" w:beforeAutospacing="0" w:after="0" w:afterAutospacing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Zagadnienia biznesowe oraz organizacyjno-prawne, w tym: </w:t>
            </w:r>
          </w:p>
          <w:p w14:paraId="1B407266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określonymi podmiotami</w:t>
            </w:r>
          </w:p>
          <w:p w14:paraId="127160FD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nadzór nad ich działalnością </w:t>
            </w:r>
          </w:p>
          <w:p w14:paraId="22A28AA6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kwestie właścicielskie </w:t>
            </w:r>
          </w:p>
          <w:p w14:paraId="50ADD9BF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różnorodność form zatrudniania</w:t>
            </w:r>
          </w:p>
          <w:p w14:paraId="38874D41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struktura organizacyjna </w:t>
            </w:r>
          </w:p>
          <w:p w14:paraId="39AB7A6D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strategia przedsiębiorstwa</w:t>
            </w:r>
          </w:p>
          <w:p w14:paraId="028469D7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kultura organizacyjna</w:t>
            </w:r>
          </w:p>
          <w:p w14:paraId="2CDD0019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dobre praktyki</w:t>
            </w:r>
          </w:p>
          <w:p w14:paraId="35599241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innowacyjność i jakość</w:t>
            </w:r>
          </w:p>
          <w:p w14:paraId="484CA9EB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</w:t>
            </w:r>
          </w:p>
          <w:p w14:paraId="401F8233" w14:textId="77777777" w:rsidR="00F634F3" w:rsidRPr="00CA72FF" w:rsidRDefault="00F634F3" w:rsidP="00CA72FF">
            <w:pPr>
              <w:pStyle w:val="Akapitzlist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będą rozpatrywane przez pryzmat ich użyteczności dla danej organizacji.</w:t>
            </w:r>
          </w:p>
          <w:p w14:paraId="13D2B29A" w14:textId="77777777" w:rsidR="00F634F3" w:rsidRPr="00CA72FF" w:rsidRDefault="00F634F3" w:rsidP="00CA72FF">
            <w:pPr>
              <w:ind w:firstLine="851"/>
              <w:rPr>
                <w:rFonts w:eastAsia="Arial" w:cstheme="minorHAnsi"/>
                <w:sz w:val="20"/>
                <w:szCs w:val="20"/>
              </w:rPr>
            </w:pPr>
          </w:p>
          <w:p w14:paraId="151A69C8" w14:textId="77777777" w:rsidR="00F634F3" w:rsidRPr="00CA72FF" w:rsidRDefault="00F634F3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eastAsia="Arial" w:cstheme="minorHAnsi"/>
                <w:sz w:val="20"/>
                <w:szCs w:val="20"/>
              </w:rPr>
              <w:t>Wyżej wymienione zagadnienia mogą uwzględniać również aspekty dotyczące spraw finansowych przedsiębiorstw, w tym m.in. finansowania ich działalności, kondycji finansowej oraz sprawozdawczości finansowej.</w:t>
            </w:r>
          </w:p>
          <w:p w14:paraId="022FB1A7" w14:textId="2C27BB0E" w:rsidR="00F634F3" w:rsidRPr="00CA72FF" w:rsidRDefault="00F634F3" w:rsidP="00CA72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08F757F1" w14:textId="17DE5E38" w:rsidR="00F634F3" w:rsidRPr="00CA72FF" w:rsidRDefault="00F634F3" w:rsidP="00CA72FF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CA72FF" w:rsidRPr="00CA72FF" w14:paraId="3010915A" w14:textId="77777777" w:rsidTr="00AF5EA4">
        <w:tc>
          <w:tcPr>
            <w:tcW w:w="534" w:type="dxa"/>
          </w:tcPr>
          <w:p w14:paraId="0006E44F" w14:textId="41602010" w:rsidR="006C0DBD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14:paraId="237153B0" w14:textId="77777777" w:rsidR="006C0DBD" w:rsidRPr="00CA72FF" w:rsidRDefault="006C0DBD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Piotr Jaworski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89B80E7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70ACD7FC" w14:textId="77777777" w:rsidR="006C0DBD" w:rsidRPr="00CA72FF" w:rsidRDefault="006C0DBD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Nowoczesne instytucje rynku finansowego, rynki i zjawiska finansowe</w:t>
            </w:r>
          </w:p>
          <w:p w14:paraId="20A1C18F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B62BB02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5844E3C5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 xml:space="preserve">Rynki finansowe, instrumenty finansowe. Działalność banków komercyjnych i hipotecznych, rynek funduszy inwestycyjnych, giełdy, domy maklerskie. Inwestycje na rynku kapitałowym. Zarządzanie portfelem instrumentów finansowych. ESG i zrównoważony rozwój. Rynek instrumentów dłużnych, benchmarki i stawki </w:t>
            </w: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referencyjne runku finansowego.</w:t>
            </w:r>
          </w:p>
          <w:p w14:paraId="65E2DC8C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Podstawy metodologii pracy naukowej.</w:t>
            </w:r>
          </w:p>
          <w:p w14:paraId="4B33DAD9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Charakter i cele pracy dyplomowej, jako pracy promocyjnej.</w:t>
            </w:r>
          </w:p>
          <w:p w14:paraId="1F5F9791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Określenie tematyki pracy licencjackiej.</w:t>
            </w:r>
          </w:p>
          <w:p w14:paraId="31465C42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Studiowanie literatury i jej krytyczna analiza.</w:t>
            </w:r>
          </w:p>
          <w:p w14:paraId="734E2DDC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Opracowanie informacji literaturowych.</w:t>
            </w:r>
          </w:p>
          <w:p w14:paraId="1942419E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Formułowanie hipotez i problemów badawczych.</w:t>
            </w:r>
          </w:p>
          <w:p w14:paraId="1DDC0512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Wybór tematu pracy.</w:t>
            </w:r>
          </w:p>
          <w:p w14:paraId="1CBB3FA2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Sformułowanie tytułu pracy i jej planu.</w:t>
            </w:r>
          </w:p>
          <w:p w14:paraId="5684F740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Referowanie zaawansowania w przygotowaniu pracy dyplomowej i harmonogramu dalszej pracy.</w:t>
            </w:r>
          </w:p>
          <w:p w14:paraId="460E4471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Redagowanie i edycja prac dyplomowych.</w:t>
            </w:r>
          </w:p>
          <w:p w14:paraId="03612821" w14:textId="3C307E1C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1903851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&gt;8</w:t>
            </w:r>
          </w:p>
          <w:p w14:paraId="04CD4CE0" w14:textId="77777777" w:rsidR="006C0DBD" w:rsidRPr="00CA72FF" w:rsidRDefault="006C0DBD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Nowoczesne instytucje rynku finansowego, rynki i zjawiska finansowe</w:t>
            </w:r>
          </w:p>
          <w:p w14:paraId="530AF1DC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ED5F82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5E75EF38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Rynki finansowe, instrumenty finansowe. Działalność banków komercyjnych i hipotecznych, rynek funduszy inwestycyjnych, giełdy, domy maklerskie. Inwestycje na rynku kapitałowym. Zarządzanie portfelem instrumentów finansowych. ESG i zrównoważony rozwój. Rynek instrumentów dłużnych, benchmarki i stawki referencyjne runku finansowego.</w:t>
            </w:r>
          </w:p>
          <w:p w14:paraId="6D670DE2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Podstawy metodologii pracy naukowej.</w:t>
            </w:r>
          </w:p>
          <w:p w14:paraId="258C8F70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Charakter i cele pracy dyplomowej, jako pracy promocyjnej.</w:t>
            </w:r>
          </w:p>
          <w:p w14:paraId="1C678ABD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Określenie tematyki pracy licencjackiej.</w:t>
            </w:r>
          </w:p>
          <w:p w14:paraId="4B424056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Studiowanie literatury i jej krytyczna analiza.</w:t>
            </w:r>
          </w:p>
          <w:p w14:paraId="47AB0E9D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Opracowanie informacji literaturowych.</w:t>
            </w:r>
          </w:p>
          <w:p w14:paraId="085C820B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Formułowanie hipotez i problemów badawczych.</w:t>
            </w:r>
          </w:p>
          <w:p w14:paraId="5FF58DC7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Wybór tematu pracy.</w:t>
            </w:r>
          </w:p>
          <w:p w14:paraId="6A4CE475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Sformułowanie tytułu pracy i jej planu.</w:t>
            </w:r>
          </w:p>
          <w:p w14:paraId="22E53C30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Referowanie zaawansowania w przygotowaniu pracy dyplomowej i harmonogramu dalszej pracy.</w:t>
            </w:r>
          </w:p>
          <w:p w14:paraId="4F42D58D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Redagowanie i edycja prac dyplomowych.</w:t>
            </w:r>
          </w:p>
          <w:p w14:paraId="49B39AB6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A4311F6" w14:textId="77777777" w:rsidR="006C0DBD" w:rsidRPr="00CA72FF" w:rsidRDefault="006C0DBD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AAB1D51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019083CC" w14:textId="77777777" w:rsidR="006C0DBD" w:rsidRPr="00CA72FF" w:rsidRDefault="006C0DBD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Nowoczesne instytucje rynku finansowego, rynki i zjawiska finansowe</w:t>
            </w:r>
          </w:p>
          <w:p w14:paraId="201CD4A5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1685E1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341AAFBD" w14:textId="77777777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Rynki finansowe, instrumenty finansowe. Działalność banków komercyjnych i hipotecznych, rynek funduszy inwestycyjnych, giełdy, domy maklerskie. Inwestycje na rynku kapitałowym. Zarządzanie portfelem instrumentów finansowych. ESG i zrównoważony rozwój. Rynek instrumentów dłużnych, benchmarki i stawki referencyjne runku finansowego.</w:t>
            </w:r>
          </w:p>
          <w:p w14:paraId="7ED4C12E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Podstawy metodologii pracy naukowej.</w:t>
            </w:r>
          </w:p>
          <w:p w14:paraId="43041043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Charakter i cele pracy dyplomowej, jako pracy promocyjnej.</w:t>
            </w:r>
          </w:p>
          <w:p w14:paraId="0DF0B708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Określenie tematyki pracy licencjackiej.</w:t>
            </w:r>
          </w:p>
          <w:p w14:paraId="66AA5577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Studiowanie literatury i jej krytyczna analiza.</w:t>
            </w:r>
          </w:p>
          <w:p w14:paraId="2F9DB2D6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Opracowanie informacji literaturowych.</w:t>
            </w:r>
          </w:p>
          <w:p w14:paraId="4FE29834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Formułowanie hipotez i problemów badawczych.</w:t>
            </w:r>
          </w:p>
          <w:p w14:paraId="42F5E246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Wybór tematu pracy.</w:t>
            </w:r>
          </w:p>
          <w:p w14:paraId="6DF67A08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Sformułowanie tytułu pracy i jej planu.</w:t>
            </w:r>
          </w:p>
          <w:p w14:paraId="23B4869C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Referowanie zaawansowania w przygotowaniu pracy dyplomowej i harmonogramu dalszej pracy.</w:t>
            </w:r>
          </w:p>
          <w:p w14:paraId="5F9CD255" w14:textId="77777777" w:rsidR="006C0DBD" w:rsidRPr="00CA72FF" w:rsidRDefault="006C0DBD" w:rsidP="00CA72FF">
            <w:pPr>
              <w:numPr>
                <w:ilvl w:val="0"/>
                <w:numId w:val="44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Redagowanie i edycja prac dyplomowych.</w:t>
            </w:r>
          </w:p>
          <w:p w14:paraId="5A454FBB" w14:textId="6FF3C053" w:rsidR="006C0DBD" w:rsidRPr="00CA72FF" w:rsidRDefault="006C0DBD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A72FF" w:rsidRPr="00CA72FF" w14:paraId="44230A65" w14:textId="77777777" w:rsidTr="00AF5EA4">
        <w:tc>
          <w:tcPr>
            <w:tcW w:w="534" w:type="dxa"/>
          </w:tcPr>
          <w:p w14:paraId="2F4A60ED" w14:textId="614AC282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7" w:type="dxa"/>
          </w:tcPr>
          <w:p w14:paraId="53751E8A" w14:textId="527480E6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Jacek Karasiński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B5C1336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12F30EC6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portfelem i inwestycje finansowe. Modele rynku kapitałowego i ryzyka. Analiza danych i data science w finansach</w:t>
            </w:r>
          </w:p>
          <w:p w14:paraId="0B44E03C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E07CA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8CE1E6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Zarządzanie portfelem inwestycyjnym </w:t>
            </w:r>
          </w:p>
          <w:p w14:paraId="067124C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Fundusze inwestycyjne</w:t>
            </w:r>
          </w:p>
          <w:p w14:paraId="3D9C5AC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Inwestowanie na rynku finansowym</w:t>
            </w:r>
          </w:p>
          <w:p w14:paraId="3252790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Modele rynku kapitałowego</w:t>
            </w:r>
          </w:p>
          <w:p w14:paraId="20F8DB8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Modelowanie ryzyka finansowego</w:t>
            </w:r>
          </w:p>
          <w:p w14:paraId="0609A9E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 finansowym</w:t>
            </w:r>
          </w:p>
          <w:p w14:paraId="3BC8963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Zarządzanie ryzykiem instytucji kredytowych</w:t>
            </w:r>
          </w:p>
          <w:p w14:paraId="1937301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Analiza danych w finansach </w:t>
            </w:r>
          </w:p>
          <w:p w14:paraId="753BDA9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Data science w finansach</w:t>
            </w:r>
          </w:p>
          <w:p w14:paraId="4F21880C" w14:textId="530E3A54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546D0E1F" w14:textId="77777777" w:rsidR="00BB7437" w:rsidRPr="00CA72FF" w:rsidRDefault="00BB7437" w:rsidP="00CA72FF">
            <w:pPr>
              <w:ind w:left="3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6C3AC53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BB6F007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72FF" w:rsidRPr="00CA72FF" w14:paraId="5C6F6E5A" w14:textId="77777777" w:rsidTr="00AF5EA4">
        <w:tc>
          <w:tcPr>
            <w:tcW w:w="534" w:type="dxa"/>
          </w:tcPr>
          <w:p w14:paraId="67B75A24" w14:textId="176F38CC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14:paraId="000A0D7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hab., prof. ucz. Renata Karkowska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BE29910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56911EEC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Rynek finansowy w Polsce i na świecie</w:t>
            </w:r>
          </w:p>
          <w:p w14:paraId="210FA044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740F65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2C3CDAA5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Rozwój zielonych finansów w Polsce i na świecie</w:t>
            </w:r>
          </w:p>
          <w:p w14:paraId="359CC27C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Ocena kondycji finansowej spółki giełdowej</w:t>
            </w:r>
          </w:p>
          <w:p w14:paraId="59DDE104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Strategie inwestycyjne oparte na analizie technicznej i fundamentalnej</w:t>
            </w:r>
          </w:p>
          <w:p w14:paraId="300E4BB8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Innowacje technologiczne jako konkurencja dla tradycyjnych instytucji finansowych</w:t>
            </w:r>
          </w:p>
          <w:p w14:paraId="2F7B8F96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Zarządzanie ryzykiem kredytowym – przypadek banków w Polsce</w:t>
            </w:r>
          </w:p>
          <w:p w14:paraId="32403ABF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Zmiany regulacyjne a profil ryzyka banków</w:t>
            </w:r>
          </w:p>
          <w:p w14:paraId="651A6F47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Wpływ globalnych kryzysów na strukturę rynku finansowego.</w:t>
            </w:r>
          </w:p>
          <w:p w14:paraId="3CFEDB13" w14:textId="545AB8E5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8D0C50C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2C2442F7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Rynek finansowy w Polsce i na świecie</w:t>
            </w:r>
          </w:p>
          <w:p w14:paraId="0629C85D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F847F8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4EEDA0B4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Rozwój zielonych finansów w Polsce i na świecie</w:t>
            </w:r>
          </w:p>
          <w:p w14:paraId="0D3AE84B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Ocena kondycji finansowej spółki giełdowej</w:t>
            </w:r>
          </w:p>
          <w:p w14:paraId="27EE42FD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Strategie inwestycyjne oparte na analizie technicznej i fundamentalnej</w:t>
            </w:r>
          </w:p>
          <w:p w14:paraId="7A8CB128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Innowacje technologiczne jako konkurencja dla tradycyjnych instytucji finansowych</w:t>
            </w:r>
          </w:p>
          <w:p w14:paraId="02755627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Zarządzanie ryzykiem kredytowym – przypadek banków w Polsce</w:t>
            </w:r>
          </w:p>
          <w:p w14:paraId="6A76CB24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Zmiany regulacyjne a profil ryzyka banków</w:t>
            </w:r>
          </w:p>
          <w:p w14:paraId="6A5C0E07" w14:textId="77777777" w:rsidR="00BB7437" w:rsidRPr="00CA72FF" w:rsidRDefault="00BB7437" w:rsidP="00CA72FF">
            <w:pPr>
              <w:numPr>
                <w:ilvl w:val="0"/>
                <w:numId w:val="5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Wpływ globalnych kryzysów na strukturę rynku finansowego.</w:t>
            </w:r>
          </w:p>
          <w:p w14:paraId="19A1FB2E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62DE0BC" w14:textId="77777777" w:rsidR="00BB7437" w:rsidRPr="00CA72FF" w:rsidRDefault="00BB7437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9138202" w14:textId="77777777" w:rsidR="00BB7437" w:rsidRPr="00CA72FF" w:rsidRDefault="00BB7437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6DFE0F92" w14:textId="77777777" w:rsidTr="00AF5EA4">
        <w:tc>
          <w:tcPr>
            <w:tcW w:w="534" w:type="dxa"/>
          </w:tcPr>
          <w:p w14:paraId="4488E8B0" w14:textId="30CFD4A6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5353872C" w14:textId="68B9FFF3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Mgr Jacek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Kiryło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1C3736B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&lt;8</w:t>
            </w:r>
          </w:p>
          <w:p w14:paraId="0D3AA8FB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Uruchamianie i prowadzenie działalności gospodarczej. Instytucje administracji finansowej państwa. Organizacje non profit</w:t>
            </w:r>
          </w:p>
          <w:p w14:paraId="1E7155E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sz w:val="20"/>
                <w:szCs w:val="20"/>
                <w:u w:val="single"/>
              </w:rPr>
              <w:t>Program seminarium:</w:t>
            </w:r>
          </w:p>
          <w:p w14:paraId="7CF8C1D9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Procesy legalizowania i prowadzenia wolnej, regulowanej i reglamentowanej  działalności gospodarczej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(w tym w obszarach usług finansowych)  przez osoby  fizyczne i inne uprawnione podmioty.</w:t>
            </w:r>
          </w:p>
          <w:p w14:paraId="6E31A09C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Rejestry gospodarcze: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CEiIoDG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KRS, RPGN (REGON), rejestry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działalnoś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 regulowanej …. .</w:t>
            </w:r>
          </w:p>
          <w:p w14:paraId="00EB6767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Koncesje i zezwolenia (na działalność bankową, ubezpieczeniową ……..).</w:t>
            </w:r>
          </w:p>
          <w:p w14:paraId="61EA8F17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 Pomoc publiczna dla przedsiębiorców.</w:t>
            </w:r>
          </w:p>
          <w:p w14:paraId="7E8059CB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Warunki prowadzenia działalności gospodarczej związane z: oznaczaniem produktów (m.in. znaki towarowe), bezpieczeństwem produktów, wymaganiami  jakościowymi, opakowaniami, ochroną środowiska, uczciwą konkurencją, ochroną konsumentów, opodatkowaniem  i inne.</w:t>
            </w:r>
          </w:p>
          <w:p w14:paraId="1D01B064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osób zagranicznych.</w:t>
            </w:r>
          </w:p>
          <w:p w14:paraId="64D8B8AE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Skarbu Państwa.</w:t>
            </w:r>
          </w:p>
          <w:p w14:paraId="6931C892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Zamówienia publiczne.</w:t>
            </w:r>
          </w:p>
          <w:p w14:paraId="35E86F51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Ustrój, zadania i struktury organów administracji finansowej.</w:t>
            </w:r>
          </w:p>
          <w:p w14:paraId="31034DF1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 i zadania, sposoby wykonywania i finansowanie zadań przez jednostki samorządu terytorialnego.</w:t>
            </w:r>
          </w:p>
          <w:p w14:paraId="66D1F662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Działalność gospodarcza gmin, powiatów i województw samorządowych. </w:t>
            </w:r>
          </w:p>
          <w:p w14:paraId="1FE5F3A8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Ustrój, zadania i finansowanie organizacji pozarządowych.</w:t>
            </w:r>
          </w:p>
          <w:p w14:paraId="53C136A4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Korzyści finansowe z prowadzenia działalność pożytku publicznego.</w:t>
            </w:r>
          </w:p>
          <w:p w14:paraId="467577A7" w14:textId="365A1DC7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organizacji niedochodowych.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237C2540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2582E4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&lt;8</w:t>
            </w:r>
          </w:p>
          <w:p w14:paraId="0BF3ECAE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Uruchamianie i prowadzenie działalności gospodarczej. Instytucje administracji finansowej państwa. Organizacje non profit</w:t>
            </w:r>
          </w:p>
          <w:p w14:paraId="27CB7A0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sz w:val="20"/>
                <w:szCs w:val="20"/>
                <w:u w:val="single"/>
              </w:rPr>
              <w:t>Program seminarium:</w:t>
            </w:r>
          </w:p>
          <w:p w14:paraId="4414119B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Procesy legalizowania i prowadzenia wolnej, regulowanej i reglamentowanej  działalności gospodarczej (w tym w obszarach usług finansowych) 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przez osoby  fizyczne i inne uprawnione podmioty.</w:t>
            </w:r>
          </w:p>
          <w:p w14:paraId="50F43A11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Rejestry gospodarcze: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CEiIoDG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KRS, RPGN (REGON), rejestry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działalnoś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 regulowanej …. .</w:t>
            </w:r>
          </w:p>
          <w:p w14:paraId="44647CBC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Koncesje i zezwolenia (na działalność bankową, ubezpieczeniową ……..).</w:t>
            </w:r>
          </w:p>
          <w:p w14:paraId="5E121AFA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 Pomoc publiczna dla przedsiębiorców.</w:t>
            </w:r>
          </w:p>
          <w:p w14:paraId="77A1CB20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Warunki prowadzenia działalności gospodarczej związane z: oznaczaniem produktów (m.in. znaki towarowe), bezpieczeństwem produktów, wymaganiami  jakościowymi, opakowaniami, ochroną środowiska, uczciwą konkurencją, ochroną konsumentów, opodatkowaniem  i inne.</w:t>
            </w:r>
          </w:p>
          <w:p w14:paraId="14FA7075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osób zagranicznych.</w:t>
            </w:r>
          </w:p>
          <w:p w14:paraId="66B8E648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Skarbu Państwa.</w:t>
            </w:r>
          </w:p>
          <w:p w14:paraId="5E6757AF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Zamówienia publiczne.</w:t>
            </w:r>
          </w:p>
          <w:p w14:paraId="3D9BB442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Ustrój, zadania i struktury organów administracji finansowej.</w:t>
            </w:r>
          </w:p>
          <w:p w14:paraId="195F2018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 i zadania, sposoby wykonywania i finansowanie zadań przez jednostki samorządu terytorialnego.</w:t>
            </w:r>
          </w:p>
          <w:p w14:paraId="715F0392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Działalność gospodarcza gmin, powiatów i województw samorządowych. </w:t>
            </w:r>
          </w:p>
          <w:p w14:paraId="6518E37C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Ustrój, zadania i finansowanie organizacji pozarządowych.</w:t>
            </w:r>
          </w:p>
          <w:p w14:paraId="06DBF82C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Korzyści finansowe z prowadzenia działalność pożytku publicznego.</w:t>
            </w:r>
          </w:p>
          <w:p w14:paraId="6CADCB15" w14:textId="3FCC6795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organizacji niedochodowych.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14:paraId="0474F3D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&lt;8</w:t>
            </w:r>
          </w:p>
          <w:p w14:paraId="15BB62D7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Uruchamianie i prowadzenie działalności gospodarczej. Instytucje administracji finansowej państwa. Organizacje non profit</w:t>
            </w:r>
          </w:p>
          <w:p w14:paraId="50CB7C8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sz w:val="20"/>
                <w:szCs w:val="20"/>
                <w:u w:val="single"/>
              </w:rPr>
              <w:t>Program seminarium:</w:t>
            </w:r>
          </w:p>
          <w:p w14:paraId="2974A673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Procesy legalizowania i prowadzenia wolnej, regulowanej i reglamentowanej  działalności gospodarczej (w tym w obszarach usług finansowych)  przez osoby 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fizyczne i inne uprawnione podmioty.</w:t>
            </w:r>
          </w:p>
          <w:p w14:paraId="7B226317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Rejestry gospodarcze: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CEiIoDG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KRS, RPGN (REGON), rejestry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działalnoś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 regulowanej …. .</w:t>
            </w:r>
          </w:p>
          <w:p w14:paraId="714056F9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Koncesje i zezwolenia (na działalność bankową, ubezpieczeniową ……..).</w:t>
            </w:r>
          </w:p>
          <w:p w14:paraId="4C5584C5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 Pomoc publiczna dla przedsiębiorców.</w:t>
            </w:r>
          </w:p>
          <w:p w14:paraId="07D34C37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Warunki prowadzenia działalności gospodarczej związane z: oznaczaniem produktów (m.in. znaki towarowe), bezpieczeństwem produktów, wymaganiami  jakościowymi, opakowaniami, ochroną środowiska, uczciwą konkurencją, ochroną konsumentów, opodatkowaniem  i inne.</w:t>
            </w:r>
          </w:p>
          <w:p w14:paraId="501F9ADE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osób zagranicznych.</w:t>
            </w:r>
          </w:p>
          <w:p w14:paraId="67851C06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Skarbu Państwa.</w:t>
            </w:r>
          </w:p>
          <w:p w14:paraId="7891092A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Zamówienia publiczne.</w:t>
            </w:r>
          </w:p>
          <w:p w14:paraId="6F197B2E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Ustrój, zadania i struktury organów administracji finansowej.</w:t>
            </w:r>
          </w:p>
          <w:p w14:paraId="3F977558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 i zadania, sposoby wykonywania i finansowanie zadań przez jednostki samorządu terytorialnego.</w:t>
            </w:r>
          </w:p>
          <w:p w14:paraId="307D7E85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Działalność gospodarcza gmin, powiatów i województw samorządowych. </w:t>
            </w:r>
          </w:p>
          <w:p w14:paraId="596B8E14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Ustrój, zadania i finansowanie organizacji pozarządowych.</w:t>
            </w:r>
          </w:p>
          <w:p w14:paraId="0E368656" w14:textId="77777777" w:rsidR="00BB7437" w:rsidRPr="00CA72FF" w:rsidRDefault="00BB7437" w:rsidP="00CA72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Korzyści finansowe z prowadzenia działalność pożytku publicznego.</w:t>
            </w:r>
          </w:p>
          <w:p w14:paraId="6254E5BB" w14:textId="5CCC4863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Działalność gospodarcza organizacji niedochodowych.</w:t>
            </w:r>
          </w:p>
        </w:tc>
      </w:tr>
      <w:tr w:rsidR="00CA72FF" w:rsidRPr="00CA72FF" w14:paraId="644B5E7E" w14:textId="77777777" w:rsidTr="00AF5EA4">
        <w:tc>
          <w:tcPr>
            <w:tcW w:w="534" w:type="dxa"/>
          </w:tcPr>
          <w:p w14:paraId="45769289" w14:textId="7D8AC056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7" w:type="dxa"/>
          </w:tcPr>
          <w:p w14:paraId="70E0769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Jarosław Klepacki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B7F1427" w14:textId="77777777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C587631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finansami w przedsiębiorstwie w dobie anomalii rynkowych</w:t>
            </w:r>
          </w:p>
          <w:p w14:paraId="4E95B85D" w14:textId="77777777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14:paraId="0FBDB7EF" w14:textId="77777777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ABDFE15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Zarządzanie płynnością w finansową w dobie anomalii rynkowych</w:t>
            </w:r>
          </w:p>
          <w:p w14:paraId="75C95161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 xml:space="preserve">Pomiar płynności finansowej w przedsiębiorstwie i metody przewidywania jej zagrożenia </w:t>
            </w:r>
          </w:p>
          <w:p w14:paraId="4743E9B4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Metody predykcji bankructwa – rola i znaczenia,</w:t>
            </w:r>
          </w:p>
          <w:p w14:paraId="136974C9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Znaczenie kapitału obrotowego dla stabilności finansowej jednostki gospodarczej</w:t>
            </w:r>
          </w:p>
          <w:p w14:paraId="4FB2070E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AI w dobie nieprognozowanych wydarzeń rynkowych,</w:t>
            </w:r>
          </w:p>
          <w:p w14:paraId="7BC57B39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 xml:space="preserve">Innowacyjne źródła pochodzenia i zasilania kapitału obrotowego </w:t>
            </w:r>
          </w:p>
          <w:p w14:paraId="6215436C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Nowe trendy w polityce kredytowej przedsiębiorstwa wobec odbiorców</w:t>
            </w:r>
          </w:p>
          <w:p w14:paraId="64C8810A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Zarządzanie środkami pieniężnymi w przedsiębiorstwie</w:t>
            </w:r>
          </w:p>
          <w:p w14:paraId="7B0B51AB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Obrót wierzytelnościami, pozyskiwanie bankowych i poza bankowych źródeł finansowania w dobie załamań i kryzysów gospodarczych,</w:t>
            </w:r>
          </w:p>
          <w:p w14:paraId="7C4902AE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lastRenderedPageBreak/>
              <w:t>Rola i znaczenie finansów behawioralnych w zarządzaniu finansami w przedsiębiorstwie</w:t>
            </w:r>
          </w:p>
          <w:p w14:paraId="450A2366" w14:textId="285CEB5B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12C93FF" w14:textId="77777777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76365D79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finansami w przedsiębiorstwie w dobie anomalii rynkowych</w:t>
            </w:r>
          </w:p>
          <w:p w14:paraId="1EACE1DF" w14:textId="77777777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14:paraId="6961E5AD" w14:textId="77777777" w:rsidR="00BB7437" w:rsidRPr="00CA72FF" w:rsidRDefault="00BB7437" w:rsidP="00CA72F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BB50A7E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Zarządzanie płynnością w finansową w dobie anomalii rynkowych</w:t>
            </w:r>
          </w:p>
          <w:p w14:paraId="1B606C27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 xml:space="preserve">Pomiar płynności finansowej w przedsiębiorstwie i metody przewidywania jej zagrożenia </w:t>
            </w:r>
          </w:p>
          <w:p w14:paraId="5D21C8B1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Metody predykcji bankructwa – rola i znaczenia,</w:t>
            </w:r>
          </w:p>
          <w:p w14:paraId="741D14CD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Znaczenie kapitału obrotowego dla stabilności finansowej jednostki gospodarczej</w:t>
            </w:r>
          </w:p>
          <w:p w14:paraId="1AB3E8E6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AI w dobie nieprognozowanych wydarzeń rynkowych,</w:t>
            </w:r>
          </w:p>
          <w:p w14:paraId="02FA6CBE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 xml:space="preserve">Innowacyjne źródła pochodzenia i zasilania kapitału obrotowego </w:t>
            </w:r>
          </w:p>
          <w:p w14:paraId="5C2A5671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Nowe trendy w polityce kredytowej przedsiębiorstwa wobec odbiorców</w:t>
            </w:r>
          </w:p>
          <w:p w14:paraId="5F430757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Zarządzanie środkami pieniężnymi w przedsiębiorstwie</w:t>
            </w:r>
          </w:p>
          <w:p w14:paraId="297D80BB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>Obrót wierzytelnościami, pozyskiwanie bankowych i poza bankowych źródeł finansowania w dobie załamań i kryzysów gospodarczych,</w:t>
            </w:r>
          </w:p>
          <w:p w14:paraId="4EC03D88" w14:textId="77777777" w:rsidR="00BB7437" w:rsidRPr="00CA72FF" w:rsidRDefault="00BB7437" w:rsidP="00CA72FF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eastAsia="x-none"/>
              </w:rPr>
            </w:pPr>
            <w:r w:rsidRPr="00CA72FF">
              <w:rPr>
                <w:rFonts w:cstheme="minorHAnsi"/>
                <w:sz w:val="20"/>
                <w:szCs w:val="20"/>
                <w:lang w:eastAsia="x-none"/>
              </w:rPr>
              <w:t xml:space="preserve">Rola i znaczenie finansów behawioralnych w </w:t>
            </w:r>
            <w:r w:rsidRPr="00CA72FF">
              <w:rPr>
                <w:rFonts w:cstheme="minorHAnsi"/>
                <w:sz w:val="20"/>
                <w:szCs w:val="20"/>
                <w:lang w:eastAsia="x-none"/>
              </w:rPr>
              <w:lastRenderedPageBreak/>
              <w:t>zarządzaniu finansami w przedsiębiorstwie</w:t>
            </w:r>
          </w:p>
          <w:p w14:paraId="707949C4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2C997D5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75293C14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ryzykiem w obrocie gospodarczym</w:t>
            </w:r>
          </w:p>
          <w:p w14:paraId="02E1C76E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A1A85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0C0A72E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Ograniczenie ryzyka finansowego i kredytowego dla przedsiębiorstwa</w:t>
            </w:r>
          </w:p>
          <w:p w14:paraId="69DA56F7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</w:p>
          <w:p w14:paraId="784737F7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Innowacyjne instrumenty finansowe w polskich przedsiębiorstwach</w:t>
            </w:r>
          </w:p>
          <w:p w14:paraId="5F3AF0B2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</w:p>
          <w:p w14:paraId="7330C124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Innowacyjne źródła finansowania działalności gospodarczej,</w:t>
            </w:r>
          </w:p>
          <w:p w14:paraId="306E722C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</w:p>
          <w:p w14:paraId="181ED1A3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Bezpieczeństwo finansowe w sektorze przedsiębiorstw,</w:t>
            </w:r>
          </w:p>
          <w:p w14:paraId="715D10E9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</w:p>
          <w:p w14:paraId="1A5EAB6A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AI jako innowacyjne narzędzie zarządzania finansami w przedsiębiorstwie,</w:t>
            </w:r>
          </w:p>
          <w:p w14:paraId="3CE2C338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</w:p>
          <w:p w14:paraId="626820A5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• Rynek walutowy, rynek towarowy, rynek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kryptowalut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jako istotne obszary ryzyka w zarządzaniu płynnością finansową</w:t>
            </w:r>
          </w:p>
          <w:p w14:paraId="4FB949F5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</w:p>
          <w:p w14:paraId="12572B0D" w14:textId="77777777" w:rsidR="00F02584" w:rsidRPr="00CA72FF" w:rsidRDefault="00F02584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Ryzyka prowadzenia działalności gospodarczej w Polsce,</w:t>
            </w:r>
          </w:p>
          <w:p w14:paraId="27BE9868" w14:textId="37D453D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826D1C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15572FE3" w14:textId="77777777" w:rsidTr="00AF5EA4">
        <w:tc>
          <w:tcPr>
            <w:tcW w:w="534" w:type="dxa"/>
          </w:tcPr>
          <w:p w14:paraId="0DD42790" w14:textId="0E6F0C93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1EFE6BD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Klimczuk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- Kochańska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17B2D16" w14:textId="2898ABCF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D7D57A6" w14:textId="677257A1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CC563EB" w14:textId="77777777" w:rsidR="00BB7437" w:rsidRPr="00CA72FF" w:rsidRDefault="00BB7437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&gt;8</w:t>
            </w:r>
          </w:p>
          <w:p w14:paraId="3F721322" w14:textId="77777777" w:rsidR="00BB7437" w:rsidRPr="00CA72FF" w:rsidRDefault="00BB7437" w:rsidP="00CA72FF">
            <w:pPr>
              <w:pStyle w:val="NormalnyWeb"/>
              <w:spacing w:before="0" w:beforeAutospacing="0" w:after="90" w:afterAutospacing="0"/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CSR jako element strategii budowania zaufania konsumentów w organizacji</w:t>
            </w:r>
          </w:p>
          <w:p w14:paraId="253B16D8" w14:textId="77777777" w:rsidR="00BB7437" w:rsidRPr="00CA72FF" w:rsidRDefault="00BB7437" w:rsidP="00CA72FF">
            <w:pPr>
              <w:pStyle w:val="NormalnyWeb"/>
              <w:spacing w:before="0" w:beforeAutospacing="0" w:after="9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Program seminarium:</w:t>
            </w:r>
          </w:p>
          <w:p w14:paraId="329131AF" w14:textId="77777777" w:rsidR="00BB7437" w:rsidRPr="00CA72FF" w:rsidRDefault="00BB7437" w:rsidP="00CA72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Kluczowe obszary działań CSR</w:t>
            </w:r>
          </w:p>
          <w:p w14:paraId="072BDE2B" w14:textId="77777777" w:rsidR="00BB7437" w:rsidRPr="00CA72FF" w:rsidRDefault="00BB7437" w:rsidP="00CA72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CSR w strategicznym zarządzaniu łańcuchem dostaw</w:t>
            </w:r>
          </w:p>
          <w:p w14:paraId="38F6D80F" w14:textId="77777777" w:rsidR="00BB7437" w:rsidRPr="00CA72FF" w:rsidRDefault="00BB7437" w:rsidP="00CA72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Znaczenie przejrzystości i etycznych standardów w całym łańcuchu wartości</w:t>
            </w:r>
          </w:p>
          <w:p w14:paraId="70CB9961" w14:textId="77777777" w:rsidR="00BB7437" w:rsidRPr="00CA72FF" w:rsidRDefault="00BB7437" w:rsidP="00CA72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Wpływ działań CSR na lojalność i zaufanie klientów</w:t>
            </w:r>
          </w:p>
          <w:p w14:paraId="4DC80796" w14:textId="77777777" w:rsidR="00BB7437" w:rsidRPr="00CA72FF" w:rsidRDefault="00BB7437" w:rsidP="00CA72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Certyfikacje, audyty społeczne i ekologia w kontekście zarządzania dostawcami</w:t>
            </w:r>
          </w:p>
          <w:p w14:paraId="0DD7EE52" w14:textId="77777777" w:rsidR="00BB7437" w:rsidRPr="00CA72FF" w:rsidRDefault="00BB7437" w:rsidP="00CA72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Odpowiedzialność przedsiębiorstwa za działania partnerów biznesowych</w:t>
            </w:r>
          </w:p>
          <w:p w14:paraId="2FDE77B0" w14:textId="77777777" w:rsidR="00BB7437" w:rsidRPr="00CA72FF" w:rsidRDefault="00BB7437" w:rsidP="00CA72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CSR w praktyce zarządzania łańcuchem dostaw</w:t>
            </w:r>
          </w:p>
          <w:p w14:paraId="739C9FFE" w14:textId="224AA8D1" w:rsidR="00BB7437" w:rsidRPr="00CA72FF" w:rsidRDefault="00BB7437" w:rsidP="00CA72F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AB2B85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26D473B0" w14:textId="77777777" w:rsidTr="00AF5EA4">
        <w:tc>
          <w:tcPr>
            <w:tcW w:w="534" w:type="dxa"/>
          </w:tcPr>
          <w:p w14:paraId="28CC48EE" w14:textId="66AD824B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14:paraId="401690A7" w14:textId="2DA19876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</w:rPr>
              <w:t>Knapp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Magdalena, dr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CB8275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DF92BB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D2903C1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Rola sektora finansowego w równoważeniu wzrostu gospodarczego z zieloną i sprawiedliwą transformacją</w:t>
            </w:r>
          </w:p>
          <w:p w14:paraId="005B3EC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5223DC7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583982C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Europejski Zielony Ład – finansowe wsparcie zielonej transformacji przedsiębiorstw</w:t>
            </w:r>
          </w:p>
          <w:p w14:paraId="3471B19E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polityka gospodarcza, instrumenty finansowe i zachęty wspierające do inwestowania i rozwoju technologii z zakresu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circular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economy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(gospodarka o obiegu zamkniętym)</w:t>
            </w:r>
          </w:p>
          <w:p w14:paraId="08B7C7E1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narzędzia finansowe wspierające zrównoważone praktyki w łańcuchu dostaw żywności</w:t>
            </w:r>
          </w:p>
          <w:p w14:paraId="0D7BAF2D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finansowanie innowacji w sektorze food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platformy wsparcia start-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upów</w:t>
            </w:r>
            <w:proofErr w:type="spellEnd"/>
          </w:p>
          <w:p w14:paraId="5CFBF9CF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ochrona konsumentów przed nieuczciwymi praktykami przedsiębiorców z sektora finansowego (np. obowiązek weryfikowania opinii internetowych, reklamy śledzące, nieuczciwa reklama)</w:t>
            </w:r>
          </w:p>
          <w:p w14:paraId="7FCB0CAC" w14:textId="5D63A0FC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2BDB13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139AAC73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93184848"/>
            <w:r w:rsidRPr="00CA72FF">
              <w:rPr>
                <w:rFonts w:cstheme="minorHAnsi"/>
                <w:b/>
                <w:bCs/>
                <w:sz w:val="20"/>
                <w:szCs w:val="20"/>
              </w:rPr>
              <w:t>Transparentność i odpowiedzialność organizacji w nowoczesnej gospodarce</w:t>
            </w:r>
          </w:p>
          <w:bookmarkEnd w:id="2"/>
          <w:p w14:paraId="1B273A5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28328B8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840BE56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transparentne rynki cyfrowe m.in. problematyka zapewnienia przejrzystości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działania największych platform internetowych</w:t>
            </w:r>
          </w:p>
          <w:p w14:paraId="46D2BC7D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moderowanie treści 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social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mediach – zwalczanie treści nielegalnych, fałszywych, wprowadzających w błąd; mechanizmy moderowania treści wprowadzanie przez platformy internetowe</w:t>
            </w:r>
          </w:p>
          <w:p w14:paraId="1D95D9AF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zakaz wykorzystywania manipulacyjnych praktyk i interfejsów cyfrowych (tzw.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dark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patterns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w działalności przedsiębiorstw</w:t>
            </w:r>
          </w:p>
          <w:p w14:paraId="18CCD2FD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marketing (AI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oznaczanie treści, ukryta reklama)</w:t>
            </w:r>
          </w:p>
          <w:p w14:paraId="04C6E12C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ochrona konsumentów przed nieuczciwymi praktykami (np. obowiązek weryfikowania opinii internetowych, reklamy śledzące)</w:t>
            </w:r>
          </w:p>
          <w:p w14:paraId="5CB8FD5F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zrównoważony rozwój w łańcuchu dostaw żywności (kryzys klimatyczny, niedobór zasobów, bezpieczeństwo żywności i dostaw, utrzymanie konkurencyjności sektora,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greenwashing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</w:t>
            </w:r>
          </w:p>
          <w:p w14:paraId="3FDCFBAE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Europejski Zielony Ład</w:t>
            </w:r>
          </w:p>
          <w:p w14:paraId="1BB017B5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brak równowagi w sile przetargowej między przedsiębiorcami (m.in. trendy kształtujące łańcuch dostaw, siła nabywcza, zależność ekonomiczna, dobre zwyczaje w łańcuchu dostaw)</w:t>
            </w:r>
          </w:p>
          <w:p w14:paraId="4D8A37E5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zakaz stosowania fałszywych oświadczeń żywieniowych i zdrowotnych w reklamie produktów</w:t>
            </w:r>
          </w:p>
          <w:p w14:paraId="4A8F2E6C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wpływ regulacji na politykę cenową przedsiębiorstw – np. ceny personalizowane, informowanie o zmianie cen, wpływ wojen cenowych na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rynek i konsumentów; zmienność cenowa produktów</w:t>
            </w:r>
          </w:p>
          <w:p w14:paraId="2BB22649" w14:textId="0B21BBE9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3F62B36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488A571B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Transparentność i odpowiedzialność organizacji w nowoczesnej gospodarce</w:t>
            </w:r>
          </w:p>
          <w:p w14:paraId="7E3C7FF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7206532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7B06444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transparentne rynki cyfrowe m.in. problematyka zapewnienia przejrzystości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działania największych platform internetowych</w:t>
            </w:r>
          </w:p>
          <w:p w14:paraId="45037CF7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moderowanie treści 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social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mediach – zwalczanie treści nielegalnych, fałszywych, wprowadzających w błąd; mechanizmy moderowania treści wprowadzanie przez platformy internetowe</w:t>
            </w:r>
          </w:p>
          <w:p w14:paraId="31DDD7BD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zakaz wykorzystywania manipulacyjnych praktyk i interfejsów cyfrowych (tzw.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dark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patterns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w działalności przedsiębiorstw</w:t>
            </w:r>
          </w:p>
          <w:p w14:paraId="26AA367E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marketing (AI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oznaczanie treści, ukryta reklama)</w:t>
            </w:r>
          </w:p>
          <w:p w14:paraId="6AF94887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ochrona konsumentów przed nieuczciwymi praktykami (np. obowiązek weryfikowania opinii internetowych, reklamy śledzące)</w:t>
            </w:r>
          </w:p>
          <w:p w14:paraId="78604B31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zrównoważony rozwój w łańcuchu dostaw żywności (kryzys klimatyczny, niedobór zasobów, bezpieczeństwo żywności i dostaw, utrzymanie konkurencyjności sektora,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greenwashing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</w:t>
            </w:r>
          </w:p>
          <w:p w14:paraId="21318339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Europejski Zielony Ład</w:t>
            </w:r>
          </w:p>
          <w:p w14:paraId="0383F542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brak równowagi w sile przetargowej między przedsiębiorcami (m.in. trendy kształtujące łańcuch dostaw, siła nabywcza, zależność ekonomiczna, dobre zwyczaje w łańcuchu dostaw)</w:t>
            </w:r>
          </w:p>
          <w:p w14:paraId="78648664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zakaz stosowania fałszywych oświadczeń żywieniowych i zdrowotnych w reklamie produktów</w:t>
            </w:r>
          </w:p>
          <w:p w14:paraId="4384AAFB" w14:textId="77777777" w:rsidR="00BB7437" w:rsidRPr="00CA72FF" w:rsidRDefault="00BB7437" w:rsidP="00CA72FF">
            <w:pPr>
              <w:numPr>
                <w:ilvl w:val="1"/>
                <w:numId w:val="15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wpływ regulacji na politykę cenową przedsiębiorstw – np. ceny personalizowane, informowanie o zmianie cen, wpływ wojen cenowych na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rynek i konsumentów; zmienność cenowa produktów</w:t>
            </w:r>
          </w:p>
          <w:p w14:paraId="6C738579" w14:textId="09B0B5C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1CA15CF9" w14:textId="77777777" w:rsidTr="00AF5EA4">
        <w:tc>
          <w:tcPr>
            <w:tcW w:w="534" w:type="dxa"/>
          </w:tcPr>
          <w:p w14:paraId="45B29452" w14:textId="3C586030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7" w:type="dxa"/>
          </w:tcPr>
          <w:p w14:paraId="6EF0E574" w14:textId="119FFCFD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Michał Kołtuniak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17431D6" w14:textId="77777777" w:rsidR="00BB7437" w:rsidRPr="00CA72FF" w:rsidRDefault="00BB7437" w:rsidP="00CA72FF">
            <w:p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&gt;8</w:t>
            </w:r>
          </w:p>
          <w:p w14:paraId="21A8C83E" w14:textId="77777777" w:rsidR="00BB7437" w:rsidRPr="00CA72FF" w:rsidRDefault="00BB7437" w:rsidP="00CA72FF">
            <w:p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Rynki międzynarodowe: wyzwania, procesy, organizacja</w:t>
            </w:r>
          </w:p>
          <w:p w14:paraId="6316C2C5" w14:textId="77777777" w:rsidR="00BB7437" w:rsidRPr="00CA72FF" w:rsidRDefault="00BB7437" w:rsidP="00CA72FF">
            <w:p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Program seminarium:</w:t>
            </w:r>
          </w:p>
          <w:p w14:paraId="7B3AEE0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Seminarium jest skierowane do osób zainteresowanych zagadnieniami prowadzenia działalności na rynkach zagranicznych oraz międzynarodowych stosunków gospodarczych. Podstawowe zagadnienia poruszana w trakcie seminarium to:</w:t>
            </w:r>
          </w:p>
          <w:p w14:paraId="1EC9B8E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 Internacjonalizacja działalności: wyzwania, ryzyka i sposoby ich ograniczania</w:t>
            </w:r>
          </w:p>
          <w:p w14:paraId="3BC6C78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2. Finansowanie działalności eksportowej, w tym zagadnienia pomocy publicznej</w:t>
            </w:r>
          </w:p>
          <w:p w14:paraId="53E1C243" w14:textId="0FF14415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Kierunki i zasady wsparcia eksporterów w Polsce</w:t>
            </w:r>
          </w:p>
          <w:p w14:paraId="16E668F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Inwestycje zagraniczne i ich wpływ na przedsiębiorstwa i gospodarkę</w:t>
            </w:r>
          </w:p>
          <w:p w14:paraId="2055C9C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 Polityka handlowa państw: instrumenty, mechanizmy, ewolucja ich stosowania</w:t>
            </w:r>
          </w:p>
          <w:p w14:paraId="2A9F80EA" w14:textId="162A0540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6. Procesy integracyjne/dezintegracyjne, globalizacja vs. deglobalizacja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4421488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0D83E35" w14:textId="77777777" w:rsidR="00BB7437" w:rsidRPr="00CA72FF" w:rsidRDefault="00BB7437" w:rsidP="00CA72FF">
            <w:p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&gt;8</w:t>
            </w:r>
          </w:p>
          <w:p w14:paraId="04537AAC" w14:textId="7CDBA1B9" w:rsidR="00BB7437" w:rsidRPr="00CA72FF" w:rsidRDefault="00BB7437" w:rsidP="00CA72FF">
            <w:p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Rynki międzynarodowe: wyzwania, procesy, organizacja</w:t>
            </w:r>
          </w:p>
          <w:p w14:paraId="51A68754" w14:textId="77777777" w:rsidR="00BB7437" w:rsidRPr="00CA72FF" w:rsidRDefault="00BB7437" w:rsidP="00CA72FF">
            <w:p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Program seminarium:</w:t>
            </w:r>
          </w:p>
          <w:p w14:paraId="7F0E3DF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Seminarium jest skierowane do osób zainteresowanych zagadnieniami prowadzenia działalności na rynkach zagranicznych oraz międzynarodowych stosunków gospodarczych. Podstawowe zagadnienia poruszana w trakcie seminarium to:</w:t>
            </w:r>
          </w:p>
          <w:p w14:paraId="606BE46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 Internacjonalizacja działalności: wyzwania, ryzyka i sposoby ich ograniczania</w:t>
            </w:r>
          </w:p>
          <w:p w14:paraId="26261BC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2. Finansowanie działalności eksportowej, w tym zagadnienia pomocy publicznej</w:t>
            </w:r>
          </w:p>
          <w:p w14:paraId="1F03C13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Kierunki i zasady wsparcia eksporterów w Polsce, w tym wyzwania związane z potrzebą dywersyfikacji kierunków eksportu</w:t>
            </w:r>
          </w:p>
          <w:p w14:paraId="6E18F9E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Inwestycje zagraniczne i ich wpływ na przedsiębiorstwa i gospodarkę</w:t>
            </w:r>
          </w:p>
          <w:p w14:paraId="4F3719D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 Polityka handlowa państw: instrumenty, mechanizmy, ewolucja ich stosowania</w:t>
            </w:r>
          </w:p>
          <w:p w14:paraId="4BE853BC" w14:textId="0FE6EC34" w:rsidR="00BB7437" w:rsidRPr="00CA72FF" w:rsidRDefault="00BB7437" w:rsidP="00CA72FF">
            <w:pPr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6. Procesy integracyjne/dezintegracyjne, globalizacja vs. deglobalizacja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14:paraId="2AE1345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25385323" w14:textId="77777777" w:rsidTr="00AF5EA4">
        <w:tc>
          <w:tcPr>
            <w:tcW w:w="534" w:type="dxa"/>
          </w:tcPr>
          <w:p w14:paraId="4CD4CD1D" w14:textId="2CEB6175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14:paraId="1ACDAD7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Waldemar Kozioł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8C9F1C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3A306323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Biznes międzynarodowy</w:t>
            </w:r>
          </w:p>
          <w:p w14:paraId="65AFF3E3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9FB8D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482986C" w14:textId="230B5D71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Rozliczenia w finansach międzynarodowych</w:t>
            </w:r>
          </w:p>
          <w:p w14:paraId="060C6EAD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</w:p>
          <w:p w14:paraId="111E474C" w14:textId="25FEA649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Rozliczenia w operacjach handlu zagranicznego </w:t>
            </w:r>
          </w:p>
          <w:p w14:paraId="353E0447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</w:p>
          <w:p w14:paraId="51A1DCD7" w14:textId="2736F5C1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Rynek walutowy, kurs walutowy, systemy walutowe, ryzyko kursowe</w:t>
            </w:r>
          </w:p>
          <w:p w14:paraId="027EBE6A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</w:p>
          <w:p w14:paraId="49A200B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Bankowość międzynarodowa</w:t>
            </w:r>
          </w:p>
          <w:p w14:paraId="670259CC" w14:textId="535B9F0E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Międzynarodowe centra finansowe</w:t>
            </w:r>
          </w:p>
          <w:p w14:paraId="7CF1BEEA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</w:p>
          <w:p w14:paraId="603BE7D6" w14:textId="61361E40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Międzynarodowe rynki finansowe jako miejsca pozyskiwania kapitału</w:t>
            </w:r>
          </w:p>
          <w:p w14:paraId="74337834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</w:p>
          <w:p w14:paraId="7539D8D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Międzynarodowe ryzyka finansowe</w:t>
            </w:r>
          </w:p>
          <w:p w14:paraId="13DDFF37" w14:textId="5FAE0918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6948BE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895BA1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35D64B7C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Biznes międzynarodowy</w:t>
            </w:r>
          </w:p>
          <w:p w14:paraId="0B7D1DF5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F346F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B1BE145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Przedsiębiorstwo na rynku międzynarodowym</w:t>
            </w:r>
          </w:p>
          <w:p w14:paraId="279E164B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</w:p>
          <w:p w14:paraId="76CA0965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Operacje handlu zagranicznego w działalności przedsiębiorstw</w:t>
            </w:r>
          </w:p>
          <w:p w14:paraId="3FD752D7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ab/>
            </w:r>
          </w:p>
          <w:p w14:paraId="4291D25B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Zwyczaje i regulacje w operacjach międzynarodowych przedsiębiorstw </w:t>
            </w:r>
          </w:p>
          <w:p w14:paraId="6F3FB523" w14:textId="77777777" w:rsidR="004E47EE" w:rsidRPr="00CA72FF" w:rsidRDefault="004E47EE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7A14F5E0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Finansowanie operacji zagranicznych przedsiębiorstw</w:t>
            </w:r>
          </w:p>
          <w:p w14:paraId="11297D73" w14:textId="77777777" w:rsidR="004E47EE" w:rsidRPr="00CA72FF" w:rsidRDefault="004E47EE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7FBE6DFB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 w przedsiębiorstwie działającym na rynku międzynarodowym</w:t>
            </w:r>
          </w:p>
          <w:p w14:paraId="478E21C8" w14:textId="77777777" w:rsidR="004E47EE" w:rsidRPr="00CA72FF" w:rsidRDefault="004E47EE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32B2C934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Międzynarodowe strategie przedsiębiorstw – studia przypadków</w:t>
            </w:r>
          </w:p>
          <w:p w14:paraId="0FDD97AD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ab/>
            </w:r>
          </w:p>
          <w:p w14:paraId="43107BC6" w14:textId="77777777" w:rsidR="004E47EE" w:rsidRPr="00CA72FF" w:rsidRDefault="004E47EE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Ryzyko polityczne a operacje/strategie międzynarodowe przedsiębiorstw</w:t>
            </w:r>
          </w:p>
          <w:p w14:paraId="20D8BC4E" w14:textId="47225526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35BCC0A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47782D7B" w14:textId="77777777" w:rsidTr="00AF5EA4">
        <w:tc>
          <w:tcPr>
            <w:tcW w:w="534" w:type="dxa"/>
          </w:tcPr>
          <w:p w14:paraId="75733E30" w14:textId="5D7E59CB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6125A821" w14:textId="5D82FB46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Karolina Łudzińska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CAFDB0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172314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14F3FD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2892C5C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Wyzwania zrównoważonego rozwoju w zarządzaniu: </w:t>
            </w:r>
          </w:p>
          <w:p w14:paraId="61B72459" w14:textId="77777777" w:rsidR="00BB7437" w:rsidRPr="00CA72FF" w:rsidRDefault="00BB7437" w:rsidP="00CA72FF">
            <w:pPr>
              <w:rPr>
                <w:rStyle w:val="apple-converted-space"/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perspektywa społeczna i środowiskowa</w:t>
            </w:r>
            <w:r w:rsidRPr="00CA72FF">
              <w:rPr>
                <w:rStyle w:val="apple-converted-space"/>
                <w:rFonts w:cstheme="minorHAnsi"/>
                <w:sz w:val="20"/>
                <w:szCs w:val="20"/>
              </w:rPr>
              <w:t> </w:t>
            </w:r>
          </w:p>
          <w:p w14:paraId="23B3DF86" w14:textId="77777777" w:rsidR="00BB7437" w:rsidRPr="00CA72FF" w:rsidRDefault="00BB7437" w:rsidP="00CA72FF">
            <w:pPr>
              <w:rPr>
                <w:rStyle w:val="apple-converted-space"/>
                <w:rFonts w:cstheme="minorHAnsi"/>
                <w:sz w:val="20"/>
                <w:szCs w:val="20"/>
              </w:rPr>
            </w:pPr>
          </w:p>
          <w:p w14:paraId="2BBE2D0D" w14:textId="77777777" w:rsidR="00BB7437" w:rsidRPr="00CA72FF" w:rsidRDefault="00BB7437" w:rsidP="00CA72FF">
            <w:pPr>
              <w:rPr>
                <w:rStyle w:val="apple-converted-space"/>
                <w:rFonts w:cstheme="minorHAnsi"/>
                <w:sz w:val="20"/>
                <w:szCs w:val="20"/>
              </w:rPr>
            </w:pPr>
            <w:r w:rsidRPr="00CA72FF">
              <w:rPr>
                <w:rStyle w:val="apple-converted-space"/>
                <w:rFonts w:cstheme="minorHAnsi"/>
                <w:sz w:val="20"/>
                <w:szCs w:val="20"/>
              </w:rPr>
              <w:t>Program seminarium:</w:t>
            </w:r>
          </w:p>
          <w:p w14:paraId="5902C4F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licencjackie </w:t>
            </w:r>
            <w:r w:rsidRPr="00CA72FF">
              <w:rPr>
                <w:rStyle w:val="Pogrubienie"/>
                <w:rFonts w:cstheme="minorHAnsi"/>
                <w:i/>
                <w:iCs/>
                <w:sz w:val="20"/>
                <w:szCs w:val="20"/>
              </w:rPr>
              <w:t>„</w:t>
            </w:r>
            <w:r w:rsidRPr="00CA72F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Wyzwania zrównoważonego rozwoju w zarządzaniu: perspektywa społeczna i środowiskowa</w:t>
            </w:r>
            <w:r w:rsidRPr="00CA72FF">
              <w:rPr>
                <w:rStyle w:val="Pogrubienie"/>
                <w:rFonts w:cstheme="minorHAnsi"/>
                <w:i/>
                <w:iCs/>
                <w:sz w:val="20"/>
                <w:szCs w:val="20"/>
              </w:rPr>
              <w:t>”</w:t>
            </w:r>
            <w:r w:rsidRPr="00CA72FF">
              <w:rPr>
                <w:rStyle w:val="apple-converted-space"/>
                <w:rFonts w:cstheme="minorHAnsi"/>
                <w:sz w:val="20"/>
                <w:szCs w:val="20"/>
              </w:rPr>
              <w:t> </w:t>
            </w:r>
            <w:r w:rsidRPr="00CA72FF">
              <w:rPr>
                <w:rFonts w:cstheme="minorHAnsi"/>
                <w:sz w:val="20"/>
                <w:szCs w:val="20"/>
              </w:rPr>
              <w:t xml:space="preserve">poświęcone jest kompleksowemu przygotowaniu studentów do napisania pracy dyplomowej, ze szczególnym uwzględnieniem zasad formalnych i metodologicznych. Uczestnicy zapoznają się z wymaganiami dotyczącymi struktury pracy, metod badawczych oraz sposobami opracowania bibliografii i przypisów. Ważnym elementem seminarium jest także wybór obszaru merytorycznego pracy, uwzględniającego szeroki zakres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zagadnień dotyczących różnych aspektów zarządzania z uwzględnieniem wyzwań zrównoważonego rozwoju, a także kwestii społecznych i środowiskowych. Osoby studiujące będą miały możliwość bieżącej konsultacji swoich prac. Istnieje także możliwość przygotowania pracy licencjackiej w języku angielskim.</w:t>
            </w:r>
          </w:p>
          <w:p w14:paraId="5A4B054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0B1674ED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  <w:u w:val="single"/>
              </w:rPr>
              <w:t>Ramowy program seminarium:</w:t>
            </w:r>
          </w:p>
          <w:p w14:paraId="77904C6F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Zasady pisania pracy licencjackiej i wymagania formalne.</w:t>
            </w:r>
          </w:p>
          <w:p w14:paraId="75D14232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Jak nie popełnić plagiatu - prawa autorskie i zasady etyki w przygotowaniu pracy.</w:t>
            </w:r>
          </w:p>
          <w:p w14:paraId="77E56C60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Wybór obszaru badawczego i dyskusja nad merytorycznym zakresem prac.</w:t>
            </w:r>
          </w:p>
          <w:p w14:paraId="377B9497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Metody badawcze i ich zastosowanie w pracy licencjackiej.</w:t>
            </w:r>
          </w:p>
          <w:p w14:paraId="1B00261F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Wybór tematu oraz opracowanie planu pracy.</w:t>
            </w:r>
          </w:p>
          <w:p w14:paraId="6FC32EC1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Dobór literatury źródłowej, zasady i metody opracowania bibliografii.</w:t>
            </w:r>
          </w:p>
          <w:p w14:paraId="2DE5847F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eastAsia="Calibri" w:cstheme="minorHAnsi"/>
                <w:bCs/>
                <w:sz w:val="20"/>
                <w:szCs w:val="20"/>
              </w:rPr>
              <w:t>Przygotowanie i zaprezentowanie planu badań i narzędzi badawczych.</w:t>
            </w:r>
          </w:p>
          <w:p w14:paraId="5918C2A5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eastAsia="Calibri" w:cstheme="minorHAnsi"/>
                <w:bCs/>
                <w:sz w:val="20"/>
                <w:szCs w:val="20"/>
              </w:rPr>
              <w:t>Przeprowadzenie badań oraz opracowanie i analiza ich wyników.</w:t>
            </w:r>
          </w:p>
          <w:p w14:paraId="25F00ADC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Bieżące prezentowanie fragmentów prac licencjackich w ramach postępu ich przygotowywania - dyskusje i wymiana doświadczeń.</w:t>
            </w:r>
          </w:p>
          <w:p w14:paraId="04DD6860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Przygotowanie prac do złożenia.</w:t>
            </w:r>
          </w:p>
          <w:p w14:paraId="3CF9E52B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Przygotowanie do obron.</w:t>
            </w:r>
          </w:p>
          <w:p w14:paraId="59D98899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Konsultacje indywidualne i bieżące porady dotyczące przygotowanych tekstów.</w:t>
            </w:r>
          </w:p>
          <w:p w14:paraId="095A3798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1365CF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/>
                <w:sz w:val="20"/>
                <w:szCs w:val="20"/>
                <w:u w:val="single"/>
              </w:rPr>
              <w:t>Przykładowe obszary tematyczne:</w:t>
            </w:r>
          </w:p>
          <w:p w14:paraId="34359AC1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Zrównoważony rozwój w strategii przedsiębiorstw</w:t>
            </w:r>
          </w:p>
          <w:p w14:paraId="077EAED1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Społeczne wymiary zarządzania.</w:t>
            </w:r>
          </w:p>
          <w:p w14:paraId="22052D18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Zmiany klimatyczne a zarządzanie środowiskowe</w:t>
            </w:r>
          </w:p>
          <w:p w14:paraId="3B9FA8CB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Etyczny marketing</w:t>
            </w:r>
          </w:p>
          <w:p w14:paraId="771B3AA0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Odpowiedzialny marketing a zjawisko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greenwashingu</w:t>
            </w:r>
            <w:proofErr w:type="spellEnd"/>
          </w:p>
          <w:p w14:paraId="6AA505E2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Inicjatywy, działania i programy CSR w działalności przedsiębiorstw</w:t>
            </w:r>
          </w:p>
          <w:p w14:paraId="57DF8F62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Strategie CSR i/lub ESG w kontekście zarządzania łańcuchem dostaw</w:t>
            </w:r>
          </w:p>
          <w:p w14:paraId="368C8C1A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Zrównoważone/zielone łańcuchy wartości</w:t>
            </w:r>
          </w:p>
          <w:p w14:paraId="48E791B1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Gospodarka obiegu zamkniętego w działalności przedsiębiorstw</w:t>
            </w:r>
          </w:p>
          <w:p w14:paraId="76CD21BE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Raportowanie społeczne i raportowanie ESG</w:t>
            </w:r>
          </w:p>
          <w:p w14:paraId="36946C30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Wyzwania dyrektywy CSDR dla europejskich/polskich przedsiębiorstw</w:t>
            </w:r>
          </w:p>
          <w:p w14:paraId="77073225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Standardy raportowania niefinansowego i nowe standardy ESRS</w:t>
            </w:r>
          </w:p>
          <w:p w14:paraId="6A1BA4EF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Programy i inicjatywy CSR a zaangażowanie i motywacja pracowników</w:t>
            </w:r>
          </w:p>
          <w:p w14:paraId="41934974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Analiza interesariuszy w kształtowaniu strategii ESG</w:t>
            </w:r>
          </w:p>
          <w:p w14:paraId="4A75BECE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Odpowiedzialne zarządzanie zasobami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ludzkimi 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Worklife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balance</w:t>
            </w:r>
            <w:proofErr w:type="spellEnd"/>
          </w:p>
          <w:p w14:paraId="2225D29C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Wykorzystanie AI do wspierania działań w obszarze społecznym i środowiskowym.</w:t>
            </w:r>
          </w:p>
          <w:p w14:paraId="14D917FC" w14:textId="1B51C9F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132A35B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555A4D25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Wyzwania zrównoważonego rozwoju w zarządzaniu: </w:t>
            </w:r>
          </w:p>
          <w:p w14:paraId="044E64BA" w14:textId="77777777" w:rsidR="00BB7437" w:rsidRPr="00CA72FF" w:rsidRDefault="00BB7437" w:rsidP="00CA72FF">
            <w:pPr>
              <w:rPr>
                <w:rStyle w:val="apple-converted-space"/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perspektywa społeczna i środowiskowa</w:t>
            </w:r>
            <w:r w:rsidRPr="00CA72FF">
              <w:rPr>
                <w:rStyle w:val="apple-converted-space"/>
                <w:rFonts w:cstheme="minorHAnsi"/>
                <w:sz w:val="20"/>
                <w:szCs w:val="20"/>
              </w:rPr>
              <w:t> </w:t>
            </w:r>
          </w:p>
          <w:p w14:paraId="4E7AF6B5" w14:textId="77777777" w:rsidR="00BB7437" w:rsidRPr="00CA72FF" w:rsidRDefault="00BB7437" w:rsidP="00CA72FF">
            <w:pPr>
              <w:rPr>
                <w:rStyle w:val="apple-converted-space"/>
                <w:rFonts w:cstheme="minorHAnsi"/>
                <w:sz w:val="20"/>
                <w:szCs w:val="20"/>
              </w:rPr>
            </w:pPr>
          </w:p>
          <w:p w14:paraId="5E574E00" w14:textId="77777777" w:rsidR="00BB7437" w:rsidRPr="00CA72FF" w:rsidRDefault="00BB7437" w:rsidP="00CA72FF">
            <w:pPr>
              <w:rPr>
                <w:rStyle w:val="apple-converted-space"/>
                <w:rFonts w:cstheme="minorHAnsi"/>
                <w:sz w:val="20"/>
                <w:szCs w:val="20"/>
              </w:rPr>
            </w:pPr>
            <w:r w:rsidRPr="00CA72FF">
              <w:rPr>
                <w:rStyle w:val="apple-converted-space"/>
                <w:rFonts w:cstheme="minorHAnsi"/>
                <w:sz w:val="20"/>
                <w:szCs w:val="20"/>
              </w:rPr>
              <w:t>Program seminarium:</w:t>
            </w:r>
          </w:p>
          <w:p w14:paraId="5658447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licencjackie </w:t>
            </w:r>
            <w:r w:rsidRPr="00CA72FF">
              <w:rPr>
                <w:rStyle w:val="Pogrubienie"/>
                <w:rFonts w:cstheme="minorHAnsi"/>
                <w:i/>
                <w:iCs/>
                <w:sz w:val="20"/>
                <w:szCs w:val="20"/>
              </w:rPr>
              <w:t>„</w:t>
            </w:r>
            <w:r w:rsidRPr="00CA72F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Wyzwania zrównoważonego rozwoju w zarządzaniu: perspektywa społeczna i środowiskowa</w:t>
            </w:r>
            <w:r w:rsidRPr="00CA72FF">
              <w:rPr>
                <w:rStyle w:val="Pogrubienie"/>
                <w:rFonts w:cstheme="minorHAnsi"/>
                <w:i/>
                <w:iCs/>
                <w:sz w:val="20"/>
                <w:szCs w:val="20"/>
              </w:rPr>
              <w:t>”</w:t>
            </w:r>
            <w:r w:rsidRPr="00CA72FF">
              <w:rPr>
                <w:rStyle w:val="apple-converted-space"/>
                <w:rFonts w:cstheme="minorHAnsi"/>
                <w:sz w:val="20"/>
                <w:szCs w:val="20"/>
              </w:rPr>
              <w:t> </w:t>
            </w:r>
            <w:r w:rsidRPr="00CA72FF">
              <w:rPr>
                <w:rFonts w:cstheme="minorHAnsi"/>
                <w:sz w:val="20"/>
                <w:szCs w:val="20"/>
              </w:rPr>
              <w:t xml:space="preserve">poświęcone jest kompleksowemu przygotowaniu studentów do napisania pracy dyplomowej, ze szczególnym uwzględnieniem zasad formalnych i metodologicznych. Uczestnicy zapoznają się z wymaganiami dotyczącymi struktury pracy, metod badawczych oraz sposobami opracowania bibliografii i przypisów. Ważnym elementem seminarium jest także wybór obszaru merytorycznego pracy, uwzględniającego szeroki zakres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zagadnień dotyczących różnych aspektów zarządzania z uwzględnieniem wyzwań zrównoważonego rozwoju, a także kwestii społecznych i środowiskowych. Osoby studiujące będą miały możliwość bieżącej konsultacji swoich prac. Istnieje także możliwość przygotowania pracy licencjackiej w języku angielskim.</w:t>
            </w:r>
          </w:p>
          <w:p w14:paraId="1346993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670979E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  <w:u w:val="single"/>
              </w:rPr>
              <w:t>Ramowy program seminarium:</w:t>
            </w:r>
          </w:p>
          <w:p w14:paraId="78754A8F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Zasady pisania pracy licencjackiej i wymagania formalne.</w:t>
            </w:r>
          </w:p>
          <w:p w14:paraId="46BA38B3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Jak nie popełnić plagiatu - prawa autorskie i zasady etyki w przygotowaniu pracy.</w:t>
            </w:r>
          </w:p>
          <w:p w14:paraId="711E0277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Wybór obszaru badawczego i dyskusja nad merytorycznym zakresem prac.</w:t>
            </w:r>
          </w:p>
          <w:p w14:paraId="27518E76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Metody badawcze i ich zastosowanie w pracy licencjackiej.</w:t>
            </w:r>
          </w:p>
          <w:p w14:paraId="7ED308D3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Wybór tematu oraz opracowanie planu pracy.</w:t>
            </w:r>
          </w:p>
          <w:p w14:paraId="01067D31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Dobór literatury źródłowej, zasady i metody opracowania bibliografii.</w:t>
            </w:r>
          </w:p>
          <w:p w14:paraId="70FD8210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eastAsia="Calibri" w:cstheme="minorHAnsi"/>
                <w:bCs/>
                <w:sz w:val="20"/>
                <w:szCs w:val="20"/>
              </w:rPr>
              <w:t>Przygotowanie i zaprezentowanie planu badań i narzędzi badawczych.</w:t>
            </w:r>
          </w:p>
          <w:p w14:paraId="487381AB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eastAsia="Calibri" w:cstheme="minorHAnsi"/>
                <w:bCs/>
                <w:sz w:val="20"/>
                <w:szCs w:val="20"/>
              </w:rPr>
              <w:t>Przeprowadzenie badań oraz opracowanie i analiza ich wyników.</w:t>
            </w:r>
          </w:p>
          <w:p w14:paraId="12426B0B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Bieżące prezentowanie fragmentów prac licencjackich w ramach postępu ich przygotowywania - dyskusje i wymiana doświadczeń.</w:t>
            </w:r>
          </w:p>
          <w:p w14:paraId="19114A62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Przygotowanie prac do złożenia.</w:t>
            </w:r>
          </w:p>
          <w:p w14:paraId="475F4CB8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Przygotowanie do obron.</w:t>
            </w:r>
          </w:p>
          <w:p w14:paraId="2E0F14BF" w14:textId="77777777" w:rsidR="00BB7437" w:rsidRPr="00CA72FF" w:rsidRDefault="00BB7437" w:rsidP="00CA72FF">
            <w:pPr>
              <w:numPr>
                <w:ilvl w:val="0"/>
                <w:numId w:val="33"/>
              </w:num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Konsultacje indywidualne i bieżące porady dotyczące przygotowanych tekstów.</w:t>
            </w:r>
          </w:p>
          <w:p w14:paraId="139BBE6D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E529AC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72FF">
              <w:rPr>
                <w:rFonts w:cstheme="minorHAnsi"/>
                <w:b/>
                <w:sz w:val="20"/>
                <w:szCs w:val="20"/>
                <w:u w:val="single"/>
              </w:rPr>
              <w:t>Przykładowe obszary tematyczne:</w:t>
            </w:r>
          </w:p>
          <w:p w14:paraId="6A7C8FA9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Zrównoważony rozwój w strategii przedsiębiorstw</w:t>
            </w:r>
          </w:p>
          <w:p w14:paraId="47A040FA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Społeczne wymiary zarządzania.</w:t>
            </w:r>
          </w:p>
          <w:p w14:paraId="69E996F3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Zmiany klimatyczne a zarządzanie środowiskowe</w:t>
            </w:r>
          </w:p>
          <w:p w14:paraId="4150EA34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Etyczny marketing</w:t>
            </w:r>
          </w:p>
          <w:p w14:paraId="5835A561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Odpowiedzialny marketing a zjawisko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greenwashingu</w:t>
            </w:r>
            <w:proofErr w:type="spellEnd"/>
          </w:p>
          <w:p w14:paraId="1D1667F0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Inicjatywy, działania i programy CSR w działalności przedsiębiorstw</w:t>
            </w:r>
          </w:p>
          <w:p w14:paraId="7F9E12AA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Strategie CSR i/lub ESG w kontekście zarządzania łańcuchem dostaw</w:t>
            </w:r>
          </w:p>
          <w:p w14:paraId="6E3EF19A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Zrównoważone/zielone łańcuchy wartości</w:t>
            </w:r>
          </w:p>
          <w:p w14:paraId="7FC785DF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Gospodarka obiegu zamkniętego w działalności przedsiębiorstw</w:t>
            </w:r>
          </w:p>
          <w:p w14:paraId="2467AFA1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Raportowanie społeczne i raportowanie ESG</w:t>
            </w:r>
          </w:p>
          <w:p w14:paraId="38C97174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Wyzwania dyrektywy CSDR dla europejskich/polskich przedsiębiorstw</w:t>
            </w:r>
          </w:p>
          <w:p w14:paraId="2312514C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Standardy raportowania niefinansowego i nowe standardy ESRS</w:t>
            </w:r>
          </w:p>
          <w:p w14:paraId="10C5A881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Programy i inicjatywy CSR a zaangażowanie i motywacja pracowników</w:t>
            </w:r>
          </w:p>
          <w:p w14:paraId="09DE12D1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Analiza interesariuszy w kształtowaniu strategii ESG</w:t>
            </w:r>
          </w:p>
          <w:p w14:paraId="27848703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Odpowiedzialne zarządzanie zasobami ludzkimi 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Worklife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balance</w:t>
            </w:r>
            <w:proofErr w:type="spellEnd"/>
          </w:p>
          <w:p w14:paraId="223C4294" w14:textId="77777777" w:rsidR="00BB7437" w:rsidRPr="00CA72FF" w:rsidRDefault="00BB7437" w:rsidP="00CA72F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Wykorzystanie AI do wspierania działań w obszarze społecznym i środowiskowym.</w:t>
            </w:r>
          </w:p>
          <w:p w14:paraId="6779D1F2" w14:textId="77777777" w:rsidR="00BB7437" w:rsidRPr="00CA72FF" w:rsidRDefault="00BB7437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7D9FA7A1" w14:textId="77777777" w:rsidTr="00AF5EA4">
        <w:tc>
          <w:tcPr>
            <w:tcW w:w="534" w:type="dxa"/>
          </w:tcPr>
          <w:p w14:paraId="6F903C59" w14:textId="7DCE54FA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14:paraId="0B6803F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Michał Matuszak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26B4B0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0E3480DE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Zatrudnienie w organizacji w dobie licznych wyzwań – aspekty prawne i kosztowe</w:t>
            </w:r>
          </w:p>
          <w:p w14:paraId="31A067A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4EF1EAE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A52A776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1.1. Prawo pracy w perspektywie finansowej</w:t>
            </w:r>
          </w:p>
          <w:p w14:paraId="7FEF46A9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Źródła prawa pracy i ich znaczenie dla działalności gospodarczej.</w:t>
            </w:r>
          </w:p>
          <w:p w14:paraId="1976B7B6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Umowa o pracę jako stosunek zobowiązaniowy i kosztowy.</w:t>
            </w:r>
          </w:p>
          <w:p w14:paraId="7A726D66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Alternatywne formy zatrudnienia (umowy cywilnoprawne, B2B) – skutki podatkowe i ZUS.</w:t>
            </w:r>
          </w:p>
          <w:p w14:paraId="12DBC94F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Wybór podstawy zatrudnienie jako narzędzie optymalizującego koszty oraz ryzyko</w:t>
            </w:r>
          </w:p>
          <w:p w14:paraId="14C69ADE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222FEED9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3EAB727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1.2. Nowoczesne technologie w zatrudnieniu</w:t>
            </w:r>
          </w:p>
          <w:p w14:paraId="7E810F1B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Al w rekrutacji – ryzyko dyskryminacji algorytmicznej i zgodności z prawem pracy;</w:t>
            </w:r>
          </w:p>
          <w:p w14:paraId="382D8B00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Praca zdalna 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cyberbezpieczeństwo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danych pracowniczych i finansowych;</w:t>
            </w:r>
          </w:p>
          <w:p w14:paraId="463A5325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Technologie a kontrola pracy – monitoring aktywności,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geolokalizacja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biometria – aspekty prawne, etyczne i finansowe;</w:t>
            </w:r>
          </w:p>
          <w:p w14:paraId="46948B9B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Automatyzacja naliczenia wynagrodzeń – ograniczanie błędów, oszczędności operacyjne. </w:t>
            </w:r>
          </w:p>
          <w:p w14:paraId="4BBC98FE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1D462064" w14:textId="77777777" w:rsidR="00BB7437" w:rsidRPr="00CA72FF" w:rsidRDefault="00BB7437" w:rsidP="00CA72FF">
            <w:p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655672F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1.2. Wynagrodzenia i ich wpływ na funkcjonowanie przedsiębiorstwa</w:t>
            </w:r>
          </w:p>
          <w:p w14:paraId="35643B29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Składniki wynagrodzenia – struktura i ujęcie w księgowości.</w:t>
            </w:r>
          </w:p>
          <w:p w14:paraId="613E5980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Motywacyjne a kosztowe ujęcie systemów wynagrodzeń.</w:t>
            </w:r>
          </w:p>
          <w:p w14:paraId="2FFC79E3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Wynagrodzenie jako element strategii zarządzania zasobami ludzkimi.</w:t>
            </w:r>
          </w:p>
          <w:p w14:paraId="03DCD302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controllingowa działu finansów w analizie polityki płacowej.</w:t>
            </w:r>
          </w:p>
          <w:p w14:paraId="4997A986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5A4F638D" w14:textId="77777777" w:rsidR="00BB7437" w:rsidRPr="00CA72FF" w:rsidRDefault="00BB7437" w:rsidP="00CA72FF">
            <w:pPr>
              <w:spacing w:line="249" w:lineRule="auto"/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  <w:p w14:paraId="32AB0B50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1.3. Przejrzystość wynagrodzeń i nowe regulacje unijne</w:t>
            </w:r>
          </w:p>
          <w:p w14:paraId="66DDD5E6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Dyrektywa 2023/970 o jawności wynagrodzeń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– cele, obowiązki, skutki dla firm.</w:t>
            </w:r>
          </w:p>
          <w:p w14:paraId="6763D096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Luka płacowa – pomiar, przyczyny i skutki finansowe.</w:t>
            </w:r>
          </w:p>
          <w:p w14:paraId="7B460A3E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Obowiązki raportowe i audyty wynagrodzeń – wyzwania dla działów finansowych i HR.</w:t>
            </w:r>
          </w:p>
          <w:p w14:paraId="4903E11D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Przejrzystość płac a konkurencyjność pracodawcy.</w:t>
            </w:r>
          </w:p>
          <w:p w14:paraId="34DFE14A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0BD29FDD" w14:textId="77777777" w:rsidR="00BB7437" w:rsidRPr="00CA72FF" w:rsidRDefault="00BB7437" w:rsidP="00CA72FF">
            <w:pPr>
              <w:spacing w:line="249" w:lineRule="auto"/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  <w:p w14:paraId="2A4B9BCE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1.4. Niepożądane zjawiska w miejscu pracy a ryzyka finansowe</w:t>
            </w:r>
          </w:p>
          <w:p w14:paraId="31A5025B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</w:rPr>
              <w:t>Mobbing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dyskryminacja, molestowanie – definicje, przykłady, koszty roszczeń.</w:t>
            </w:r>
          </w:p>
          <w:p w14:paraId="225832B4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Odpowiedzialność cywilna i karna pracodawcy za naruszenia prawa pracy.</w:t>
            </w:r>
          </w:p>
          <w:p w14:paraId="2C9DEE78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Absencje, rotacja, spadek produktywności – ukryte koszty złej kultury organizacyjnej.</w:t>
            </w:r>
          </w:p>
          <w:p w14:paraId="41D24B95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Wizerunkowe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reputacyjne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skutki konfliktów pracowniczych.</w:t>
            </w:r>
          </w:p>
          <w:p w14:paraId="3BAA72BD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15008DCF" w14:textId="77777777" w:rsidR="00BB7437" w:rsidRPr="00CA72FF" w:rsidRDefault="00BB7437" w:rsidP="00CA72FF">
            <w:p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14D0D2C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1.5.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Compliance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przeciwdziałanie patologiom zatrudnienia</w:t>
            </w:r>
          </w:p>
          <w:p w14:paraId="13FF3C0F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Systemy zgłaszania nieprawidłowości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whistleblowing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).</w:t>
            </w:r>
          </w:p>
          <w:p w14:paraId="41AFD494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Polityki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antymobbingowe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równościowe – treść, wdrożenie, kontrola kosztów.</w:t>
            </w:r>
          </w:p>
          <w:p w14:paraId="117B1666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Rola działu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compliance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audytu wewnętrznego w monitorowaniu zatrudnienia.</w:t>
            </w:r>
          </w:p>
          <w:p w14:paraId="3A16F85C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Integracja wymogów prawa pracy z raportowaniem ESG.</w:t>
            </w:r>
          </w:p>
          <w:p w14:paraId="1E42A8D5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7E53AAD3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</w:p>
          <w:p w14:paraId="6ACD4A60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1.6. Praca zdalna i elastyczne modele pracy</w:t>
            </w:r>
          </w:p>
          <w:p w14:paraId="60AB2A1A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Regulacje pracy zdalnej w Polsce i UE – skutki dla kosztów pracy i organizacji.</w:t>
            </w:r>
          </w:p>
          <w:p w14:paraId="217B1092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Koszty pracy zdalnej: wyposażenie, ochrona danych, bhp.</w:t>
            </w:r>
          </w:p>
          <w:p w14:paraId="093784D0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Wpływ pracy hybrydowej na rotację i satysfakcję pracowników – perspektywa kosztowa.</w:t>
            </w:r>
          </w:p>
          <w:p w14:paraId="31EED5E3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32903364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</w:p>
          <w:p w14:paraId="61105992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1.7. Zatrudnienie w obszarach o specyficznej charakterystyce</w:t>
            </w:r>
          </w:p>
          <w:p w14:paraId="4B491280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Zatrudnienie w sektorze sportu – aspekty prawne i kosztowe</w:t>
            </w:r>
          </w:p>
          <w:p w14:paraId="4D5797E2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Zatrudnienie w sektorze kreatywnym –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aspekty prawne i kosztowe</w:t>
            </w:r>
          </w:p>
          <w:p w14:paraId="346A9BB5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Zatrudnienie w sektorze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influencerskim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– aspekty prawne i kosztowe</w:t>
            </w:r>
          </w:p>
          <w:p w14:paraId="78E44A17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68FB3E4D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9920A2F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1.8. Inne zainteresowania seminarzystów. </w:t>
            </w:r>
          </w:p>
          <w:p w14:paraId="10273AC3" w14:textId="79A87733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8C3040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79B0BD92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Zatrudnienie w organizacji w dobie licznych wyzwań – aspekty prawne i kosztowe</w:t>
            </w:r>
          </w:p>
          <w:p w14:paraId="5B60849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5EDA51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5185BB7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1.1. Prawo pracy w perspektywie finansowej</w:t>
            </w:r>
          </w:p>
          <w:p w14:paraId="72836C05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Źródła prawa pracy i ich znaczenie dla działalności gospodarczej.</w:t>
            </w:r>
          </w:p>
          <w:p w14:paraId="36D3F547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Umowa o pracę jako stosunek zobowiązaniowy i kosztowy.</w:t>
            </w:r>
          </w:p>
          <w:p w14:paraId="7C756933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Alternatywne formy zatrudnienia (umowy cywilnoprawne, B2B) – skutki podatkowe i ZUS.</w:t>
            </w:r>
          </w:p>
          <w:p w14:paraId="3F51C383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Wybór podstawy zatrudnienie jako narzędzie optymalizującego koszty oraz ryzyko</w:t>
            </w:r>
          </w:p>
          <w:p w14:paraId="3EC64757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57ABAAC6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6FC3436C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1.2. Nowoczesne technologie w zatrudnieniu</w:t>
            </w:r>
          </w:p>
          <w:p w14:paraId="30FE69BE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Al w rekrutacji – ryzyko dyskryminacji algorytmicznej i zgodności z prawem pracy;</w:t>
            </w:r>
          </w:p>
          <w:p w14:paraId="2B2B59E5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Praca zdalna 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cyberbezpieczeństwo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danych pracowniczych i finansowych;</w:t>
            </w:r>
          </w:p>
          <w:p w14:paraId="39245EB0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Technologie a kontrola pracy – monitoring aktywności,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geolokalizacja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biometria – aspekty prawne, etyczne i finansowe;</w:t>
            </w:r>
          </w:p>
          <w:p w14:paraId="43515E21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Automatyzacja naliczenia wynagrodzeń – ograniczanie błędów, oszczędności operacyjne. </w:t>
            </w:r>
          </w:p>
          <w:p w14:paraId="2394E9D0" w14:textId="77777777" w:rsidR="00BB7437" w:rsidRPr="00CA72FF" w:rsidRDefault="00BB7437" w:rsidP="00CA72FF">
            <w:pPr>
              <w:numPr>
                <w:ilvl w:val="0"/>
                <w:numId w:val="27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22DA9187" w14:textId="77777777" w:rsidR="00BB7437" w:rsidRPr="00CA72FF" w:rsidRDefault="00BB7437" w:rsidP="00CA72FF">
            <w:p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60DAE07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1.2. Wynagrodzenia i ich wpływ na funkcjonowanie przedsiębiorstwa</w:t>
            </w:r>
          </w:p>
          <w:p w14:paraId="45DA0F0B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Składniki wynagrodzenia – struktura i ujęcie w księgowości.</w:t>
            </w:r>
          </w:p>
          <w:p w14:paraId="5980044B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Motywacyjne a kosztowe ujęcie systemów wynagrodzeń.</w:t>
            </w:r>
          </w:p>
          <w:p w14:paraId="1F318F49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Wynagrodzenie jako element strategii zarządzania zasobami ludzkimi.</w:t>
            </w:r>
          </w:p>
          <w:p w14:paraId="4B52956C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controllingowa działu finansów w analizie polityki płacowej.</w:t>
            </w:r>
          </w:p>
          <w:p w14:paraId="3A3B2906" w14:textId="77777777" w:rsidR="00BB7437" w:rsidRPr="00CA72FF" w:rsidRDefault="00BB7437" w:rsidP="00CA72FF">
            <w:pPr>
              <w:numPr>
                <w:ilvl w:val="0"/>
                <w:numId w:val="28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0AA1AE63" w14:textId="77777777" w:rsidR="00BB7437" w:rsidRPr="00CA72FF" w:rsidRDefault="00BB7437" w:rsidP="00CA72FF">
            <w:pPr>
              <w:spacing w:line="249" w:lineRule="auto"/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  <w:p w14:paraId="77ABD252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1.3. Przejrzystość wynagrodzeń i nowe regulacje unijne</w:t>
            </w:r>
          </w:p>
          <w:p w14:paraId="15B08323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Dyrektywa 2023/970 o jawności wynagrodzeń – cele, obowiązki, skutki dla firm.</w:t>
            </w:r>
          </w:p>
          <w:p w14:paraId="2FA38632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Luka płacowa – pomiar, przyczyny i skutki finansowe.</w:t>
            </w:r>
          </w:p>
          <w:p w14:paraId="2F5FF3A6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Obowiązki raportowe i audyty wynagrodzeń – wyzwania dla działów finansowych i HR.</w:t>
            </w:r>
          </w:p>
          <w:p w14:paraId="0F12E5B9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Przejrzystość płac a konkurencyjność pracodawcy.</w:t>
            </w:r>
          </w:p>
          <w:p w14:paraId="6303A972" w14:textId="77777777" w:rsidR="00BB7437" w:rsidRPr="00CA72FF" w:rsidRDefault="00BB7437" w:rsidP="00CA72FF">
            <w:pPr>
              <w:numPr>
                <w:ilvl w:val="0"/>
                <w:numId w:val="29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1E885FF2" w14:textId="77777777" w:rsidR="00BB7437" w:rsidRPr="00CA72FF" w:rsidRDefault="00BB7437" w:rsidP="00CA72FF">
            <w:pPr>
              <w:spacing w:line="249" w:lineRule="auto"/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  <w:p w14:paraId="70D57F1C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1.4. Niepożądane zjawiska w miejscu pracy a ryzyka finansowe</w:t>
            </w:r>
          </w:p>
          <w:p w14:paraId="497A37DA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</w:rPr>
              <w:t>Mobbing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dyskryminacja, molestowanie – definicje, przykłady, koszty roszczeń.</w:t>
            </w:r>
          </w:p>
          <w:p w14:paraId="70BD8893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Odpowiedzialność cywilna i karna pracodawcy za naruszenia prawa pracy.</w:t>
            </w:r>
          </w:p>
          <w:p w14:paraId="322D5C33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Absencje, rotacja, spadek produktywności – ukryte koszty złej kultury organizacyjnej.</w:t>
            </w:r>
          </w:p>
          <w:p w14:paraId="1136E07B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Wizerunkowe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reputacyjne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skutki konfliktów pracowniczych.</w:t>
            </w:r>
          </w:p>
          <w:p w14:paraId="014E7AE5" w14:textId="77777777" w:rsidR="00BB7437" w:rsidRPr="00CA72FF" w:rsidRDefault="00BB7437" w:rsidP="00CA72FF">
            <w:pPr>
              <w:numPr>
                <w:ilvl w:val="0"/>
                <w:numId w:val="30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3ACD5D1D" w14:textId="77777777" w:rsidR="00BB7437" w:rsidRPr="00CA72FF" w:rsidRDefault="00BB7437" w:rsidP="00CA72FF">
            <w:p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379E4AB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1.5.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Compliance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przeciwdziałanie patologiom zatrudnienia</w:t>
            </w:r>
          </w:p>
          <w:p w14:paraId="26467633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Systemy zgłaszania nieprawidłowości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whistleblowing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).</w:t>
            </w:r>
          </w:p>
          <w:p w14:paraId="78314297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Polityki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antymobbingowe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równościowe – treść, wdrożenie, kontrola kosztów.</w:t>
            </w:r>
          </w:p>
          <w:p w14:paraId="14D48050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Rola działu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compliance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audytu wewnętrznego w monitorowaniu zatrudnienia.</w:t>
            </w:r>
          </w:p>
          <w:p w14:paraId="374B2E71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Integracja wymogów prawa pracy z raportowaniem ESG.</w:t>
            </w:r>
          </w:p>
          <w:p w14:paraId="5A41736D" w14:textId="77777777" w:rsidR="00BB7437" w:rsidRPr="00CA72FF" w:rsidRDefault="00BB7437" w:rsidP="00CA72FF">
            <w:pPr>
              <w:numPr>
                <w:ilvl w:val="0"/>
                <w:numId w:val="31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1BF5F64A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</w:p>
          <w:p w14:paraId="45F6389E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1.6. Praca zdalna i elastyczne modele pracy</w:t>
            </w:r>
          </w:p>
          <w:p w14:paraId="11E6E708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Regulacje pracy zdalnej w Polsce i UE – skutki dla kosztów pracy i organizacji.</w:t>
            </w:r>
          </w:p>
          <w:p w14:paraId="6239EB61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Koszty pracy zdalnej: wyposażenie, ochrona danych, bhp.</w:t>
            </w:r>
          </w:p>
          <w:p w14:paraId="6307E165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Wpływ pracy hybrydowej na rotację i satysfakcję pracowników – perspektywa kosztowa.</w:t>
            </w:r>
          </w:p>
          <w:p w14:paraId="405ED4E1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111998E1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</w:p>
          <w:p w14:paraId="1E0A9AC0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1.7. Zatrudnienie w obszarach o specyficznej charakterystyce</w:t>
            </w:r>
          </w:p>
          <w:p w14:paraId="17DF7545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Zatrudnienie w sektorze sportu – aspekty prawne i kosztowe</w:t>
            </w:r>
          </w:p>
          <w:p w14:paraId="72A29069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Zatrudnienie w sektorze kreatywnym – aspekty prawne i kosztowe</w:t>
            </w:r>
          </w:p>
          <w:p w14:paraId="618AFCC3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Zatrudnienie w sektorze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influencerskim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– aspekty prawne i kosztowe</w:t>
            </w:r>
          </w:p>
          <w:p w14:paraId="2C0F9EFB" w14:textId="77777777" w:rsidR="00BB7437" w:rsidRPr="00CA72FF" w:rsidRDefault="00BB7437" w:rsidP="00CA72FF">
            <w:pPr>
              <w:numPr>
                <w:ilvl w:val="0"/>
                <w:numId w:val="32"/>
              </w:numPr>
              <w:spacing w:line="249" w:lineRule="auto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Podobne inne tematy z tego zakresu. </w:t>
            </w:r>
          </w:p>
          <w:p w14:paraId="6E52CA5D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92A410D" w14:textId="77777777" w:rsidR="00BB7437" w:rsidRPr="00CA72FF" w:rsidRDefault="00BB7437" w:rsidP="00CA72FF">
            <w:pPr>
              <w:spacing w:line="249" w:lineRule="auto"/>
              <w:ind w:left="10" w:hanging="10"/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1.8. Inne zainteresowania seminarzystów. </w:t>
            </w:r>
          </w:p>
          <w:p w14:paraId="4C060F67" w14:textId="54CF75F9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EAC195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292CF204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procesami w sferze zatrudnienia – regulacje, obowiązki, perspektywy</w:t>
            </w:r>
          </w:p>
          <w:p w14:paraId="60662FC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7EFE2F7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0F632E6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1.1. Zatrudnienie i zarządzanie kadrami w praktyce organizacyjnej</w:t>
            </w:r>
          </w:p>
          <w:p w14:paraId="200B7481" w14:textId="77777777" w:rsidR="00BB7437" w:rsidRPr="00CA72FF" w:rsidRDefault="00BB7437" w:rsidP="00CA72FF">
            <w:pPr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Ewolucja form zatrudnienia a zarządzanie zespołami.</w:t>
            </w:r>
          </w:p>
          <w:p w14:paraId="72812F42" w14:textId="77777777" w:rsidR="00BB7437" w:rsidRPr="00CA72FF" w:rsidRDefault="00BB7437" w:rsidP="00CA72FF">
            <w:pPr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Umowa o pracę vs. outsourcing/B2B – wybory menedżerskie, wpływ na strukturę i kulturę organizacyjną.</w:t>
            </w:r>
          </w:p>
          <w:p w14:paraId="60FEF23B" w14:textId="77777777" w:rsidR="00BB7437" w:rsidRPr="00CA72FF" w:rsidRDefault="00BB7437" w:rsidP="00CA72FF">
            <w:pPr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Zatrudnianie pokoleń Z i Y – oczekiwania, wyzwania, zarządzanie różnorodnością.</w:t>
            </w:r>
          </w:p>
          <w:p w14:paraId="2F9FB9F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DAF2915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1.2. Nowoczesne technologie w zarządzaniu personelem</w:t>
            </w:r>
          </w:p>
          <w:p w14:paraId="63C7BC01" w14:textId="77777777" w:rsidR="00BB7437" w:rsidRPr="00CA72FF" w:rsidRDefault="00BB7437" w:rsidP="00CA72FF">
            <w:pPr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AI w rekrutacji i zarządzaniu talentami – potencjał i ryzyka (w tym algorytmiczna dyskryminacja).</w:t>
            </w:r>
          </w:p>
          <w:p w14:paraId="0084671B" w14:textId="77777777" w:rsidR="00BB7437" w:rsidRPr="00CA72FF" w:rsidRDefault="00BB7437" w:rsidP="00CA72FF">
            <w:pPr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Narzędzia do pracy zdalnej i hybrydowej – wpływ na efektywność, kulturę pracy i komunikację.</w:t>
            </w:r>
          </w:p>
          <w:p w14:paraId="72742A22" w14:textId="77777777" w:rsidR="00BB7437" w:rsidRPr="00CA72FF" w:rsidRDefault="00BB7437" w:rsidP="00CA72FF">
            <w:pPr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Monitoring pracowników i automatyzacja procesów HR – aspekty etyczne i organizacyjne.</w:t>
            </w:r>
          </w:p>
          <w:p w14:paraId="6D81447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32BDCF3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1.3. Wynagrodzenia i motywacja w zarządzaniu ludźmi</w:t>
            </w:r>
          </w:p>
          <w:p w14:paraId="14C822C8" w14:textId="77777777" w:rsidR="00BB7437" w:rsidRPr="00CA72FF" w:rsidRDefault="00BB7437" w:rsidP="00CA72FF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Systemy wynagradzania jako narzędzie zarządzania – trendy i dobre praktyki.</w:t>
            </w:r>
          </w:p>
          <w:p w14:paraId="5CEB1797" w14:textId="77777777" w:rsidR="00BB7437" w:rsidRPr="00CA72FF" w:rsidRDefault="00BB7437" w:rsidP="00CA72FF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Wynagrodzenia jawne vs. poufne – zarządzanie przejrzystością w organizacji.</w:t>
            </w:r>
          </w:p>
          <w:p w14:paraId="41F4D9E4" w14:textId="77777777" w:rsidR="00BB7437" w:rsidRPr="00CA72FF" w:rsidRDefault="00BB7437" w:rsidP="00CA72FF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lidera i controllingu HR w projektowaniu strategii płacowej.</w:t>
            </w:r>
          </w:p>
          <w:p w14:paraId="6957D81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6A09E982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1.4. Przejrzystość wynagrodzeń i zmiany regulacyjne</w:t>
            </w:r>
          </w:p>
          <w:p w14:paraId="1950036F" w14:textId="77777777" w:rsidR="00BB7437" w:rsidRPr="00CA72FF" w:rsidRDefault="00BB7437" w:rsidP="00CA72FF">
            <w:pPr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Wdrażanie zasad jawności płac – wpływ na kulturę organizacyjną i zaangażowanie.</w:t>
            </w:r>
          </w:p>
          <w:p w14:paraId="2DA07FAF" w14:textId="77777777" w:rsidR="00BB7437" w:rsidRPr="00CA72FF" w:rsidRDefault="00BB7437" w:rsidP="00CA72FF">
            <w:pPr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Równość wynagrodzeń i jej znaczenie dla zarządzania reputacją i lojalnością.</w:t>
            </w:r>
          </w:p>
          <w:p w14:paraId="014F258F" w14:textId="77777777" w:rsidR="00BB7437" w:rsidRPr="00CA72FF" w:rsidRDefault="00BB7437" w:rsidP="00CA72FF">
            <w:pPr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Przygotowanie organizacji do wymogów dyrektywy UE 2023/970.</w:t>
            </w:r>
          </w:p>
          <w:p w14:paraId="54608F4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76576B5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1.5. Kultura organizacyjna i niepożądane zjawiska</w:t>
            </w:r>
          </w:p>
          <w:p w14:paraId="2A87A983" w14:textId="77777777" w:rsidR="00BB7437" w:rsidRPr="00CA72FF" w:rsidRDefault="00BB7437" w:rsidP="00CA72FF">
            <w:pPr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</w:rPr>
              <w:t>Mobbing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dyskryminacja, molestowanie – identyfikacja i przeciwdziałanie z poziomu zarządzania.</w:t>
            </w:r>
          </w:p>
          <w:p w14:paraId="317EE36D" w14:textId="77777777" w:rsidR="00BB7437" w:rsidRPr="00CA72FF" w:rsidRDefault="00BB7437" w:rsidP="00CA72FF">
            <w:pPr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Koszty kultury toksycznej – jak zły klimat wpływa na efektywność i retencję.</w:t>
            </w:r>
          </w:p>
          <w:p w14:paraId="6BE7A875" w14:textId="77777777" w:rsidR="00BB7437" w:rsidRPr="00CA72FF" w:rsidRDefault="00BB7437" w:rsidP="00CA72FF">
            <w:pPr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Budowanie kultury bezpieczeństwa psychicznego i zaufania w organizacjach.</w:t>
            </w:r>
          </w:p>
          <w:p w14:paraId="313684D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39415F0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1.6.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Compliance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 HR i odpowiedzialność organizacyjna</w:t>
            </w:r>
          </w:p>
          <w:p w14:paraId="331A5122" w14:textId="77777777" w:rsidR="00BB7437" w:rsidRPr="00CA72FF" w:rsidRDefault="00BB7437" w:rsidP="00CA72FF">
            <w:pPr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Polityki równościowe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antymobbingowe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– rola liderów, HR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compliance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officerów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13A760FE" w14:textId="77777777" w:rsidR="00BB7437" w:rsidRPr="00CA72FF" w:rsidRDefault="00BB7437" w:rsidP="00CA72FF">
            <w:pPr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Systemy zgłaszania nieprawidłowości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whistleblowing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– wdrażanie i zarządzanie.</w:t>
            </w:r>
          </w:p>
          <w:p w14:paraId="1740A95F" w14:textId="77777777" w:rsidR="00BB7437" w:rsidRPr="00CA72FF" w:rsidRDefault="00BB7437" w:rsidP="00CA72FF">
            <w:pPr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Raportowanie niefinansowe (ESG) a praktyki zatrudnieniowe – aspekty zarządcze.</w:t>
            </w:r>
          </w:p>
          <w:p w14:paraId="26AE64B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0B5AE46D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1.7. Zarządzanie pracą zdalną i elastyczną</w:t>
            </w:r>
          </w:p>
          <w:p w14:paraId="38F9ED8F" w14:textId="77777777" w:rsidR="00BB7437" w:rsidRPr="00CA72FF" w:rsidRDefault="00BB7437" w:rsidP="00CA72FF">
            <w:pPr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Organizacja pracy hybrydowej – modele zarządzania zespołami rozproszonymi.</w:t>
            </w:r>
          </w:p>
          <w:p w14:paraId="671B571F" w14:textId="77777777" w:rsidR="00BB7437" w:rsidRPr="00CA72FF" w:rsidRDefault="00BB7437" w:rsidP="00CA72FF">
            <w:pPr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Nowe wyzwania przywództwa i komunikacji w środowiskach zdalnych.</w:t>
            </w:r>
          </w:p>
          <w:p w14:paraId="1EEA27BD" w14:textId="77777777" w:rsidR="00BB7437" w:rsidRPr="00CA72FF" w:rsidRDefault="00BB7437" w:rsidP="00CA72FF">
            <w:pPr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Odpowiedzialność za zdrowie psychiczne i ergonomię – nowy wymiar troski o pracownika.</w:t>
            </w:r>
          </w:p>
          <w:p w14:paraId="1803519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525D8563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1.8. Zatrudnienie w specyficznych sektorach</w:t>
            </w:r>
          </w:p>
          <w:p w14:paraId="68D31302" w14:textId="77777777" w:rsidR="00BB7437" w:rsidRPr="00CA72FF" w:rsidRDefault="00BB7437" w:rsidP="00CA72FF">
            <w:pPr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Zarządzanie personelem w branży kreatywnej, sportowej,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influencerskiej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048D3116" w14:textId="77777777" w:rsidR="00BB7437" w:rsidRPr="00CA72FF" w:rsidRDefault="00BB7437" w:rsidP="00CA72FF">
            <w:pPr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Elastyczność zatrudnienia a lojalność i identyfikacja z organizacją.</w:t>
            </w:r>
          </w:p>
          <w:p w14:paraId="37A0C80C" w14:textId="77777777" w:rsidR="00BB7437" w:rsidRPr="00CA72FF" w:rsidRDefault="00BB7437" w:rsidP="00CA72FF">
            <w:pPr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Niestandardowe kariery i ich wpływ na projektowanie ról w organizacji.</w:t>
            </w:r>
          </w:p>
          <w:p w14:paraId="2E2750E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557478B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1.9. Inne zainteresowania seminarzystów</w:t>
            </w:r>
          </w:p>
          <w:p w14:paraId="70607DF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40CDE1E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Indywidualne podejście do tematów badawczych zgodnych z zainteresowaniami studentów z obszaru HR, przywództwa, etyki organizacyjnej, strategii personalnych.</w:t>
            </w:r>
          </w:p>
          <w:p w14:paraId="3F17E329" w14:textId="24201CD0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048F042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2025FBAE" w14:textId="77777777" w:rsidTr="00AF5EA4">
        <w:tc>
          <w:tcPr>
            <w:tcW w:w="534" w:type="dxa"/>
          </w:tcPr>
          <w:p w14:paraId="70EECCA9" w14:textId="4324AEED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7" w:type="dxa"/>
          </w:tcPr>
          <w:p w14:paraId="142E754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Joanna Mazur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556888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CF3E51D" w14:textId="4FA7B99E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088CF7E" w14:textId="4E393F06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Wpływ regulacji na korzystanie z algorytmów, danych i sztucznej inteligencji w finansach</w:t>
            </w:r>
          </w:p>
          <w:p w14:paraId="76E58E2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7B02462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8D9F28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oraz jego wykorzystanie w zakresie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kryptowalut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regulacja tej technologii: wpływ regulacji na działanie przedsiębiorstw w tym obszarze</w:t>
            </w:r>
          </w:p>
          <w:p w14:paraId="5C3A4CE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43A44F2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regulacja sztucznej inteligencji (Akt w sprawie sztucznej inteligencji), w tym prace szczególnie skupiające się na wpływie regulacji sztucznej inteligencji na przedsiębiorstwa działające w sektorze finansów </w:t>
            </w:r>
          </w:p>
          <w:p w14:paraId="117D1E8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0807E91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regulacji z zakresu ochrony danych osobowych na prowadzenie działalności w sektorze finansów (np. możliwości stosowania zautomatyzowanego podejmowania decyzji w bankowości)</w:t>
            </w:r>
          </w:p>
          <w:p w14:paraId="32861A5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5DACF5D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zakaz dyskryminacji w odniesieniu do nowych technologii – wyzwania związane ze stronniczością algorytmiczną i odpowiedzi na te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wyzwania w odniesieniu do zarządzania w sektorze finansów (np. wymogi dotyczące udziału człowieka w podejmowaniu zautomatyzowanych decyzji oraz wymogi dotyczące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wyjaśnialności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podejmowanych decyzji)</w:t>
            </w:r>
          </w:p>
          <w:p w14:paraId="4F5FED1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2E1800E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wyzwania dla przedsiębiorców na rynkach cyfrowych: problematyka związana z pozycją mniejszych przedsiębiorstw (np. start-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upów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w sektorze finansów;</w:t>
            </w:r>
          </w:p>
          <w:p w14:paraId="73BF7090" w14:textId="3F640435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638C56C7" w14:textId="7B55C6F2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24BE1AAA" w14:textId="658522BF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Algorytmy, dane i sztuczna inteligencja w zarządzaniu a regulacje</w:t>
            </w:r>
          </w:p>
          <w:p w14:paraId="701B8C5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7227A0E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5FF36C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regulacja sztucznej inteligencji (Akt w sprawie sztucznej inteligencji), w tym prace skupiające się na wpływie regulacji sztucznej inteligencji na poszczególne sektory, obszary prowadzenia działalności czy typy przedsiębiorstw</w:t>
            </w:r>
          </w:p>
          <w:p w14:paraId="7AE4110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A6D487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danych osobowych w zarządzaniu, w tym np. ochrona danych osobowych w dobie kapitalizmu inwigilacji, w tym prace skupiające się na analizie przepisów ogólnego rozporządzenia o ochronie danych (RODO) oraz innych aktów prawnych (np. 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t>Akt o usługach cyfrowych</w:t>
            </w:r>
            <w:r w:rsidRPr="00CA72FF">
              <w:rPr>
                <w:rFonts w:cstheme="minorHAnsi"/>
                <w:sz w:val="20"/>
                <w:szCs w:val="20"/>
              </w:rPr>
              <w:t>)</w:t>
            </w:r>
          </w:p>
          <w:p w14:paraId="6D82468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9D9DEC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zakaz dyskryminacji w odniesieniu do nowych technologii – wyzwania związane ze stronniczością algorytmiczną i odpowiedzi na te wyzwania, szczególnie w kontekście zarządzania zespołami czy rekrutacji</w:t>
            </w:r>
          </w:p>
          <w:p w14:paraId="7644317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12A6C6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media społecznościowe i ich regulacja w UE (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t>Akt o usługach cyfrowych</w:t>
            </w:r>
            <w:r w:rsidRPr="00CA72FF">
              <w:rPr>
                <w:rFonts w:cstheme="minorHAnsi"/>
                <w:sz w:val="20"/>
                <w:szCs w:val="20"/>
              </w:rPr>
              <w:t>), zagadnienia związane z profilowaniem, zwłaszcza w kontekście marketingu</w:t>
            </w:r>
          </w:p>
          <w:p w14:paraId="438DCB6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1C08D9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automatyzacja pracy i wyzwania w tym obszarze: udział człowieka w podejmowaniu zautomatyzowanych decyzji i wpływ nowych technologii na sposoby zarządzania</w:t>
            </w:r>
          </w:p>
          <w:p w14:paraId="4305115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477A3A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wyzwania dla przedsiębiorców na rynkach cyfrowych: problematyka związana z pozycją mniejszych przedsiębiorstw (np. start-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upów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na rynkach cyfrowych</w:t>
            </w:r>
          </w:p>
          <w:p w14:paraId="6CCF18F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04BDCA74" w14:textId="5FFD6B88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regulacja platform, np. działających na rynku najmu krótkoterminowego – analizy porównawcze, analiza prawa Unii Europejskiej w tym zakresie i ich wpływu na zarządzanie i prowadzenie działalności w tych obszarach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14:paraId="7A4AB2A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04446A1E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Algorytmy, dane i sztuczna inteligencja w zarządzaniu a regulacje</w:t>
            </w:r>
          </w:p>
          <w:p w14:paraId="4319C25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7350973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9E316B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regulacja sztucznej inteligencji (Akt w sprawie sztucznej inteligencji), w tym prace skupiające się na wpływie regulacji sztucznej inteligencji na poszczególne sektory, obszary prowadzenia działalności czy typy przedsiębiorstw</w:t>
            </w:r>
          </w:p>
          <w:p w14:paraId="37EA638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5F9537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danych osobowych w zarządzaniu, w tym np. ochrona danych osobowych w dobie kapitalizmu inwigilacji, w tym prace skupiające się na analizie przepisów ogólnego rozporządzenia o ochronie danych (RODO) oraz innych aktów prawnych (np. 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t>Akt o usługach cyfrowych</w:t>
            </w:r>
            <w:r w:rsidRPr="00CA72FF">
              <w:rPr>
                <w:rFonts w:cstheme="minorHAnsi"/>
                <w:sz w:val="20"/>
                <w:szCs w:val="20"/>
              </w:rPr>
              <w:t>)</w:t>
            </w:r>
          </w:p>
          <w:p w14:paraId="3902D34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C6FC0E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zakaz dyskryminacji w odniesieniu do nowych technologii – wyzwania związane ze stronniczością algorytmiczną i odpowiedzi na te wyzwania, szczególnie w kontekście zarządzania zespołami czy rekrutacji</w:t>
            </w:r>
          </w:p>
          <w:p w14:paraId="264838A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BB25D9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media społecznościowe i ich regulacja w UE (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Akt o usługach </w:t>
            </w:r>
            <w:r w:rsidRPr="00CA72FF">
              <w:rPr>
                <w:rFonts w:cstheme="minorHAnsi"/>
                <w:i/>
                <w:iCs/>
                <w:sz w:val="20"/>
                <w:szCs w:val="20"/>
              </w:rPr>
              <w:lastRenderedPageBreak/>
              <w:t>cyfrowych</w:t>
            </w:r>
            <w:r w:rsidRPr="00CA72FF">
              <w:rPr>
                <w:rFonts w:cstheme="minorHAnsi"/>
                <w:sz w:val="20"/>
                <w:szCs w:val="20"/>
              </w:rPr>
              <w:t>), zagadnienia związane z profilowaniem, zwłaszcza w kontekście marketingu</w:t>
            </w:r>
          </w:p>
          <w:p w14:paraId="44BD84E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59FA4D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automatyzacja pracy i wyzwania w tym obszarze: udział człowieka w podejmowaniu zautomatyzowanych decyzji i wpływ nowych technologii na sposoby zarządzania</w:t>
            </w:r>
          </w:p>
          <w:p w14:paraId="4882FA8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63D12E7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wyzwania dla przedsiębiorców na rynkach cyfrowych: problematyka związana z pozycją mniejszych przedsiębiorstw (np. start-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upów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na rynkach cyfrowych</w:t>
            </w:r>
          </w:p>
          <w:p w14:paraId="6AF11C0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ECDB96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regulacja platform, np. działających na rynku najmu krótkoterminowego – analizy porównawcze, analiza prawa Unii Europejskiej w tym zakresie i ich wpływu na zarządzanie i prowadzenie działalności w tych obszarach</w:t>
            </w:r>
          </w:p>
          <w:p w14:paraId="754E4B0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5240EF37" w14:textId="1540D5A3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5451E2F2" w14:textId="77777777" w:rsidTr="00AF5EA4">
        <w:tc>
          <w:tcPr>
            <w:tcW w:w="534" w:type="dxa"/>
          </w:tcPr>
          <w:p w14:paraId="7E7A55AF" w14:textId="487FA81A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</w:tcPr>
          <w:p w14:paraId="363625B8" w14:textId="448171F3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Bartłomiej Michałowicz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525336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CE3C143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Zastosowanie metod biometrycznych w Zarządzaniu Finansami</w:t>
            </w:r>
          </w:p>
          <w:p w14:paraId="37B50B1D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F7C9D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879D21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Uczestnicy Seminarium przeprowadzają badanie eksperymentalne lub ankietowe oceniające wpływ emocji na proces dokonywania wyboru usług finansowych lub na podejmowanie decyzji związanych z finansami (np. obciążenie emocjonalne).</w:t>
            </w:r>
          </w:p>
          <w:p w14:paraId="647E4AD9" w14:textId="77777777" w:rsidR="00BB7437" w:rsidRPr="00CA72FF" w:rsidRDefault="00BB7437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5C0A418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w dużym stopniu opiera się na części warsztatowej - uczestnicy sami przeprowadzają badania przy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wykorzystaniu metody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eye-trackingu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facereadingu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lub pomiarów zmian HR/HRV.</w:t>
            </w:r>
          </w:p>
          <w:p w14:paraId="1080E6B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 szczególnych przypadkach praca może zostać przeprowadzona w oparciu i badanie ankietowe z wykorzystaniem bardziej zaawansowanych metod analizy danych (np. analiza czynnikowa, analiza skupień)</w:t>
            </w:r>
          </w:p>
          <w:p w14:paraId="3C1F8199" w14:textId="77777777" w:rsidR="00BB7437" w:rsidRPr="00CA72FF" w:rsidRDefault="00BB7437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1FBBAE3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Zagadnienia poruszane w ramach seminarium:</w:t>
            </w:r>
          </w:p>
          <w:p w14:paraId="7E1823F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metod biometrycznych w zarządzaniu finansami.</w:t>
            </w:r>
          </w:p>
          <w:p w14:paraId="7F28915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Zagrożenia dla konsumentów płynące ze stosowania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eye-trackignu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czy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facereadingu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525CDC4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Metoda eksperymentalna badań.</w:t>
            </w:r>
          </w:p>
          <w:p w14:paraId="4F7B344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Procedury przeprowadzania badań z użyciem metod biometrycznych.</w:t>
            </w:r>
          </w:p>
          <w:p w14:paraId="4491999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Metody analizy wyników badań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okulograficznych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20BE94E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Raportowanie wyników badań.</w:t>
            </w:r>
          </w:p>
          <w:p w14:paraId="4A63CB6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Porównanie kampanii reklamowych w oparciu o przykładowe produkty instytucji finansowych – badanie eksperymentalne lub ankietowe.</w:t>
            </w:r>
          </w:p>
          <w:p w14:paraId="717EBB3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Badanie efektywności elementów audiowizualnych stosownych w marketingu</w:t>
            </w:r>
          </w:p>
          <w:p w14:paraId="25E1A29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Facereading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zarządzaniu finansami.</w:t>
            </w:r>
          </w:p>
          <w:p w14:paraId="5651C328" w14:textId="76E1A159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9B8C20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835F2B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355BE39D" w14:textId="776EEBB8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Analiza efektywności kampanii marketingowych</w:t>
            </w:r>
          </w:p>
          <w:p w14:paraId="7555E95A" w14:textId="7BE6171B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1158ED" w14:textId="7DB5B8F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FFF7A9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w dużym stopniu opiera się na części warsztatowej - uczestnicy sami przeprowadzają badania przy wykorzystaniu metody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eye-trackingu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facereadingu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lub pomiarów zmian HR/HRV.</w:t>
            </w:r>
          </w:p>
          <w:p w14:paraId="270E4E7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 szczególnych przypadkach praca może zostać przeprowadzona w oparciu i badanie ankietowe z wykorzystaniem bardziej zaawansowanych metod analizy danych (np. analiza czynnikowa, analiza skupień)</w:t>
            </w:r>
          </w:p>
          <w:p w14:paraId="6AE4143F" w14:textId="77777777" w:rsidR="00BB7437" w:rsidRPr="00CA72FF" w:rsidRDefault="00BB7437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4AE9B4D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Zagadnienia poruszane w ramach seminarium:</w:t>
            </w:r>
          </w:p>
          <w:p w14:paraId="3F86588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F27151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Neuromarketing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59620F7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Wykorzystanie metod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eye-trackingu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marketingu.</w:t>
            </w:r>
          </w:p>
          <w:p w14:paraId="21F833D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Zagrożenia dla konsumentów płynące ze stosowania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eye-trackignu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49E91F8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Metoda eksperymentalna badań.</w:t>
            </w:r>
          </w:p>
          <w:p w14:paraId="0F6C9F1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Procedury przeprowadzania badań z użyciem metod biometrycznych.</w:t>
            </w:r>
          </w:p>
          <w:p w14:paraId="5520360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Metody analizy wyników badań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okulograficznych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4FC4BFD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Raportowanie wyników badań.</w:t>
            </w:r>
          </w:p>
          <w:p w14:paraId="4A00A87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Porównanie kampanii reklamowych w oparciu o przykładowe produkty – badanie eksperymentalne lub ankietowe.</w:t>
            </w:r>
          </w:p>
          <w:p w14:paraId="164CE09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Badanie efektywności elementów audiowizualnych stosowanych w marketingu</w:t>
            </w:r>
          </w:p>
          <w:p w14:paraId="5389EA7C" w14:textId="1E519DA9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Facereading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zarządzaniu</w:t>
            </w:r>
          </w:p>
          <w:p w14:paraId="5FF860FB" w14:textId="0575EDF1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6AD603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3A6683F0" w14:textId="77777777" w:rsidTr="00AF5EA4">
        <w:tc>
          <w:tcPr>
            <w:tcW w:w="534" w:type="dxa"/>
          </w:tcPr>
          <w:p w14:paraId="6AA6C268" w14:textId="6D2F2B31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1A7CEEA5" w14:textId="5CCCFFED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Andrzej Nałęcz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5DBE1C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F71146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264B66A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35AE97FF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Prawna regulacja zarządzania zaspokojeniem potrzeb zbiorowych przez administrację publiczną</w:t>
            </w:r>
          </w:p>
          <w:p w14:paraId="40B9518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637E939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Program seminarium:</w:t>
            </w:r>
          </w:p>
          <w:p w14:paraId="05F0BD9D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1.1. Studia przypadku z zakresu zaspokojenia potrzeb zbiorowych przez administrację publiczną</w:t>
            </w:r>
          </w:p>
          <w:p w14:paraId="7FA6E109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1.2. Rola administracji publicznej w zaspokajaniu potrzeb zbiorowych</w:t>
            </w:r>
          </w:p>
          <w:p w14:paraId="40140E88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1.3. Rola samorządu terytorialnego w zaspokajaniu potrzeb zbiorowych członkiń i członków wspólnot samorządowych</w:t>
            </w:r>
          </w:p>
          <w:p w14:paraId="5C7E3F69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1.4. Rola regulacji prawnych w zarządzaniu zaspokojeniem potrzeb zbiorowych przez administrację publiczną</w:t>
            </w:r>
          </w:p>
          <w:p w14:paraId="72538E56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1.5. Propozycje zmiany obowiązujących regulacji prawnych oddziałujących na zaspokojenie potrzeb zbiorowych przez administrację publiczną </w:t>
            </w:r>
          </w:p>
          <w:p w14:paraId="0A88685D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1.6. Propozycje modelowych rozwiązań w zakresie zaspokojenia potrzeb zbiorowych przez administrację publiczną</w:t>
            </w:r>
          </w:p>
          <w:p w14:paraId="2E1879A6" w14:textId="77777777" w:rsidR="00BB7437" w:rsidRPr="00CA72FF" w:rsidRDefault="00BB7437" w:rsidP="00CA72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1.7. Paradygmaty zarządzania publicznego i ich wpływ na prawną regulację zarządzania zaspokojeniem potrzeb zbiorowych przez administrację publiczną </w:t>
            </w:r>
          </w:p>
          <w:p w14:paraId="5028014A" w14:textId="1A4BA82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9C6603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380FE854" w14:textId="77777777" w:rsidTr="00AF5EA4">
        <w:tc>
          <w:tcPr>
            <w:tcW w:w="534" w:type="dxa"/>
          </w:tcPr>
          <w:p w14:paraId="4C30D202" w14:textId="17C47910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14:paraId="07F572D1" w14:textId="34ABCD7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Antoni Napieralski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E427877" w14:textId="48075984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7146472" w14:textId="77777777" w:rsidR="00BB7437" w:rsidRPr="00CA72FF" w:rsidRDefault="00BB7437" w:rsidP="00CA72FF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5D650E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9E9576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Funkcjonowanie przedsiębiorstwa w gospodarce platformowej </w:t>
            </w:r>
          </w:p>
          <w:p w14:paraId="4292E53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487AC6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289082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praw wynikających z Aktu o Rynkach Cyfrowych do ekspansji na rynkach cyfrowych.</w:t>
            </w:r>
          </w:p>
          <w:p w14:paraId="1E0B94D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Zagrożenia dla funkcjonowania przedsiębiorstwa wynikające z działalności ekosystemów cyfrowych. </w:t>
            </w:r>
          </w:p>
          <w:p w14:paraId="3D5ADF6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Stosowanie prawa konkurencji na rynkach cyfrowych jako element budowania przewagi konkurencyjnej przedsiębiorstwa. </w:t>
            </w:r>
          </w:p>
          <w:p w14:paraId="6239CC6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Strategia innowacji przedsiębiorstwa w świetle prawa i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obowiązków wynikających z Aktu o Zarządzaniu Danymi i Aktu o Danych. </w:t>
            </w:r>
          </w:p>
          <w:p w14:paraId="5E62B480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Prywatnoprawne mechanizmy dochodzenia roszczeń z naruszeń unijnego prawa danych jako element budowania strategii przedsiębiorstwa.</w:t>
            </w:r>
          </w:p>
          <w:p w14:paraId="0BB377B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unijnego prawa danych na potencjał innowacyjny przedsiębiorstwa.</w:t>
            </w:r>
          </w:p>
          <w:p w14:paraId="7F05039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Funkcjonowanie innowacyjnego przedsiębiorstwa w sektorze medycznym. Analiza ram regulacyjnych i ich wpływu na przedsiębiorstwo. </w:t>
            </w:r>
          </w:p>
          <w:p w14:paraId="7E68B78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Funkcjonowanie innowacyjnego przedsiębiorstwa w sektorze finansowym. Analiza ram regulacyjnych i ich wpływu na przedsiębiorstwo. </w:t>
            </w:r>
          </w:p>
          <w:p w14:paraId="345E1C97" w14:textId="1B292546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F9964D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6ABFAC4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Funkcjonowanie przedsiębiorstwa w gospodarce platformowej </w:t>
            </w:r>
          </w:p>
          <w:p w14:paraId="5640338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7805637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1C5802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praw wynikających z Aktu o Rynkach Cyfrowych do ekspansji na rynkach cyfrowych.</w:t>
            </w:r>
          </w:p>
          <w:p w14:paraId="10D253B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Zagrożenia dla funkcjonowania przedsiębiorstwa wynikające z działalności ekosystemów cyfrowych. </w:t>
            </w:r>
          </w:p>
          <w:p w14:paraId="6FE2CE3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Stosowanie prawa konkurencji na rynkach cyfrowych jako element budowania przewagi konkurencyjnej przedsiębiorstwa. </w:t>
            </w:r>
          </w:p>
          <w:p w14:paraId="6B0D843E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Strategia innowacji przedsiębiorstwa w świetle prawa i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obowiązków wynikających z Aktu o Zarządzaniu Danymi i Aktu o Danych. </w:t>
            </w:r>
          </w:p>
          <w:p w14:paraId="0097395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Prywatnoprawne mechanizmy dochodzenia roszczeń z naruszeń unijnego prawa danych jako element budowania strategii przedsiębiorstwa.</w:t>
            </w:r>
          </w:p>
          <w:p w14:paraId="447F40A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unijnego prawa danych na potencjał innowacyjny przedsiębiorstwa.</w:t>
            </w:r>
          </w:p>
          <w:p w14:paraId="60DF36A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Funkcjonowanie innowacyjnego przedsiębiorstwa w sektorze medycznym. Analiza ram regulacyjnych i ich wpływu na przedsiębiorstwo. </w:t>
            </w:r>
          </w:p>
          <w:p w14:paraId="6E40ABF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Funkcjonowanie innowacyjnego przedsiębiorstwa w sektorze finansowym. Analiza ram regulacyjnych i ich wpływu na przedsiębiorstwo. </w:t>
            </w:r>
          </w:p>
          <w:p w14:paraId="197BA905" w14:textId="4AEED098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349CA419" w14:textId="77777777" w:rsidTr="00AF5EA4">
        <w:tc>
          <w:tcPr>
            <w:tcW w:w="534" w:type="dxa"/>
          </w:tcPr>
          <w:p w14:paraId="7942C894" w14:textId="2B85D72F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</w:tcPr>
          <w:p w14:paraId="1215E15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Agata Niewiadomska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B58A45B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32A5E91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Działalność gospodarcza na rynku międzynarodowym – aspekty finansowe </w:t>
            </w:r>
          </w:p>
          <w:p w14:paraId="56B99FE0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0DAAAB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2F45BCAE" w14:textId="41BEA47C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Aspekty podatkowe działalności gospodarcze</w:t>
            </w:r>
          </w:p>
          <w:p w14:paraId="78F332FD" w14:textId="597432DA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Fiskalizacja handlu międzynarodowego</w:t>
            </w:r>
          </w:p>
          <w:p w14:paraId="7706E5E3" w14:textId="10E20DC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Fundusze europejskie</w:t>
            </w:r>
          </w:p>
          <w:p w14:paraId="56FEC8B7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Inwerstcje</w:t>
            </w:r>
            <w:proofErr w:type="spellEnd"/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i ich źródła finansowania</w:t>
            </w:r>
          </w:p>
          <w:p w14:paraId="2009581D" w14:textId="24A8D820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Analiza finansowo-ekonomiczna  przedsiębiorstwa</w:t>
            </w:r>
          </w:p>
          <w:p w14:paraId="2846EB67" w14:textId="223847A5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Rozwój społeczno-gospodarczy wybranego kraju, regionu</w:t>
            </w:r>
          </w:p>
          <w:p w14:paraId="1AD44B7F" w14:textId="6B279F6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Integracja gospodarcza</w:t>
            </w:r>
          </w:p>
          <w:p w14:paraId="04813412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Międzynarodowa i regionalna polityka handlowa</w:t>
            </w:r>
          </w:p>
          <w:p w14:paraId="4D0BDE02" w14:textId="2B364BC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Rozwój powiązań handlowych</w:t>
            </w:r>
          </w:p>
          <w:p w14:paraId="770922C1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Inwestycje międzynarodowe</w:t>
            </w:r>
          </w:p>
          <w:p w14:paraId="1006CC81" w14:textId="42AADC1B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Globalizacja działalności gospodarczej</w:t>
            </w:r>
          </w:p>
          <w:p w14:paraId="6FE02622" w14:textId="1543A32D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lastRenderedPageBreak/>
              <w:t xml:space="preserve">- Know-how na rynku międzynawowym </w:t>
            </w:r>
          </w:p>
          <w:p w14:paraId="0523EC2D" w14:textId="11D65F71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- Zakładanie działalności gospodarczej</w:t>
            </w:r>
          </w:p>
          <w:p w14:paraId="4E283DB5" w14:textId="00CC2493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- Źródła finansowania działalności gospodarczej</w:t>
            </w:r>
          </w:p>
          <w:p w14:paraId="78D42DE7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proofErr w:type="spellStart"/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Bandwagon</w:t>
            </w:r>
            <w:proofErr w:type="spellEnd"/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 xml:space="preserve"> efekt</w:t>
            </w:r>
          </w:p>
          <w:p w14:paraId="7EF1FF5C" w14:textId="4F6FD47E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- Aspekty ekonomiczne działalności gospodarczej</w:t>
            </w:r>
          </w:p>
          <w:p w14:paraId="24DE63C9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Regulacje prawne działalności gospodarczej</w:t>
            </w:r>
          </w:p>
          <w:p w14:paraId="116101D7" w14:textId="056A1C12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7A5B7C6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&gt;8</w:t>
            </w:r>
          </w:p>
          <w:p w14:paraId="3B87F9B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Działalność gospodarcza na rynku międzynarodowym – aspekty finansowe </w:t>
            </w:r>
          </w:p>
          <w:p w14:paraId="6A842365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A4EB6D3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68C8B463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Aspekty podatkowe działalności gospodarcze</w:t>
            </w:r>
          </w:p>
          <w:p w14:paraId="76BD1DD7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Fiskalizacja handlu międzynarodowego</w:t>
            </w:r>
          </w:p>
          <w:p w14:paraId="502EC62D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Fundusze europejskie</w:t>
            </w:r>
          </w:p>
          <w:p w14:paraId="2D759CF7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Inwerstcje</w:t>
            </w:r>
            <w:proofErr w:type="spellEnd"/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i ich źródła finansowania</w:t>
            </w:r>
          </w:p>
          <w:p w14:paraId="141389CC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Analiza finansowo-ekonomiczna  przedsiębiorstwa</w:t>
            </w:r>
          </w:p>
          <w:p w14:paraId="4C9A1753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Rozwój społeczno-gospodarczy wybranego kraju, regionu</w:t>
            </w:r>
          </w:p>
          <w:p w14:paraId="4E7D982E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Integracja gospodarcza</w:t>
            </w:r>
          </w:p>
          <w:p w14:paraId="4343EC0F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Międzynarodowa i regionalna polityka handlowa</w:t>
            </w:r>
          </w:p>
          <w:p w14:paraId="1FC3E301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Rozwój powiązań handlowych</w:t>
            </w:r>
          </w:p>
          <w:p w14:paraId="38E851E4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Inwestycje międzynarodowe</w:t>
            </w:r>
          </w:p>
          <w:p w14:paraId="439A57F8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  <w:lang w:eastAsia="pl-PL"/>
              </w:rPr>
              <w:t>- Globalizacja działalności gospodarczej</w:t>
            </w:r>
          </w:p>
          <w:p w14:paraId="132D8B28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lastRenderedPageBreak/>
              <w:t xml:space="preserve">- Know-how na rynku międzynawowym </w:t>
            </w:r>
          </w:p>
          <w:p w14:paraId="55402AA3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- Zakładanie działalności gospodarczej</w:t>
            </w:r>
          </w:p>
          <w:p w14:paraId="19B09665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- Źródła finansowania działalności gospodarczej</w:t>
            </w:r>
          </w:p>
          <w:p w14:paraId="268658BD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proofErr w:type="spellStart"/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Bandwagon</w:t>
            </w:r>
            <w:proofErr w:type="spellEnd"/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 xml:space="preserve"> efekt</w:t>
            </w:r>
          </w:p>
          <w:p w14:paraId="0B071F68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- Aspekty ekonomiczne działalności gospodarczej</w:t>
            </w:r>
          </w:p>
          <w:p w14:paraId="2B4C9CF8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bCs/>
                <w:szCs w:val="20"/>
                <w:lang w:val="pl-PL" w:eastAsia="pl-PL"/>
              </w:rPr>
              <w:t>Regulacje prawne działalności gospodarczej</w:t>
            </w:r>
          </w:p>
          <w:p w14:paraId="3CF2C432" w14:textId="4167D6BC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130EDD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3D21F301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Działalność gospodarcza na rynku międzynarodowym</w:t>
            </w:r>
          </w:p>
          <w:p w14:paraId="711AF64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6BF3247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40360D0" w14:textId="37A9227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Rozwój społeczno-gospodarczy wybranego kraju, regionu</w:t>
            </w:r>
          </w:p>
          <w:p w14:paraId="50A5E5C7" w14:textId="05D81C93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Integracja gospodarcza</w:t>
            </w:r>
          </w:p>
          <w:p w14:paraId="076CD172" w14:textId="120E91D6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Międzynarodowa i regionalna polityka handlowa</w:t>
            </w:r>
          </w:p>
          <w:p w14:paraId="74ABC732" w14:textId="3E4FD1C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Rozwój powiązań handlowych</w:t>
            </w:r>
          </w:p>
          <w:p w14:paraId="7D05BF9F" w14:textId="2A4EAD00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Inwestycje międzynarodowe</w:t>
            </w:r>
          </w:p>
          <w:p w14:paraId="60953DB5" w14:textId="34E0928F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Globalizacja działalności gospodarczej</w:t>
            </w:r>
          </w:p>
          <w:p w14:paraId="586D27D6" w14:textId="48B6218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Know-how na rynku międzynawowym </w:t>
            </w:r>
          </w:p>
          <w:p w14:paraId="6E9E29D6" w14:textId="1F8A3651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Zakładanie działalności gospodarczej</w:t>
            </w:r>
          </w:p>
          <w:p w14:paraId="44B7E290" w14:textId="3D976E58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Źródła finansowania działalności gospodarczej</w:t>
            </w:r>
          </w:p>
          <w:p w14:paraId="5D7B96D6" w14:textId="0B5D3683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Bandwagon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efekt</w:t>
            </w:r>
          </w:p>
          <w:p w14:paraId="6956787D" w14:textId="4A9917EA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Aspekty ekonomiczne działalności gospodarczej</w:t>
            </w:r>
          </w:p>
          <w:p w14:paraId="35595111" w14:textId="5AE99735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Regulacje prawne działalności gospodarczej </w:t>
            </w:r>
          </w:p>
          <w:p w14:paraId="79B84522" w14:textId="7C9E9CD2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D4113AD" w14:textId="77777777" w:rsidR="00BB7437" w:rsidRPr="00CA72FF" w:rsidRDefault="00BB7437" w:rsidP="00CA72F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7FBFC6B4" w14:textId="77777777" w:rsidTr="00AF5EA4">
        <w:tc>
          <w:tcPr>
            <w:tcW w:w="534" w:type="dxa"/>
          </w:tcPr>
          <w:p w14:paraId="78501B29" w14:textId="494C2E9A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14:paraId="342EEA0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Adam Niewiadomski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FDCF37A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749B5B8F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Zarządzanie przestrzenią publiczną – aspekty finansowe, podatkowe i regulacyjne </w:t>
            </w:r>
          </w:p>
          <w:p w14:paraId="46768585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03AEB0" w14:textId="77777777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120A387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Gospodarka przestrzenna – finansowanie gospodarki przestrzennej.</w:t>
            </w:r>
          </w:p>
          <w:p w14:paraId="2D2555E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0C5D072A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Ubezpieczenia nieruchomości</w:t>
            </w:r>
          </w:p>
          <w:p w14:paraId="67E888F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5EDC0443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Podatki od nieruchomości.</w:t>
            </w:r>
          </w:p>
          <w:p w14:paraId="399C5A94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E4BAA3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Źródła finansowania planowania przestrzennego.</w:t>
            </w:r>
          </w:p>
          <w:p w14:paraId="77CEFB7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5A92EAFC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Kompetencje organów administracji publicznej w planowaniu przestrzennym.</w:t>
            </w:r>
          </w:p>
          <w:p w14:paraId="514DBA0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2DE7BC9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Rekompensaty finansowe i renta planistyczna wynikające z planowania przestrzennego.</w:t>
            </w:r>
          </w:p>
          <w:p w14:paraId="2E3B09A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29EF38B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Miejscowy plan zagospodarowania przestrzennego a proces inwestycyjny.</w:t>
            </w:r>
          </w:p>
          <w:p w14:paraId="595FC2E2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49C44259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nieruchomością i inwestycją.</w:t>
            </w:r>
          </w:p>
          <w:p w14:paraId="09323FE7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67CA462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Lokalizacja inwestycji celu publicznego – partnerstwo publiczno-prywatne.</w:t>
            </w:r>
          </w:p>
          <w:p w14:paraId="55F219B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43D14943" w14:textId="77777777" w:rsidR="00BB7437" w:rsidRPr="00CA72FF" w:rsidRDefault="00BB7437" w:rsidP="00CA72FF">
            <w:pPr>
              <w:numPr>
                <w:ilvl w:val="0"/>
                <w:numId w:val="8"/>
              </w:numPr>
              <w:ind w:left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Ustalenie warunków zabudowy – aspekty finansowe.</w:t>
            </w:r>
          </w:p>
          <w:p w14:paraId="4EF469A1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11851A9C" w14:textId="77777777" w:rsidR="00BB7437" w:rsidRPr="00CA72FF" w:rsidRDefault="00BB7437" w:rsidP="00CA72FF">
            <w:pPr>
              <w:numPr>
                <w:ilvl w:val="0"/>
                <w:numId w:val="8"/>
              </w:numPr>
              <w:ind w:left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Finansowanie planowania przestrzennego.</w:t>
            </w:r>
          </w:p>
          <w:p w14:paraId="3A5A935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3FD31AB7" w14:textId="77777777" w:rsidR="00BB7437" w:rsidRPr="00CA72FF" w:rsidRDefault="00BB7437" w:rsidP="00CA72FF">
            <w:pPr>
              <w:numPr>
                <w:ilvl w:val="0"/>
                <w:numId w:val="8"/>
              </w:numPr>
              <w:ind w:left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Regulacje dotyczące procesu budowalnego w procesie inwestycyjnym</w:t>
            </w:r>
          </w:p>
          <w:p w14:paraId="20B4BB78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5088AE07" w14:textId="77777777" w:rsidR="00BB7437" w:rsidRPr="00CA72FF" w:rsidRDefault="00BB7437" w:rsidP="00CA72FF">
            <w:pPr>
              <w:numPr>
                <w:ilvl w:val="0"/>
                <w:numId w:val="8"/>
              </w:numPr>
              <w:ind w:left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Aktualne problemy praktyczne oraz finansowe planowania przestrzennego</w:t>
            </w:r>
          </w:p>
          <w:p w14:paraId="72F95E81" w14:textId="0915BD16" w:rsidR="00BB7437" w:rsidRPr="00CA72FF" w:rsidRDefault="00BB7437" w:rsidP="00CA72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20BB3077" w14:textId="47071E84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83F06CB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3B3873D0" w14:textId="5D01F2AB" w:rsidR="00BB7437" w:rsidRPr="00CA72FF" w:rsidRDefault="00BB7437" w:rsidP="00CA72FF">
            <w:pPr>
              <w:ind w:left="708"/>
              <w:rPr>
                <w:rFonts w:cstheme="minorHAnsi"/>
                <w:sz w:val="20"/>
                <w:szCs w:val="20"/>
              </w:rPr>
            </w:pPr>
          </w:p>
        </w:tc>
      </w:tr>
      <w:tr w:rsidR="00CA72FF" w:rsidRPr="00CA72FF" w14:paraId="20EB0108" w14:textId="77777777" w:rsidTr="00AF5EA4">
        <w:tc>
          <w:tcPr>
            <w:tcW w:w="534" w:type="dxa"/>
          </w:tcPr>
          <w:p w14:paraId="7B36E6EA" w14:textId="6B796D2D" w:rsidR="00BB7437" w:rsidRPr="00CA72FF" w:rsidRDefault="00FA6101" w:rsidP="00CA72F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0445A535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Katarzyna Niewińska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9FBA6F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B8F0971" w14:textId="77777777" w:rsidR="00BB7437" w:rsidRPr="00CA72FF" w:rsidRDefault="00BB7437" w:rsidP="00CA72F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 / Zrównoważone Finanse / Finansowanie na rynku kapitałowym</w:t>
            </w:r>
          </w:p>
          <w:p w14:paraId="5BF3E86D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  <w:p w14:paraId="2D07CAC6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6570E37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lastRenderedPageBreak/>
              <w:t xml:space="preserve">• </w:t>
            </w:r>
            <w:proofErr w:type="spellStart"/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FinTech</w:t>
            </w:r>
            <w:proofErr w:type="spellEnd"/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 xml:space="preserve"> dla B2C</w:t>
            </w:r>
          </w:p>
          <w:p w14:paraId="54C91518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 xml:space="preserve">• </w:t>
            </w:r>
            <w:proofErr w:type="spellStart"/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FinTech</w:t>
            </w:r>
            <w:proofErr w:type="spellEnd"/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 xml:space="preserve"> dla B2B</w:t>
            </w:r>
          </w:p>
          <w:p w14:paraId="413B0DA4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 xml:space="preserve">• </w:t>
            </w:r>
            <w:proofErr w:type="spellStart"/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Blockchain</w:t>
            </w:r>
            <w:proofErr w:type="spellEnd"/>
          </w:p>
          <w:p w14:paraId="118710D7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 xml:space="preserve">• </w:t>
            </w:r>
            <w:proofErr w:type="spellStart"/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Kryptowaluty</w:t>
            </w:r>
            <w:proofErr w:type="spellEnd"/>
          </w:p>
          <w:p w14:paraId="059DCDCB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Zrównoważone finanse</w:t>
            </w:r>
          </w:p>
          <w:p w14:paraId="11EC9561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Rynek fuzji i przejęć</w:t>
            </w:r>
          </w:p>
          <w:p w14:paraId="3C2B594B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en-US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en-US" w:eastAsia="pl-PL"/>
              </w:rPr>
              <w:t xml:space="preserve">• </w:t>
            </w:r>
            <w:proofErr w:type="spellStart"/>
            <w:r w:rsidRPr="00CA72FF">
              <w:rPr>
                <w:rFonts w:asciiTheme="minorHAnsi" w:hAnsiTheme="minorHAnsi" w:cstheme="minorHAnsi"/>
                <w:b w:val="0"/>
                <w:szCs w:val="20"/>
                <w:lang w:val="en-US" w:eastAsia="pl-PL"/>
              </w:rPr>
              <w:t>Fundusze</w:t>
            </w:r>
            <w:proofErr w:type="spellEnd"/>
            <w:r w:rsidRPr="00CA72FF">
              <w:rPr>
                <w:rFonts w:asciiTheme="minorHAnsi" w:hAnsiTheme="minorHAnsi" w:cstheme="minorHAnsi"/>
                <w:b w:val="0"/>
                <w:szCs w:val="20"/>
                <w:lang w:val="en-US" w:eastAsia="pl-PL"/>
              </w:rPr>
              <w:t xml:space="preserve"> Private Equity </w:t>
            </w:r>
            <w:proofErr w:type="spellStart"/>
            <w:r w:rsidRPr="00CA72FF">
              <w:rPr>
                <w:rFonts w:asciiTheme="minorHAnsi" w:hAnsiTheme="minorHAnsi" w:cstheme="minorHAnsi"/>
                <w:b w:val="0"/>
                <w:szCs w:val="20"/>
                <w:lang w:val="en-US" w:eastAsia="pl-PL"/>
              </w:rPr>
              <w:t>i</w:t>
            </w:r>
            <w:proofErr w:type="spellEnd"/>
            <w:r w:rsidRPr="00CA72FF">
              <w:rPr>
                <w:rFonts w:asciiTheme="minorHAnsi" w:hAnsiTheme="minorHAnsi" w:cstheme="minorHAnsi"/>
                <w:b w:val="0"/>
                <w:szCs w:val="20"/>
                <w:lang w:val="en-US" w:eastAsia="pl-PL"/>
              </w:rPr>
              <w:t xml:space="preserve"> Venture Capital</w:t>
            </w:r>
          </w:p>
          <w:p w14:paraId="660D6EC8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Fundusze Inwestycyjne</w:t>
            </w:r>
          </w:p>
          <w:p w14:paraId="2C5FD503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Analiza i konstruowanie portfeli inwestycyjnych</w:t>
            </w:r>
          </w:p>
          <w:p w14:paraId="737B8C35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Inwestorzy instytucjonalni na rynku kapitałowym</w:t>
            </w:r>
          </w:p>
          <w:p w14:paraId="65BECF54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Instrumenty na rynku kasowym</w:t>
            </w:r>
          </w:p>
          <w:p w14:paraId="6424AFF1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Instrumenty pochodne</w:t>
            </w:r>
          </w:p>
          <w:p w14:paraId="6E7E9600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Wycena instrumentów na rynku kapitałowym</w:t>
            </w:r>
          </w:p>
          <w:p w14:paraId="094D7BF5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Funkcjonowanie rynków giełdowych</w:t>
            </w:r>
          </w:p>
          <w:p w14:paraId="7C992684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Funkcjonowanie rynków pozagiełdowych</w:t>
            </w:r>
          </w:p>
          <w:p w14:paraId="1A677EDB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Zarządzanie ryzykiem rynkowym</w:t>
            </w:r>
          </w:p>
          <w:p w14:paraId="0F7A566D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Strategie inwestycyjne</w:t>
            </w:r>
          </w:p>
          <w:p w14:paraId="63525648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Analiza ryzyka inwestycji</w:t>
            </w:r>
          </w:p>
          <w:p w14:paraId="68C4FB52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</w:pPr>
            <w:r w:rsidRPr="00CA72FF">
              <w:rPr>
                <w:rFonts w:asciiTheme="minorHAnsi" w:hAnsiTheme="minorHAnsi" w:cstheme="minorHAnsi"/>
                <w:b w:val="0"/>
                <w:szCs w:val="20"/>
                <w:lang w:val="pl-PL" w:eastAsia="pl-PL"/>
              </w:rPr>
              <w:t>• Analiza ekonomiczno-finansowa spółek publicznych</w:t>
            </w:r>
          </w:p>
          <w:p w14:paraId="346F4758" w14:textId="44DB52E4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D2A4EFE" w14:textId="77777777" w:rsidR="00BB7437" w:rsidRPr="00CA72FF" w:rsidRDefault="00BB7437" w:rsidP="00CA72FF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B2538FF" w14:textId="77777777" w:rsidR="00BB7437" w:rsidRPr="00CA72FF" w:rsidRDefault="00BB7437" w:rsidP="00CA72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E08567D" w14:textId="77777777" w:rsidR="00BB7437" w:rsidRPr="00CA72FF" w:rsidRDefault="00BB7437" w:rsidP="00CA72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53AE" w:rsidRPr="00CA72FF" w14:paraId="3EE6C763" w14:textId="77777777" w:rsidTr="00AF5EA4">
        <w:tc>
          <w:tcPr>
            <w:tcW w:w="534" w:type="dxa"/>
          </w:tcPr>
          <w:p w14:paraId="3165ED33" w14:textId="3A20B03E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14:paraId="2E499E30" w14:textId="59CFD73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inż.  Anna Nowacka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946570D" w14:textId="32CDA49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A866FB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CF05D7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C3F4464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Zastosowanie technologii informacyjnych w zarządzaniu</w:t>
            </w:r>
          </w:p>
          <w:p w14:paraId="122F7FAE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41F76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4BCDEF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zasobami przedsiębiorstwa (systemy ERP, CRM)</w:t>
            </w:r>
          </w:p>
          <w:p w14:paraId="6CC1AA0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Digitalizacja procesów biznesowych</w:t>
            </w:r>
          </w:p>
          <w:p w14:paraId="5CA5A12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Zastosowanie sztucznej inteligencji w gospodarce</w:t>
            </w:r>
          </w:p>
          <w:p w14:paraId="5923DBF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zmianą podczas wdrażania systemów informatycznych w przedsiębiorstwach</w:t>
            </w:r>
          </w:p>
          <w:p w14:paraId="4FBB40B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Wdrażanie technologii informacyjno-komunikacyjnych (ICT)</w:t>
            </w:r>
          </w:p>
          <w:p w14:paraId="5DADA09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Rozwój mediów społecznościowych (platformy komunikacyjne, zarzadzanie projektami online)</w:t>
            </w:r>
          </w:p>
          <w:p w14:paraId="68F695F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zarządzania wiedzą w rozwoju technologii informacyjnych</w:t>
            </w:r>
          </w:p>
          <w:p w14:paraId="56E4587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127922E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086A96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291CBE90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Zastosowanie technologii informacyjnych w zarządzaniu</w:t>
            </w:r>
          </w:p>
          <w:p w14:paraId="4EC7695C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21E07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5ACFA3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zasobami przedsiębiorstwa (systemy ERP, CRM)</w:t>
            </w:r>
          </w:p>
          <w:p w14:paraId="6808DB2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Digitalizacja procesów biznesowych</w:t>
            </w:r>
          </w:p>
          <w:p w14:paraId="36CCAE6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Zastosowanie sztucznej inteligencji w gospodarce</w:t>
            </w:r>
          </w:p>
          <w:p w14:paraId="654B7E9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zmianą podczas wdrażania systemów informatycznych w przedsiębiorstwach</w:t>
            </w:r>
          </w:p>
          <w:p w14:paraId="1C43F9D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Wdrażanie technologii informacyjno-komunikacyjnych (ICT)</w:t>
            </w:r>
          </w:p>
          <w:p w14:paraId="76D378A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Rozwój mediów społecznościowych (platformy komunikacyjne, zarzadzanie projektami online)</w:t>
            </w:r>
          </w:p>
          <w:p w14:paraId="29C9761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zarządzania wiedzą w rozwoju technologii informacyjnych</w:t>
            </w:r>
          </w:p>
          <w:p w14:paraId="30C32F5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4C3C431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42676B66" w14:textId="77777777" w:rsidTr="00AF5EA4">
        <w:tc>
          <w:tcPr>
            <w:tcW w:w="534" w:type="dxa"/>
          </w:tcPr>
          <w:p w14:paraId="28FA8D8D" w14:textId="521D99B0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7" w:type="dxa"/>
          </w:tcPr>
          <w:p w14:paraId="2F15254D" w14:textId="261F115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Małgorzata Oleś-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Filiks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5944D4F6" w14:textId="085351A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0AAC0FA" w14:textId="5F7DB76B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137107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87EC2B4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Zarządzanie procesowe i modelowanie procesów biznesowych w tworzeniu systemów informatycznych (w tym Business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22002C57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B1BAE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C5B2932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Zagadnienia, które stanowią podstawę do formułowania tematów prac:</w:t>
            </w:r>
          </w:p>
          <w:p w14:paraId="00484CE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procesami w organizacji (w tym wykorzystującymi sztuczną inteligencję)</w:t>
            </w:r>
          </w:p>
          <w:p w14:paraId="70BA85B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i modelowanie procesów biznesowych w organizacji</w:t>
            </w:r>
          </w:p>
          <w:p w14:paraId="3EA7C05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Procesowe podejście do tworzenia systemów informatycznych</w:t>
            </w:r>
          </w:p>
          <w:p w14:paraId="448B17E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klasy BPM i możliwości ich wykorzystania w organizacji</w:t>
            </w:r>
          </w:p>
          <w:p w14:paraId="2720151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jako element wspierający zarządzanie procesowe</w:t>
            </w:r>
          </w:p>
          <w:p w14:paraId="14D6D57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zmianą i wdrażanie rozwiązań procesowych</w:t>
            </w:r>
          </w:p>
          <w:p w14:paraId="10C857E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Elementy Sztucznej Inteligencji w systemach informatycznych zarządzania</w:t>
            </w:r>
          </w:p>
          <w:p w14:paraId="70E1F82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Wykorzystanie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gospodarce</w:t>
            </w:r>
          </w:p>
          <w:p w14:paraId="27FB222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Bariery zastosowania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/Big Data w gospodarce</w:t>
            </w:r>
          </w:p>
          <w:p w14:paraId="685A0E6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Efektywność zastosowania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</w:p>
          <w:p w14:paraId="61E7764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Problemy z wdrażaniem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sposoby ich rozwiązywania</w:t>
            </w:r>
          </w:p>
          <w:p w14:paraId="07B0B0F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Miejsce i znaczenie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chatbotów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(np. Chat/GPT) w życiu gospodarczym i społecznym</w:t>
            </w:r>
          </w:p>
          <w:p w14:paraId="20810E2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Sposoby wykorzystania Chat/GPT w różnych środowiskach</w:t>
            </w:r>
          </w:p>
          <w:p w14:paraId="71BA07F7" w14:textId="77EA51C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D84C93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7A271811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Zarządzanie procesowe i modelowanie procesów biznesowych w tworzeniu systemów informatycznych (w tym Business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48D33804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18C46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33359D1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Zagadnienia, które stanowią podstawę do formułowania tematów prac:</w:t>
            </w:r>
          </w:p>
          <w:p w14:paraId="74097BD1" w14:textId="4EB5511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procesami w organizacji (w tym wykorzystującymi sztuczną inteligencję)</w:t>
            </w:r>
          </w:p>
          <w:p w14:paraId="2ADFF969" w14:textId="57A1652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i modelowanie procesów biznesowych w organizacji</w:t>
            </w:r>
          </w:p>
          <w:p w14:paraId="6D700DFA" w14:textId="7072C10A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Procesowe podejście do tworzenia systemów informatycznych</w:t>
            </w:r>
          </w:p>
          <w:p w14:paraId="7ED5320B" w14:textId="137DA1FC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klasy BPM i możliwości ich wykorzystania w organizacji</w:t>
            </w:r>
          </w:p>
          <w:p w14:paraId="53EDC482" w14:textId="2681DC5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jako element wspierający zarządzanie procesowe</w:t>
            </w:r>
          </w:p>
          <w:p w14:paraId="63989A72" w14:textId="353E6EE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zmianą i wdrażanie rozwiązań procesowych</w:t>
            </w:r>
          </w:p>
          <w:p w14:paraId="706A04D7" w14:textId="040C3AF0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Elementy Sztucznej Inteligencji w systemach informatycznych zarządzania</w:t>
            </w:r>
          </w:p>
          <w:p w14:paraId="2E48AEDB" w14:textId="2F6A583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Wykorzystanie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gospodarce</w:t>
            </w:r>
          </w:p>
          <w:p w14:paraId="3568E00D" w14:textId="6B1AD9B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Bariery zastosowania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/Big Data w gospodarce</w:t>
            </w:r>
          </w:p>
          <w:p w14:paraId="13681A0F" w14:textId="3436E506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Efektywność zastosowania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</w:p>
          <w:p w14:paraId="1BBC61EE" w14:textId="5B21881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Problemy z wdrażaniem Systemów 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sposoby ich rozwiązywania</w:t>
            </w:r>
          </w:p>
          <w:p w14:paraId="2505AEF2" w14:textId="215FDB36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Miejsce i znaczenie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chatbotów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(np. Chat/GPT) w życiu gospodarczym i społecznym</w:t>
            </w:r>
          </w:p>
          <w:p w14:paraId="66153854" w14:textId="6655F50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Sposoby wykorzystania Chat/GPT w różnych środowiskach</w:t>
            </w:r>
          </w:p>
          <w:p w14:paraId="08D0841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7BE22753" w14:textId="77777777" w:rsidTr="00AF5EA4">
        <w:tc>
          <w:tcPr>
            <w:tcW w:w="534" w:type="dxa"/>
          </w:tcPr>
          <w:p w14:paraId="50E05A50" w14:textId="464BCBDE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7" w:type="dxa"/>
          </w:tcPr>
          <w:p w14:paraId="49F5945E" w14:textId="54A7D17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Tomasz Ogrodnik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85CEF8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E43F0FB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Rachunkowość finansowa – jako wstęp do zarządzania finansami przedsiębiorstwa</w:t>
            </w:r>
          </w:p>
          <w:p w14:paraId="39B35364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B0A3D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2312EF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1.Cele, funkcje rodzaje rachunkowości.</w:t>
            </w:r>
          </w:p>
          <w:p w14:paraId="73E2C25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2. Elementy sprawozdawczości finansowej</w:t>
            </w:r>
          </w:p>
          <w:p w14:paraId="5D4782C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3. Analiza Bilansu,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RZiS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oraz sprawozdania z przepływów pieniężnych.</w:t>
            </w:r>
          </w:p>
          <w:p w14:paraId="1B7155E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4.Ocena przedsiębiorstwa przez pryzmat sprawozdawczości finansowej </w:t>
            </w:r>
          </w:p>
          <w:p w14:paraId="65FA371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 Sprawozdawczość finansowa i jej rola w ocenie wyników działalności przedsiębiorstw.</w:t>
            </w:r>
          </w:p>
          <w:p w14:paraId="6D49A3CD" w14:textId="4B1F7C70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6.Podejmownie decyzji finansowych  na podstawie danych księgowych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3D1DDE84" w14:textId="08D06D2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DEE4F49" w14:textId="5725445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A647B7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7A2F7701" w14:textId="77777777" w:rsidTr="00AF5EA4">
        <w:tc>
          <w:tcPr>
            <w:tcW w:w="534" w:type="dxa"/>
          </w:tcPr>
          <w:p w14:paraId="343573B8" w14:textId="7050E396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14:paraId="01A52D0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Małgorzata Olszak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098EAF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965D5F8" w14:textId="77777777" w:rsidR="000953AE" w:rsidRPr="00CA72FF" w:rsidRDefault="000953AE" w:rsidP="000953AE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iCs/>
                <w:sz w:val="20"/>
                <w:szCs w:val="20"/>
              </w:rPr>
              <w:t>Bankowość i rynki finansowe</w:t>
            </w:r>
          </w:p>
          <w:p w14:paraId="30933EF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79C375C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9D1E9F8" w14:textId="77777777" w:rsidR="000953AE" w:rsidRPr="00CA72FF" w:rsidRDefault="000953AE" w:rsidP="000953AE">
            <w:pPr>
              <w:ind w:firstLine="708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Lista tematów seminarium obejmuje m.in. poniższe zagadnienia i zagadnienia pokrewne:</w:t>
            </w:r>
          </w:p>
          <w:p w14:paraId="0509D06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biznesowe banków: bankowość uniwersalna versus bankowość wyspecjalizowana</w:t>
            </w:r>
          </w:p>
          <w:p w14:paraId="648D867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bankowości inwestycyjna;</w:t>
            </w:r>
          </w:p>
          <w:p w14:paraId="246D5FA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bankowość hipoteczna;</w:t>
            </w:r>
          </w:p>
          <w:p w14:paraId="12FB2EE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usługi banków  a ich finanse i ryzyko;</w:t>
            </w:r>
          </w:p>
          <w:p w14:paraId="49435EAF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biznes zakładu ubezpieczeń – finanse i ryzyko;</w:t>
            </w:r>
          </w:p>
          <w:p w14:paraId="389448B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finansowa banku, w tym: sprawozdania finansowe i analiza wskaźnikowa;</w:t>
            </w:r>
          </w:p>
          <w:p w14:paraId="2BB5CEC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finansowa zakładu ubezpieczeń, domu maklerskiego;</w:t>
            </w:r>
          </w:p>
          <w:p w14:paraId="78CB44C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wyników funduszy inwestycyjnych;</w:t>
            </w:r>
          </w:p>
          <w:p w14:paraId="291B140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w działalności bankowej i jego wpływ na finanse banku;</w:t>
            </w:r>
          </w:p>
          <w:p w14:paraId="0EDC738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płynności i zarządzanie aktywami i pasywami: wskaźniki płynnościowe banków, metody analizy płynności banków;</w:t>
            </w:r>
          </w:p>
          <w:p w14:paraId="3A48450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run-y na banki i paniki bankowe;</w:t>
            </w:r>
          </w:p>
          <w:p w14:paraId="018DE31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rynkowe, w tym ryzyko w portfelu handlowym i bankowym;</w:t>
            </w:r>
          </w:p>
          <w:p w14:paraId="3B4E656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walutowe,</w:t>
            </w:r>
          </w:p>
          <w:p w14:paraId="49956ED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cen papierów i instrumentów finansowych;</w:t>
            </w:r>
          </w:p>
          <w:p w14:paraId="04CA49E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stopy procentowej i metody jego pomiaru w portfelu handlowym i bankowym,</w:t>
            </w:r>
          </w:p>
          <w:p w14:paraId="5F812EC7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zastosowanie Value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at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Risk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do analizy ryzyka rynkowego;</w:t>
            </w:r>
          </w:p>
          <w:p w14:paraId="79EC73A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Instrumenty finansowe stosowane w zarządzaniu ryzykiem;</w:t>
            </w:r>
          </w:p>
          <w:p w14:paraId="7F1E25C2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Hedging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, arbitraż i spekulacja i jej wpływ na ryzyko i finanse ( w tym efektywność);</w:t>
            </w:r>
          </w:p>
          <w:p w14:paraId="429B7DF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Instrumenty pochodne i ich zastosowanie;</w:t>
            </w:r>
          </w:p>
          <w:p w14:paraId="623D05C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kredytowe i działalność kredytowa banków;</w:t>
            </w:r>
          </w:p>
          <w:p w14:paraId="5A13D6A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Jakość portfela kredytowego: metoda ECL, rezerwy na ryzyko kredytowe;</w:t>
            </w:r>
          </w:p>
          <w:p w14:paraId="461F587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Scoring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kredytowy; </w:t>
            </w:r>
          </w:p>
          <w:p w14:paraId="3B9231E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Credit rating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agencje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ratingowe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;</w:t>
            </w:r>
          </w:p>
          <w:p w14:paraId="72919F9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operacyjne: metody analizy i pomiaru ryzyka operacyjnego banku, zakładu ubezpieczeń i domu maklerskiego;</w:t>
            </w:r>
          </w:p>
          <w:p w14:paraId="57A37B6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ESG a ryzyko, w tym ryzyko bankowe, ubezpieczeniowe i przedsiębiorstw niefinansowych;</w:t>
            </w:r>
          </w:p>
          <w:p w14:paraId="35C216D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Rynek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walutowy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;</w:t>
            </w:r>
          </w:p>
          <w:p w14:paraId="71F298E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Rynek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pieniężny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;</w:t>
            </w:r>
          </w:p>
          <w:p w14:paraId="02DFF617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Rynki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repo;</w:t>
            </w:r>
          </w:p>
          <w:p w14:paraId="64F077B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kredytowy, w tym kredyty syndykatowe;</w:t>
            </w:r>
          </w:p>
          <w:p w14:paraId="782CA90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kapitałowy: regulowany (giełdy papierów wartościowych w Europie i na świecie) i nieregulowany (OTC);</w:t>
            </w:r>
          </w:p>
          <w:p w14:paraId="645C64D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Rynek instrumentów pochodnych,  w tym rynek: kontraktów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forward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futures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, opcji,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swap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(CIRS, IRS, CDS, TRS)</w:t>
            </w:r>
          </w:p>
          <w:p w14:paraId="4794EE5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Kredytowe instrumenty pochodne;</w:t>
            </w:r>
          </w:p>
          <w:p w14:paraId="378914F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obligacji – diagnoza i perspektywy w Polsce i na świecie;</w:t>
            </w:r>
          </w:p>
          <w:p w14:paraId="20F7186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akcji notowanych na giełdzie – diagnoza i perspektywy w Polsce i na świecie;</w:t>
            </w:r>
          </w:p>
          <w:p w14:paraId="426F45B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dzieł sztuki i inwestowanie w dzieła sztuki;</w:t>
            </w:r>
          </w:p>
          <w:p w14:paraId="41D2365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– rodzaje i wpływ na biznes bankowy; </w:t>
            </w:r>
          </w:p>
          <w:p w14:paraId="387BEF5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Crowdfunding;</w:t>
            </w:r>
          </w:p>
          <w:p w14:paraId="059AA65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Peer-to-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peer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transactions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18ED26F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 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regtech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5CFD6C4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a płynność banków i innych przedsiębiorstw finansowych i niefinansowych;</w:t>
            </w:r>
          </w:p>
          <w:p w14:paraId="01300517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Europejski System Banków Centralnych (ESBC) i jego organa (EBC, NBC) jako bank centralny Europejskiej Unii Monetarnej</w:t>
            </w:r>
          </w:p>
          <w:p w14:paraId="2A3FEB4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bankowości centralnej;</w:t>
            </w:r>
          </w:p>
          <w:p w14:paraId="71326EF7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Usługi rozliczeń płatniczych gotówkowych i bezgotówkowych w Europie i na świecie</w:t>
            </w:r>
          </w:p>
          <w:p w14:paraId="36D7F37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Umowy kapitałowe (Bazylea I, II i III)</w:t>
            </w:r>
          </w:p>
          <w:p w14:paraId="15A372C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Wymogi kapitałowe i finanse i ryzyko banku;</w:t>
            </w:r>
          </w:p>
          <w:p w14:paraId="3A77C4C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 xml:space="preserve">Metody standardowe i zaawansowane analizy ryzyka ( w tym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VaR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, IRB itp.);</w:t>
            </w:r>
          </w:p>
          <w:p w14:paraId="1FC55A9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Badanie i ocena nadzorcza a biznes bankowy;</w:t>
            </w:r>
          </w:p>
          <w:p w14:paraId="713036B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Systemy gwarantowania depozytów – Polska, Europa, USA, świat;</w:t>
            </w:r>
          </w:p>
          <w:p w14:paraId="61AF82E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nadzoru nad rynkiem finansowym i jego poszczególnymi sektorami;</w:t>
            </w:r>
          </w:p>
          <w:p w14:paraId="253E17A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Ujawnienia i dyscyplina rynkowa biznesu bankowego i innych podmiotów (domów maklerskich, TFI, zakładów ubezpieczeń);</w:t>
            </w:r>
          </w:p>
          <w:p w14:paraId="5A1E814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Wykorzystanie zewnętrznych ratingów w ocenie ryzyka indywidualnych klientów;</w:t>
            </w:r>
          </w:p>
          <w:p w14:paraId="5F51E37F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Fundusze inwestycyjne: otwarte i zamknięte (typu Venture Capital, PE,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hedgingowe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itp.)</w:t>
            </w:r>
          </w:p>
          <w:p w14:paraId="6391582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Faktoring w Polsce, Europie i na świecie  - diagnoza i perspektywy rozwoju;</w:t>
            </w:r>
          </w:p>
          <w:p w14:paraId="59EFA1E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Leasing w Polsce, Europie i na świecie  - diagnoza i perspektywy rozwoju</w:t>
            </w:r>
          </w:p>
          <w:p w14:paraId="59236E5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Wskaźniki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mikroostrożnościowe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makroostrożnościowe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3F4DD64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Polityka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makroostrożnościowa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 jej instrumenty;</w:t>
            </w:r>
          </w:p>
          <w:p w14:paraId="282147B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 xml:space="preserve">Ryzyko systemowe i jego analiza: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procykliczność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 instytucje istotne systemowo : G-SIFI i inne istotne systemowo;</w:t>
            </w:r>
          </w:p>
          <w:p w14:paraId="1FCA0C7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sprawowania polityki pieniężnej;</w:t>
            </w:r>
          </w:p>
          <w:p w14:paraId="254D96F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Polityka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makroostrożnościowa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a polityka pieniężna;</w:t>
            </w:r>
          </w:p>
          <w:p w14:paraId="2CA531C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Kryzysy finansowe i gospodarcze: źródła i następstwa kryzysów;</w:t>
            </w:r>
          </w:p>
          <w:p w14:paraId="5872C9E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Kryzysy pandemiczne i katastrofy i ich wpływ na: rynki finansowe, biznes bankowy, biznes ubezpieczeniowy i inne podmioty.</w:t>
            </w:r>
          </w:p>
          <w:p w14:paraId="0E898D73" w14:textId="1313CD9B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073175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3A5463DD" w14:textId="77777777" w:rsidR="000953AE" w:rsidRPr="00CA72FF" w:rsidRDefault="000953AE" w:rsidP="000953AE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iCs/>
                <w:sz w:val="20"/>
                <w:szCs w:val="20"/>
              </w:rPr>
              <w:t>Bankowość i rynki finansowe</w:t>
            </w:r>
          </w:p>
          <w:p w14:paraId="5287F2A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44748A3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5E75DDC" w14:textId="77777777" w:rsidR="000953AE" w:rsidRPr="00CA72FF" w:rsidRDefault="000953AE" w:rsidP="000953AE">
            <w:pPr>
              <w:ind w:firstLine="708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Lista tematów seminarium obejmuje m.in. poniższe zagadnienia i zagadnienia pokrewne:</w:t>
            </w:r>
          </w:p>
          <w:p w14:paraId="5808A0C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biznesowe banków: bankowość uniwersalna versus bankowość wyspecjalizowana</w:t>
            </w:r>
          </w:p>
          <w:p w14:paraId="5E0BF22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bankowości inwestycyjna;</w:t>
            </w:r>
          </w:p>
          <w:p w14:paraId="0B561E3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bankowość hipoteczna;</w:t>
            </w:r>
          </w:p>
          <w:p w14:paraId="01D2A9A2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usługi banków  a ich finanse i ryzyko;</w:t>
            </w:r>
          </w:p>
          <w:p w14:paraId="09C26A6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biznes zakładu ubezpieczeń – finanse i ryzyko;</w:t>
            </w:r>
          </w:p>
          <w:p w14:paraId="0279580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finansowa banku, w tym: sprawozdania finansowe i analiza wskaźnikowa;</w:t>
            </w:r>
          </w:p>
          <w:p w14:paraId="0433B8A5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finansowa zakładu ubezpieczeń, domu maklerskiego;</w:t>
            </w:r>
          </w:p>
          <w:p w14:paraId="4F3F329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wyników funduszy inwestycyjnych;</w:t>
            </w:r>
          </w:p>
          <w:p w14:paraId="4683B71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w działalności bankowej i jego wpływ na finanse banku;</w:t>
            </w:r>
          </w:p>
          <w:p w14:paraId="4613547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płynności i zarządzanie aktywami i pasywami: wskaźniki płynnościowe banków, metody analizy płynności banków;</w:t>
            </w:r>
          </w:p>
          <w:p w14:paraId="6E9CC0D5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run-y na banki i paniki bankowe;</w:t>
            </w:r>
          </w:p>
          <w:p w14:paraId="0E9E968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rynkowe, w tym ryzyko w portfelu handlowym i bankowym;</w:t>
            </w:r>
          </w:p>
          <w:p w14:paraId="7501894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walutowe,</w:t>
            </w:r>
          </w:p>
          <w:p w14:paraId="56FCCA5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cen papierów i instrumentów finansowych;</w:t>
            </w:r>
          </w:p>
          <w:p w14:paraId="3AEAC877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stopy procentowej i metody jego pomiaru w portfelu handlowym i bankowym,</w:t>
            </w:r>
          </w:p>
          <w:p w14:paraId="5C194FC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zastosowanie Value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at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Risk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do analizy ryzyka rynkowego;</w:t>
            </w:r>
          </w:p>
          <w:p w14:paraId="52174BC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Instrumenty finansowe stosowane w zarządzaniu ryzykiem;</w:t>
            </w:r>
          </w:p>
          <w:p w14:paraId="62C2149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Hedging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, arbitraż i spekulacja i jej wpływ na ryzyko i finanse ( w tym efektywność);</w:t>
            </w:r>
          </w:p>
          <w:p w14:paraId="4A9D9B4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Instrumenty pochodne i ich zastosowanie;</w:t>
            </w:r>
          </w:p>
          <w:p w14:paraId="1B5B079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kredytowe i działalność kredytowa banków;</w:t>
            </w:r>
          </w:p>
          <w:p w14:paraId="0E3F6EBF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Jakość portfela kredytowego: metoda ECL, rezerwy na ryzyko kredytowe;</w:t>
            </w:r>
          </w:p>
          <w:p w14:paraId="32885A0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Scoring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kredytowy; </w:t>
            </w:r>
          </w:p>
          <w:p w14:paraId="33F25A5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Credit rating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agencje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ratingowe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;</w:t>
            </w:r>
          </w:p>
          <w:p w14:paraId="7380A45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operacyjne: metody analizy i pomiaru ryzyka operacyjnego banku, zakładu ubezpieczeń i domu maklerskiego;</w:t>
            </w:r>
          </w:p>
          <w:p w14:paraId="292E0E5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ESG a ryzyko, w tym ryzyko bankowe, ubezpieczeniowe i przedsiębiorstw niefinansowych;</w:t>
            </w:r>
          </w:p>
          <w:p w14:paraId="66E95DB2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Rynek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walutowy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;</w:t>
            </w:r>
          </w:p>
          <w:p w14:paraId="21BC6F0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Rynek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pieniężny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;</w:t>
            </w:r>
          </w:p>
          <w:p w14:paraId="54FD0317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>Rynki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  <w:lang w:val="en-US"/>
              </w:rPr>
              <w:t xml:space="preserve"> repo;</w:t>
            </w:r>
          </w:p>
          <w:p w14:paraId="096C5A22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kredytowy, w tym kredyty syndykatowe;</w:t>
            </w:r>
          </w:p>
          <w:p w14:paraId="1CCA767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kapitałowy: regulowany (giełdy papierów wartościowych w Europie i na świecie) i nieregulowany (OTC);</w:t>
            </w:r>
          </w:p>
          <w:p w14:paraId="1E304C5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Rynek instrumentów pochodnych,  w tym rynek: kontraktów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forward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futures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, opcji,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swap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(CIRS, IRS, CDS, TRS)</w:t>
            </w:r>
          </w:p>
          <w:p w14:paraId="3DEE530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Kredytowe instrumenty pochodne;</w:t>
            </w:r>
          </w:p>
          <w:p w14:paraId="7AF49CD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obligacji – diagnoza i perspektywy w Polsce i na świecie;</w:t>
            </w:r>
          </w:p>
          <w:p w14:paraId="1532E29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Rynek akcji notowanych na giełdzie – diagnoza i </w:t>
            </w: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perspektywy w Polsce i na świecie;</w:t>
            </w:r>
          </w:p>
          <w:p w14:paraId="5C2C858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dzieł sztuki i inwestowanie w dzieła sztuki;</w:t>
            </w:r>
          </w:p>
          <w:p w14:paraId="330AE2AF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– rodzaje i wpływ na biznes bankowy; </w:t>
            </w:r>
          </w:p>
          <w:p w14:paraId="43A7233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Crowdfunding;</w:t>
            </w:r>
          </w:p>
          <w:p w14:paraId="7DFF1EC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Peer-to-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peer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transactions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3F4C35F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 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regtech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69BF532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a płynność banków i innych przedsiębiorstw finansowych i niefinansowych;</w:t>
            </w:r>
          </w:p>
          <w:p w14:paraId="6BE67DE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Europejski System Banków Centralnych (ESBC) i jego organa (EBC, NBC) jako bank centralny Europejskiej Unii Monetarnej</w:t>
            </w:r>
          </w:p>
          <w:p w14:paraId="0479B6C2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bankowości centralnej;</w:t>
            </w:r>
          </w:p>
          <w:p w14:paraId="4C64D2D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Usługi rozliczeń płatniczych gotówkowych i bezgotówkowych w Europie i na świecie</w:t>
            </w:r>
          </w:p>
          <w:p w14:paraId="52FA76C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Umowy kapitałowe (Bazylea I, II i III)</w:t>
            </w:r>
          </w:p>
          <w:p w14:paraId="6DAC5C6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Wymogi kapitałowe i finanse i ryzyko banku;</w:t>
            </w:r>
          </w:p>
          <w:p w14:paraId="0860E12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Metody standardowe i zaawansowane analizy ryzyka ( w tym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VaR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, IRB itp.);</w:t>
            </w:r>
          </w:p>
          <w:p w14:paraId="07A9C4C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Badanie i ocena nadzorcza a biznes bankowy;</w:t>
            </w:r>
          </w:p>
          <w:p w14:paraId="16EE973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Systemy gwarantowania depozytów – Polska, Europa, USA, świat;</w:t>
            </w:r>
          </w:p>
          <w:p w14:paraId="5A2C67D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nadzoru nad rynkiem finansowym i jego poszczególnymi sektorami;</w:t>
            </w:r>
          </w:p>
          <w:p w14:paraId="749929F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Ujawnienia i dyscyplina rynkowa biznesu </w:t>
            </w: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bankowego i innych podmiotów (domów maklerskich, TFI, zakładów ubezpieczeń);</w:t>
            </w:r>
          </w:p>
          <w:p w14:paraId="32EB56F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Wykorzystanie zewnętrznych ratingów w ocenie ryzyka indywidualnych klientów;</w:t>
            </w:r>
          </w:p>
          <w:p w14:paraId="0974668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Fundusze inwestycyjne: otwarte i zamknięte (typu Venture Capital, PE,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hedgingowe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itp.)</w:t>
            </w:r>
          </w:p>
          <w:p w14:paraId="518D0062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Faktoring w Polsce, Europie i na świecie  - diagnoza i perspektywy rozwoju;</w:t>
            </w:r>
          </w:p>
          <w:p w14:paraId="29549F2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Leasing w Polsce, Europie i na świecie  - diagnoza i perspektywy rozwoju</w:t>
            </w:r>
          </w:p>
          <w:p w14:paraId="2E6B203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Wskaźniki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mikroostrożnościowe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makroostrożnościowe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5EBFD7E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Polityka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makroostrożnościowa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 jej instrumenty;</w:t>
            </w:r>
          </w:p>
          <w:p w14:paraId="00CA0D9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Ryzyko systemowe i jego analiza: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procykliczność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 instytucje istotne systemowo : G-SIFI i inne istotne systemowo;</w:t>
            </w:r>
          </w:p>
          <w:p w14:paraId="6278F3F5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sprawowania polityki pieniężnej;</w:t>
            </w:r>
          </w:p>
          <w:p w14:paraId="5533F97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Polityka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makroostrożnościowa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a polityka pieniężna;</w:t>
            </w:r>
          </w:p>
          <w:p w14:paraId="45F6FC8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Kryzysy finansowe i gospodarcze: źródła i następstwa kryzysów;</w:t>
            </w:r>
          </w:p>
          <w:p w14:paraId="2F430297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Kryzysy pandemiczne i katastrofy i ich wpływ na: rynki finansowe, biznes bankowy, biznes ubezpieczeniowy i inne podmioty.</w:t>
            </w:r>
          </w:p>
          <w:p w14:paraId="4E042C00" w14:textId="748D39D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3532DB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623357FE" w14:textId="76F7C8B6" w:rsidR="000953AE" w:rsidRPr="00CA72FF" w:rsidRDefault="000953AE" w:rsidP="000953AE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iCs/>
                <w:sz w:val="20"/>
                <w:szCs w:val="20"/>
              </w:rPr>
              <w:t>Zarządzanie biznesem instytucji finansowej</w:t>
            </w:r>
          </w:p>
          <w:p w14:paraId="1ADBEB7A" w14:textId="01E55674" w:rsidR="000953AE" w:rsidRPr="00CA72FF" w:rsidRDefault="000953AE" w:rsidP="000953AE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56325D48" w14:textId="69EEDCB8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Program seminarium:</w:t>
            </w:r>
          </w:p>
          <w:p w14:paraId="43A105E5" w14:textId="77777777" w:rsidR="000953AE" w:rsidRPr="00CA72FF" w:rsidRDefault="000953AE" w:rsidP="000953AE">
            <w:pPr>
              <w:ind w:firstLine="708"/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Lista tematów seminarium obejmuje m.in. poniższe zagadnienia i zagadnienia pokrewne:</w:t>
            </w:r>
          </w:p>
          <w:p w14:paraId="136BEFD2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biznesowe banków: bankowość uniwersalna versus bankowość wyspecjalizowana</w:t>
            </w:r>
          </w:p>
          <w:p w14:paraId="2EDC05A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bankowości inwestycyjna – finanse i ryzyko;</w:t>
            </w:r>
          </w:p>
          <w:p w14:paraId="49D1EAF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bankowość hipoteczna;</w:t>
            </w:r>
          </w:p>
          <w:p w14:paraId="153056B5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usługi banków  a ich finanse i ryzyko</w:t>
            </w:r>
          </w:p>
          <w:p w14:paraId="7A7B281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finansowa banku, w tym: sprawozdania finansowe i analiza wskaźnikowa;</w:t>
            </w:r>
          </w:p>
          <w:p w14:paraId="61BD8EA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finansowa zakładu ubezpieczeń, domu maklerskiego;</w:t>
            </w:r>
          </w:p>
          <w:p w14:paraId="4016CBE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analiza wyników funduszy inwestycyjnych;</w:t>
            </w:r>
          </w:p>
          <w:p w14:paraId="459A177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w działalności bankowej i jego wpływ na finanse banku;</w:t>
            </w:r>
          </w:p>
          <w:p w14:paraId="43831E4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i finanse biznesu ubezpieczeniowego;</w:t>
            </w:r>
          </w:p>
          <w:p w14:paraId="182E434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płynności i zarządzanie aktywami i pasywami: wskaźniki płynnościowe, metody analizy płynności;</w:t>
            </w:r>
          </w:p>
          <w:p w14:paraId="41D86D7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runy na banki i paniki bankowe;</w:t>
            </w:r>
          </w:p>
          <w:p w14:paraId="26ED14B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rynkowe, w tym ryzyko w portfelu handlowym i bankowym;</w:t>
            </w:r>
          </w:p>
          <w:p w14:paraId="703FEB05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walutowe,</w:t>
            </w:r>
          </w:p>
          <w:p w14:paraId="5F28106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cen papierów i instrumentów finansowych;</w:t>
            </w:r>
          </w:p>
          <w:p w14:paraId="1F0A4DB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stopy procentowej i metody jego pomiaru w portfelu handlowym i bankowym,</w:t>
            </w:r>
          </w:p>
          <w:p w14:paraId="6953F01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zastosowanie Value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at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Risk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do analizy ryzyka rynkowego;</w:t>
            </w:r>
          </w:p>
          <w:p w14:paraId="542FA72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Instrumenty finansowe stosowane w zarządzaniu ryzykiem;</w:t>
            </w:r>
          </w:p>
          <w:p w14:paraId="432C97D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Hedging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, arbitraż i spekulacja i jej wpływ na ryzyko i finanse;</w:t>
            </w:r>
          </w:p>
          <w:p w14:paraId="20C961E1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Instrumenty pochodne i ich zastosowanie;</w:t>
            </w:r>
          </w:p>
          <w:p w14:paraId="68BCC19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Ryzyko kredytowe i działalność kredytowa banków;</w:t>
            </w:r>
          </w:p>
          <w:p w14:paraId="2C5C8BD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Scoring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kredytowy; </w:t>
            </w:r>
          </w:p>
          <w:p w14:paraId="756C73F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Credit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rating i agencje ratingowe  w ocenie przedsiębiorstw niefinansowych;</w:t>
            </w:r>
          </w:p>
          <w:p w14:paraId="5CAAB169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Ryzyko operacyjne: metody analizy i pomiaru ryzyka operacyjnego banku, zakładu ubezpieczeń i domu maklerskiego;</w:t>
            </w:r>
          </w:p>
          <w:p w14:paraId="1B64F6C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ESG a ryzyko, w tym ryzyko bankowe, ubezpieczeniowe i przedsiębiorstw niefinansowych;</w:t>
            </w:r>
          </w:p>
          <w:p w14:paraId="0B5B8D15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Instrumenty finansowe i ich rynki;</w:t>
            </w:r>
          </w:p>
          <w:p w14:paraId="524003D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Rynek instrumentów pochodnych,  w tym rynek: kontraktów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forward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futures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, opcji,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swap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(CIRS, IRS, CDS, TRS)</w:t>
            </w:r>
          </w:p>
          <w:p w14:paraId="7CE1400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Kredytowe instrumenty pochodne;</w:t>
            </w:r>
          </w:p>
          <w:p w14:paraId="68631BD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Inwestowanie w dzieła sztuki;</w:t>
            </w:r>
          </w:p>
          <w:p w14:paraId="3D3027A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obligacji – diagnoza i perspektywy w Polsce i na świecie;</w:t>
            </w:r>
          </w:p>
          <w:p w14:paraId="7B6EFB8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Rynek akcji notowanych na giełdzie – diagnoza i perspektywy w Polsce i na świecie;</w:t>
            </w:r>
          </w:p>
          <w:p w14:paraId="6BB34DA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– rodzaje i wpływ na biznes bankowy, ubezpieczeniowy, itp.; </w:t>
            </w:r>
          </w:p>
          <w:p w14:paraId="58B76FD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Crowdfunding;</w:t>
            </w:r>
          </w:p>
          <w:p w14:paraId="10495E8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Peer-to-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peer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transactions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69BCEE7C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 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regtech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1015EBC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a płynność banków i innych przedsiębiorstw </w:t>
            </w: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finansowych i niefinansowych;</w:t>
            </w:r>
          </w:p>
          <w:p w14:paraId="34031E3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Umowy kapitałowe (Bazylea I, II i III) a ład korporacyjny;</w:t>
            </w:r>
          </w:p>
          <w:p w14:paraId="76ABE80B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Wymogi kapitałowe i finanse i ryzyko przedsiębiorstw finansowych;</w:t>
            </w:r>
          </w:p>
          <w:p w14:paraId="3BF1DEB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Metody standardowe i zaawansowane analizy ryzyka a modele biznesowe pośredników finansowych;</w:t>
            </w:r>
          </w:p>
          <w:p w14:paraId="48F8E6F8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Badanie i ocena nadzorcza a biznes bankowy, ubezpieczeniowy, itp.;</w:t>
            </w:r>
          </w:p>
          <w:p w14:paraId="0FC19A8E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Ujawnienia i dyscyplina rynkowa biznesu bankowego i innych podmiotów (domów maklerskich, TFI, zakładów ubezpieczeń);</w:t>
            </w:r>
          </w:p>
          <w:p w14:paraId="1152E0A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Wykorzystanie zewnętrznych ratingów w ocenie ryzyka indywidualnych klientów;</w:t>
            </w:r>
          </w:p>
          <w:p w14:paraId="338025F4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Fundusze inwestycyjne: otwarte i zamknięte (typu Venture Capital, PE,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hedgingowe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itp.)</w:t>
            </w:r>
          </w:p>
          <w:p w14:paraId="563CD496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Faktoring w Polsce, Europie i na świecie  - diagnoza i perspektywy rozwoju;</w:t>
            </w:r>
          </w:p>
          <w:p w14:paraId="76B45B40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Leasing w Polsce, Europie i na świecie  - diagnoza i perspektywy rozwoju</w:t>
            </w:r>
          </w:p>
          <w:p w14:paraId="001DA183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Wskaźniki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mikroostrożnościowe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makroostrożnościowe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0BC9CA6D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Modele biznesowe instytucji istotnych systemowo: G-SIFI i inne istotne systemowo;</w:t>
            </w:r>
          </w:p>
          <w:p w14:paraId="5767750A" w14:textId="77777777" w:rsidR="000953AE" w:rsidRPr="00CA72FF" w:rsidRDefault="000953AE" w:rsidP="00095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Kryzysy finansowe i gospodarcze: źródła i następstwa kryzysów dla biznesu bankowego, ubezpieczeniowego i innych przedsiębiorstw;</w:t>
            </w:r>
          </w:p>
          <w:p w14:paraId="0B967768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118D0D2" w14:textId="3674A10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000FD37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2529730E" w14:textId="77777777" w:rsidTr="00AF5EA4">
        <w:tc>
          <w:tcPr>
            <w:tcW w:w="534" w:type="dxa"/>
          </w:tcPr>
          <w:p w14:paraId="6BB7FF4A" w14:textId="7D1B0409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7" w:type="dxa"/>
          </w:tcPr>
          <w:p w14:paraId="0CC99B71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Dr hab. prof. ucz. Jacek Pasieczny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D5D04B6" w14:textId="49F8C38A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48A789B" w14:textId="02A68995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4FFC286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02CE5206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Zarządzanie organizacją w rożnych fazach wzrostu</w:t>
            </w:r>
          </w:p>
          <w:p w14:paraId="6BA1EBD6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0E8079F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186DA42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Uwarunkowania tworzenia przedsiębiorstw i najważniejsze atuty i problemy małych firm. Stabilizacja, rozwój i specyfika małych i średnich przedsiębiorstw. Zagadnienia sukcesji i różnic pokoleniowych. </w:t>
            </w:r>
          </w:p>
          <w:p w14:paraId="41400CD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513A752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Uwarunkowania wzrostu przedsiębiorstw – kluczowe szanse i ograniczenia. Strategie wyboru rynków, konkurowania i pozyskiwania zasobów.</w:t>
            </w:r>
          </w:p>
          <w:p w14:paraId="4AADC84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07E8A3C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Organizacja w kryzysie – przyczyny zewnętrzne i wewnętrzne, diagnoza i działania naprawcze. Kryzysy zewnętrzne i wewnętrzne.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Restrukturyzacja ratunkowa i naprawcza; zarządzanie kryzysowe,</w:t>
            </w:r>
          </w:p>
          <w:p w14:paraId="02E009A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67DEDE8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Techniki zarządzania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benchmarking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outsourcing,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koopetycja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zarządzanie przez cele i inne. Organizacje skazane na sukces i organizacje skazane na porażkę. Patologie organizacyjne.</w:t>
            </w:r>
          </w:p>
          <w:p w14:paraId="6C0C985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3A3E5A7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ludźmi w organizacjach – dobór, rozwój, motywacja i kontrola. Rola przywódców w funkcjonowaniu organizacji. Przywódcy efektywni i dysfunkcjonalni.</w:t>
            </w:r>
          </w:p>
          <w:p w14:paraId="05224F7F" w14:textId="77777777" w:rsidR="000953AE" w:rsidRPr="00CA72FF" w:rsidRDefault="000953AE" w:rsidP="000953A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105065B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Równość i nierówność w organizacjach – integrowanie pokoleń; grupy uprzywilejowane i upośledzone, wpływ mniejszości na funkcjonowanie organizacji, szklane sufity w karierze; zarządzanie różnorodnością</w:t>
            </w:r>
          </w:p>
          <w:p w14:paraId="775A3E1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5C0D162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Wprowadzanie zmian w organizacjach – potrzeby zmian, opór wobec zmian i jego pokonywanie, przygotowywanie, sposoby wprowadzania zmian, efekty zmian. </w:t>
            </w:r>
          </w:p>
          <w:p w14:paraId="7D17C4AF" w14:textId="77777777" w:rsidR="000953AE" w:rsidRPr="00CA72FF" w:rsidRDefault="000953AE" w:rsidP="000953A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13E16AB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Paradoksy organizacyjne – funkcjonowanie organizacji w warunkach sprzeczności i napięć.</w:t>
            </w:r>
          </w:p>
          <w:p w14:paraId="49C7626B" w14:textId="77777777" w:rsidR="000953AE" w:rsidRPr="00CA72FF" w:rsidRDefault="000953AE" w:rsidP="000953A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0117735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organizacjami publicznymi – gminami, powiatami, regionami itd.-specyfika, problemy, stosowane rozwiązania. Rola funduszy unijnych w stymulowaniu rozwoju lokalnego. Pozyskiwanie inwestorów i ich rola. Działalność organizacji lokalnych.</w:t>
            </w:r>
          </w:p>
          <w:p w14:paraId="7BB0D3F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49C0217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Organizacje pozarządowe i ich specyfika. Cele, zadania i specyfika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organizacji pozarządowych. Szanse i ograniczenia ich działalności. </w:t>
            </w:r>
          </w:p>
          <w:p w14:paraId="2F41BEE2" w14:textId="21E748FE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014FF21E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&gt;8</w:t>
            </w:r>
          </w:p>
          <w:p w14:paraId="73081242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Zarządzanie organizacją w rożnych fazach wzrostu</w:t>
            </w:r>
          </w:p>
          <w:p w14:paraId="17B15203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8A3E8A0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13200A0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Uwarunkowania tworzenia przedsiębiorstw i najważniejsze atuty i problemy małych firm. Stabilizacja, rozwój i specyfika małych i średnich przedsiębiorstw. Zagadnienia sukcesji i różnic pokoleniowych. </w:t>
            </w:r>
          </w:p>
          <w:p w14:paraId="4F2EA35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4B3C00F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Uwarunkowania wzrostu przedsiębiorstw – kluczowe szanse i ograniczenia. Strategie wyboru rynków, konkurowania i pozyskiwania zasobów.</w:t>
            </w:r>
          </w:p>
          <w:p w14:paraId="57FCDEF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1B02732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Organizacja w kryzysie – przyczyny zewnętrzne i wewnętrzne, diagnoza i działania naprawcze. Kryzysy zewnętrzne i wewnętrzne.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Restrukturyzacja ratunkowa i naprawcza; zarządzanie kryzysowe,</w:t>
            </w:r>
          </w:p>
          <w:p w14:paraId="4808C60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13A20E7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Techniki zarządzania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benchmarking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outsourcing,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koopetycja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zarządzanie przez cele i inne. Organizacje skazane na sukces i organizacje skazane na porażkę. Patologie organizacyjne.</w:t>
            </w:r>
          </w:p>
          <w:p w14:paraId="4B11410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6FF9391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ludźmi w organizacjach – dobór, rozwój, motywacja i kontrola. Rola przywódców w funkcjonowaniu organizacji. Przywódcy efektywni i dysfunkcjonalni.</w:t>
            </w:r>
          </w:p>
          <w:p w14:paraId="470FBEA8" w14:textId="77777777" w:rsidR="000953AE" w:rsidRPr="00CA72FF" w:rsidRDefault="000953AE" w:rsidP="000953A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2121FC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Równość i nierówność w organizacjach – integrowanie pokoleń; grupy uprzywilejowane i upośledzone, wpływ mniejszości na funkcjonowanie organizacji, szklane sufity w karierze; zarządzanie różnorodnością</w:t>
            </w:r>
          </w:p>
          <w:p w14:paraId="4C58F81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0C32876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Wprowadzanie zmian w organizacjach – potrzeby zmian, opór wobec zmian i jego pokonywanie, przygotowywanie, sposoby wprowadzania zmian, efekty zmian. </w:t>
            </w:r>
          </w:p>
          <w:p w14:paraId="0981A70E" w14:textId="77777777" w:rsidR="000953AE" w:rsidRPr="00CA72FF" w:rsidRDefault="000953AE" w:rsidP="000953A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DF28AB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Paradoksy organizacyjne – funkcjonowanie organizacji w warunkach sprzeczności i napięć.</w:t>
            </w:r>
          </w:p>
          <w:p w14:paraId="6CC17FE0" w14:textId="77777777" w:rsidR="000953AE" w:rsidRPr="00CA72FF" w:rsidRDefault="000953AE" w:rsidP="000953A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5653A0F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organizacjami publicznymi – gminami, powiatami, regionami itd.-specyfika, problemy, stosowane rozwiązania. Rola funduszy unijnych w stymulowaniu rozwoju lokalnego. Pozyskiwanie inwestorów i ich rola. Działalność organizacji lokalnych.</w:t>
            </w:r>
          </w:p>
          <w:p w14:paraId="6152456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2C3D199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Organizacje pozarządowe i ich specyfika. Cele, zadania i specyfika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organizacji pozarządowych. Szanse i ograniczenia ich działalności. </w:t>
            </w:r>
          </w:p>
          <w:p w14:paraId="0E992B94" w14:textId="65A5331C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7ABDCBC5" w14:textId="77777777" w:rsidTr="00AF5EA4">
        <w:tc>
          <w:tcPr>
            <w:tcW w:w="534" w:type="dxa"/>
          </w:tcPr>
          <w:p w14:paraId="422FB2F5" w14:textId="35DE2D80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17" w:type="dxa"/>
          </w:tcPr>
          <w:p w14:paraId="3AF136C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Anna Pawłowska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2D00920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1FAE260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8312740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&gt;8</w:t>
            </w:r>
          </w:p>
          <w:p w14:paraId="7DD471FE" w14:textId="00015B62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ludźmi we współczesnej organizacji</w:t>
            </w:r>
          </w:p>
          <w:p w14:paraId="4F1B7094" w14:textId="6ABABD86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05AAA1" w14:textId="579B0120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C23B949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Dział personalny jako biznes partner.</w:t>
            </w:r>
          </w:p>
          <w:p w14:paraId="5187ED00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Strategie personalne</w:t>
            </w:r>
          </w:p>
          <w:p w14:paraId="669BFDC7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Sztuczna inteligencja w zarządzaniu ludźmi</w:t>
            </w:r>
          </w:p>
          <w:p w14:paraId="0963A0E6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 xml:space="preserve">- Elastyczne zarządzanie ludźmi </w:t>
            </w:r>
          </w:p>
          <w:p w14:paraId="4E2056B8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Kontrakt psychologiczny relacyjny a transakcyjny</w:t>
            </w:r>
          </w:p>
          <w:p w14:paraId="49ABAF67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Rozwój zawodowy pracowników</w:t>
            </w:r>
          </w:p>
          <w:p w14:paraId="5A74E519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Dobór pracowników</w:t>
            </w:r>
          </w:p>
          <w:p w14:paraId="5185D263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System ocen pracowników</w:t>
            </w:r>
          </w:p>
          <w:p w14:paraId="15E505CC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System wynagrodzeń</w:t>
            </w:r>
          </w:p>
          <w:p w14:paraId="0E1C10D2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Szkolenia i pomiar ich efektywności</w:t>
            </w:r>
          </w:p>
          <w:p w14:paraId="65BDF41F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- Stres, wypalenie zawodowe i pracoholizm</w:t>
            </w:r>
          </w:p>
          <w:p w14:paraId="70870DC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696CD553" w14:textId="6F4D0120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DA980C4" w14:textId="4F52D5AE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</w:p>
        </w:tc>
      </w:tr>
      <w:tr w:rsidR="000953AE" w:rsidRPr="00CA72FF" w14:paraId="7CE3FA17" w14:textId="77777777" w:rsidTr="00AF5EA4">
        <w:tc>
          <w:tcPr>
            <w:tcW w:w="534" w:type="dxa"/>
          </w:tcPr>
          <w:p w14:paraId="5E3F4C56" w14:textId="19E25773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14:paraId="3D605E2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Prof. dr hab. Stanisław Piątek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509C38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6CBCAAC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232AE1CE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Regulacja i funkcjonowanie </w:t>
            </w:r>
            <w:proofErr w:type="spellStart"/>
            <w:r w:rsidRPr="00CA72FF">
              <w:rPr>
                <w:rFonts w:cstheme="minorHAnsi"/>
                <w:b/>
                <w:sz w:val="20"/>
                <w:szCs w:val="20"/>
              </w:rPr>
              <w:t>internetu</w:t>
            </w:r>
            <w:proofErr w:type="spellEnd"/>
            <w:r w:rsidRPr="00CA72FF">
              <w:rPr>
                <w:rFonts w:cstheme="minorHAnsi"/>
                <w:b/>
                <w:sz w:val="20"/>
                <w:szCs w:val="20"/>
              </w:rPr>
              <w:t>, mediów i ochrony danych osobowych. Aspekty prawno-ekonomiczne i finansowe</w:t>
            </w:r>
          </w:p>
          <w:p w14:paraId="3F2573F4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DE227F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56DE273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 Reklama, sponsoring, lokowanie produktów i telesprzedaż w mediach</w:t>
            </w:r>
          </w:p>
          <w:p w14:paraId="23937B5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2. Ochrona danych osobowych i prywatności. Stosowanie RODO</w:t>
            </w:r>
          </w:p>
          <w:p w14:paraId="6BEEA27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Świadczenie i korzystanie z usług internetowych, społecznościowych i audiowizualnych</w:t>
            </w:r>
          </w:p>
          <w:p w14:paraId="3CDAEF5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Świadczenie usług lokalizacyjnych, identyfikacji i sygnalizowania obecności</w:t>
            </w:r>
          </w:p>
          <w:p w14:paraId="361BD2A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 Regulacja rynków i usług internetowych, medialnych i telekomunikacyjnych</w:t>
            </w:r>
          </w:p>
          <w:p w14:paraId="646D8E3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6. Instytucjonalne problemy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</w:p>
          <w:p w14:paraId="59F682C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7. Zwalczanie nadużyć w komunikacji elektronicznej </w:t>
            </w:r>
          </w:p>
          <w:p w14:paraId="6103736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8. Warunki zawierania i realizacji transakcji drogą elektroniczną </w:t>
            </w:r>
          </w:p>
          <w:p w14:paraId="5C6F9E0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9. Funkcjonowanie e-Administracji </w:t>
            </w:r>
          </w:p>
          <w:p w14:paraId="529E1FED" w14:textId="599A7D7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F33C80B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&gt;8</w:t>
            </w:r>
          </w:p>
          <w:p w14:paraId="065D3AEF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Regulacja i funkcjonowanie </w:t>
            </w:r>
            <w:proofErr w:type="spellStart"/>
            <w:r w:rsidRPr="00CA72FF">
              <w:rPr>
                <w:rFonts w:cstheme="minorHAnsi"/>
                <w:b/>
                <w:sz w:val="20"/>
                <w:szCs w:val="20"/>
              </w:rPr>
              <w:t>internetu</w:t>
            </w:r>
            <w:proofErr w:type="spellEnd"/>
            <w:r w:rsidRPr="00CA72FF">
              <w:rPr>
                <w:rFonts w:cstheme="minorHAnsi"/>
                <w:b/>
                <w:sz w:val="20"/>
                <w:szCs w:val="20"/>
              </w:rPr>
              <w:t>, mediów i ochrony danych osobowych. Aspekty prawno-ekonomiczne i finansowe</w:t>
            </w:r>
          </w:p>
          <w:p w14:paraId="46C82B7E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8BF3B5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266545D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 Reklama, sponsoring, lokowanie produktów i telesprzedaż w mediach</w:t>
            </w:r>
          </w:p>
          <w:p w14:paraId="1635587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2. Ochrona danych osobowych i prywatności. Stosowanie RODO</w:t>
            </w:r>
          </w:p>
          <w:p w14:paraId="178ED34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Świadczenie i korzystanie z usług internetowych, społecznościowych i audiowizualnych</w:t>
            </w:r>
          </w:p>
          <w:p w14:paraId="5D4AFCD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Świadczenie usług lokalizacyjnych, identyfikacji i sygnalizowania obecności</w:t>
            </w:r>
          </w:p>
          <w:p w14:paraId="20D1AB1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 Regulacja rynków i usług internetowych, medialnych i telekomunikacyjnych</w:t>
            </w:r>
          </w:p>
          <w:p w14:paraId="269DE1B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6. Instytucjonalne problemy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</w:p>
          <w:p w14:paraId="11E9A23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7. Zwalczanie nadużyć w komunikacji elektronicznej </w:t>
            </w:r>
          </w:p>
          <w:p w14:paraId="4B02002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8. Warunki zawierania i realizacji transakcji drogą elektroniczną </w:t>
            </w:r>
          </w:p>
          <w:p w14:paraId="26CD045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9. Funkcjonowanie e-Administracji </w:t>
            </w:r>
          </w:p>
          <w:p w14:paraId="771846C7" w14:textId="4B490D31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3D5E780B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&gt;8</w:t>
            </w:r>
          </w:p>
          <w:p w14:paraId="6C300566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Regulacja i funkcjonowanie </w:t>
            </w:r>
            <w:proofErr w:type="spellStart"/>
            <w:r w:rsidRPr="00CA72FF">
              <w:rPr>
                <w:rFonts w:cstheme="minorHAnsi"/>
                <w:b/>
                <w:sz w:val="20"/>
                <w:szCs w:val="20"/>
              </w:rPr>
              <w:t>internetu</w:t>
            </w:r>
            <w:proofErr w:type="spellEnd"/>
            <w:r w:rsidRPr="00CA72FF">
              <w:rPr>
                <w:rFonts w:cstheme="minorHAnsi"/>
                <w:b/>
                <w:sz w:val="20"/>
                <w:szCs w:val="20"/>
              </w:rPr>
              <w:t>, mediów i ochrony danych osobowych. Aspekty prawno-ekonomiczne i finansowe</w:t>
            </w:r>
          </w:p>
          <w:p w14:paraId="094C1E3B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3080CB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07C9D0E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 Reklama, sponsoring, lokowanie produktów i telesprzedaż w mediach</w:t>
            </w:r>
          </w:p>
          <w:p w14:paraId="645FE9A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2. Ochrona danych osobowych i prywatności. Stosowanie RODO</w:t>
            </w:r>
          </w:p>
          <w:p w14:paraId="4E92E32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Świadczenie i korzystanie z usług internetowych, społecznościowych i audiowizualnych</w:t>
            </w:r>
          </w:p>
          <w:p w14:paraId="7420962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Świadczenie usług lokalizacyjnych, identyfikacji i sygnalizowania obecności</w:t>
            </w:r>
          </w:p>
          <w:p w14:paraId="212D00E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 Regulacja rynków i usług internetowych, medialnych i telekomunikacyjnych</w:t>
            </w:r>
          </w:p>
          <w:p w14:paraId="56877FE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6. Instytucjonalne problemy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</w:p>
          <w:p w14:paraId="27424AF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7. Zwalczanie nadużyć w komunikacji elektronicznej </w:t>
            </w:r>
          </w:p>
          <w:p w14:paraId="35427FE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8. Warunki zawierania i realizacji transakcji drogą elektroniczną </w:t>
            </w:r>
          </w:p>
          <w:p w14:paraId="5330C3A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9. Funkcjonowanie e-Administracji </w:t>
            </w:r>
          </w:p>
          <w:p w14:paraId="3E87DADC" w14:textId="0CEF355E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53AE" w:rsidRPr="00CA72FF" w14:paraId="31A9EB98" w14:textId="77777777" w:rsidTr="00AF5EA4">
        <w:tc>
          <w:tcPr>
            <w:tcW w:w="534" w:type="dxa"/>
          </w:tcPr>
          <w:p w14:paraId="7476BB01" w14:textId="0359B8F5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17" w:type="dxa"/>
          </w:tcPr>
          <w:p w14:paraId="09F10A54" w14:textId="7CADFA5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Artur Piątkowski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F2600D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FFA5CF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755209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0DF4A0B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Nowoczesną Organizacją (trendy, modele, finanse, innowacje)</w:t>
            </w:r>
          </w:p>
          <w:p w14:paraId="15AE3B60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BAA42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F9A4E76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wybranych problemów organizacyjnych oraz propozycje ich rozwiązań na przykładzie rzeczywistych organizacji gospodarczych.</w:t>
            </w:r>
          </w:p>
          <w:p w14:paraId="7DC0CC58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Analiza wpływu innowacji finansowych (np.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na strukturę i kulturę organizacyjną oraz efektywność przedsiębiorstwa.</w:t>
            </w:r>
          </w:p>
          <w:p w14:paraId="686C571C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Współczesne trendy w kontekście zarządzania nowoczesną organizacją.</w:t>
            </w:r>
          </w:p>
          <w:p w14:paraId="1F56B2DA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metody studium przypadku (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case</w:t>
            </w:r>
            <w:proofErr w:type="spellEnd"/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study</w:t>
            </w:r>
            <w:proofErr w:type="spellEnd"/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analysis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do analizy wybranej firmy wraz z propozycjami usprawnienia jej modelu biznesowego.</w:t>
            </w:r>
          </w:p>
          <w:p w14:paraId="5C181B54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Szeroko pojmowana teoria organizacji i zarządzania w kontekście innowacyjnego otoczenia gospodarczego w myśl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zasady: klasyczne teorie – współczesne problemy.</w:t>
            </w:r>
          </w:p>
          <w:p w14:paraId="23DD3FF5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określonych innowacji organizacyjnych (produktowych, procesowych oraz innowacji w zarządzaniu) do usprawnienia modelu biznesowego badanej firmy.</w:t>
            </w:r>
          </w:p>
          <w:p w14:paraId="79EB56B1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Usprawnianie łańcuchów dostaw wybranych organizacji w kontekście nowoczesnych trendów logistycznych (m.in. automatyzacji, cyfryzacji, wdrażania zielonych technologii oraz sztucznej inteligencji).</w:t>
            </w:r>
          </w:p>
          <w:p w14:paraId="72CE5AE8" w14:textId="163D8F9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E6DFB3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3C4C9513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Nowoczesną Organizacją (trendy, modele, finanse, innowacje)</w:t>
            </w:r>
          </w:p>
          <w:p w14:paraId="60FFD709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E96C0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2E1463F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wybranych problemów organizacyjnych oraz propozycje ich rozwiązań na przykładzie rzeczywistych organizacji gospodarczych.</w:t>
            </w:r>
          </w:p>
          <w:p w14:paraId="1750973C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Analiza wpływu innowacji finansowych (np.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na strukturę i kulturę organizacyjną oraz efektywność przedsiębiorstwa.</w:t>
            </w:r>
          </w:p>
          <w:p w14:paraId="09C6A30F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Współczesne trendy w kontekście zarządzania nowoczesną organizacją.</w:t>
            </w:r>
          </w:p>
          <w:p w14:paraId="246A1ACB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metody studium przypadku (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case</w:t>
            </w:r>
            <w:proofErr w:type="spellEnd"/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study</w:t>
            </w:r>
            <w:proofErr w:type="spellEnd"/>
            <w:r w:rsidRPr="00CA72F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i/>
                <w:iCs/>
                <w:sz w:val="20"/>
                <w:szCs w:val="20"/>
              </w:rPr>
              <w:t>analysis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do analizy wybranej firmy wraz z propozycjami usprawnienia jej modelu biznesowego.</w:t>
            </w:r>
          </w:p>
          <w:p w14:paraId="159294E5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Szeroko pojmowana teoria organizacji i zarządzania w kontekście innowacyjnego otoczenia gospodarczego w myśl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zasady: klasyczne teorie – współczesne problemy.</w:t>
            </w:r>
          </w:p>
          <w:p w14:paraId="3366E30B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określonych innowacji organizacyjnych (produktowych, procesowych oraz innowacji w zarządzaniu) do usprawnienia modelu biznesowego badanej firmy.</w:t>
            </w:r>
          </w:p>
          <w:p w14:paraId="0D20EC46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Usprawnianie łańcuchów dostaw wybranych organizacji w kontekście nowoczesnych trendów logistycznych (m.in. automatyzacji, cyfryzacji, wdrażania zielonych technologii oraz sztucznej inteligencji).</w:t>
            </w:r>
          </w:p>
          <w:p w14:paraId="71826001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53AE" w:rsidRPr="00CA72FF" w14:paraId="1F7CD10B" w14:textId="77777777" w:rsidTr="00AF5EA4">
        <w:tc>
          <w:tcPr>
            <w:tcW w:w="534" w:type="dxa"/>
          </w:tcPr>
          <w:p w14:paraId="50FE5232" w14:textId="2067F00D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7" w:type="dxa"/>
          </w:tcPr>
          <w:p w14:paraId="47A41C2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Ewa Pietrusińska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3DB6C8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3E01B1E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iCs/>
                <w:sz w:val="20"/>
                <w:szCs w:val="20"/>
              </w:rPr>
              <w:t>Przedsiębiorca i jego otoczenie . Zagadnienia finansowe, organizacyjne i prawne.</w:t>
            </w:r>
          </w:p>
          <w:p w14:paraId="622EE62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0974D8A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724664F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Organizacja przedsiębiorcy. Formy w jakich działa : działalność gospodarcza, spółki, fundacje , stowarzyszenia, spółdzielnie i inne podmioty. W szczególności zagadnienia finansowe, organizacyjne i prawne</w:t>
            </w:r>
          </w:p>
          <w:p w14:paraId="7A75CD12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4492CB8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Zagadnienia działania przedsiębiorcy . Zarządzanie przedsiębiorstwem . Umowy leasingu, franczyzy , agencji i inne. Zagadnienia finansowe związane z tymi zagadnieniami</w:t>
            </w:r>
          </w:p>
          <w:p w14:paraId="56454803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AE88BA2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 xml:space="preserve">- Zagadnienia na styku:  finansów , zarządzania i prawa . Np. jak założyć własną działalność gospodarczą (indywidualną , spółkę , fundację ) . Biznes plan , analiza marketingowa, jakie będą źródła finansowania tej działalności. Podział ,łączenie i przekształcanie , likwidacja przedsiębiorstw zagadnienia finansowe, podatkowe i organizacyjne. </w:t>
            </w:r>
          </w:p>
          <w:p w14:paraId="064198F3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D95669D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Interesariusze organizacji. Czyli otoczenie organizacji – wzajemne relacje.</w:t>
            </w:r>
          </w:p>
          <w:p w14:paraId="078E61B1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Audyt ,nadzór i kontrola organizacji.</w:t>
            </w:r>
          </w:p>
          <w:p w14:paraId="7C466FCE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53C2DFE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Wszystkie zagadnienia związane z „biznesem” małym i dużym – pod kontem finansowym , podatkowym, organizacyjnym i prawnym</w:t>
            </w:r>
          </w:p>
          <w:p w14:paraId="60BD425D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57A7C280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- Zagadnienia związane z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cyberbezpieczeństwem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, sztuczną inteligencją, nowymi technologiami w aspekcie : finansowym, organizacyjnym i prawnym </w:t>
            </w:r>
          </w:p>
          <w:p w14:paraId="59DD84BC" w14:textId="77777777" w:rsidR="000953AE" w:rsidRPr="00CA72FF" w:rsidRDefault="000953AE" w:rsidP="000953AE">
            <w:pPr>
              <w:ind w:left="708"/>
              <w:rPr>
                <w:rFonts w:cstheme="minorHAnsi"/>
                <w:iCs/>
                <w:sz w:val="20"/>
                <w:szCs w:val="20"/>
              </w:rPr>
            </w:pPr>
          </w:p>
          <w:p w14:paraId="223A1124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28B05AAF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- Systemy bankowe i ubezpieczeniowe. </w:t>
            </w:r>
          </w:p>
          <w:p w14:paraId="1093C5CB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017A489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Obrót nieruchomościami. Zagadnienia związane z działalnością deweloperów i pośredników w obrocie nieruchomościami. Finansowanie takiej działalności.</w:t>
            </w:r>
          </w:p>
          <w:p w14:paraId="760FE08D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5A2677AF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- Prowadzenie domów aukcyjnych i obrót dziełami </w:t>
            </w: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sztuki. Analiza finansowa zagadnienia.</w:t>
            </w:r>
          </w:p>
          <w:p w14:paraId="10CA5529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D31BE8A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- Działalność organizacji pożytku publicznego i wolontariatu. Aspekty : finansowe , podatkowe i organizacyjne. </w:t>
            </w:r>
          </w:p>
          <w:p w14:paraId="38679A43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7995C5EB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Organizowanie imprez masowych aspekty organizacyjne i finansowe.</w:t>
            </w:r>
          </w:p>
          <w:p w14:paraId="01D6B073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243BEACB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Zarzadzanie w ochronie zdrowia. Tworzenie i działalność zakładów opieki zdrowotnej.</w:t>
            </w:r>
          </w:p>
          <w:p w14:paraId="4CF09433" w14:textId="29AB3E5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Finanse takiej działalności.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21BF3F40" w14:textId="798C8950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C4C034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B274743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iCs/>
                <w:sz w:val="20"/>
                <w:szCs w:val="20"/>
              </w:rPr>
              <w:t>Przedsiębiorca i jego otoczenie . Zagadnienia organizacyjne , finansowe i prawne</w:t>
            </w:r>
          </w:p>
          <w:p w14:paraId="4CE5A836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2172F56A" w14:textId="77777777" w:rsidR="000953AE" w:rsidRPr="00CA72FF" w:rsidRDefault="000953AE" w:rsidP="000953A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</w:rPr>
              <w:t>Program seminarium:</w:t>
            </w:r>
          </w:p>
          <w:p w14:paraId="523D9629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Organizacja przedsiębiorcy. Formy w jakich działa : działalność gospodarcza, spółki, fundacje , stowarzyszenia, spółdzielnie i inne podmioty.</w:t>
            </w:r>
          </w:p>
          <w:p w14:paraId="1FB674A5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5A597F0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Zarządzanie organizacjami ze szczególnym uwzględnieniem relacji : wspólnicy, zarząd , rada nadzorcza. Odpowiedzialność tych osób.</w:t>
            </w:r>
          </w:p>
          <w:p w14:paraId="2CC29C4B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40F2B560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Zagadnienia działania przedsiębiorcy . Zarządzanie przedsiębiorstwem . Umowy leasingu, franczyzy , agencji i inne.</w:t>
            </w:r>
          </w:p>
          <w:p w14:paraId="3A24EC55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58B4528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- Jak wyprodukować „towar” ? Jak świadczyć usługi ? I jak to sprzedać.?</w:t>
            </w:r>
          </w:p>
          <w:p w14:paraId="3AE8E5ED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3C97923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Turystyka i hotelarstwo . Prowadzenie działalności w tym zakresie.</w:t>
            </w:r>
          </w:p>
          <w:p w14:paraId="3338E47F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28A29921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Zagadnienia na styku: zarządzania , finansów i prawa . Np. jak założyć własną działalność gospodarczą (indywidualną , spółkę , fundację ) . Biznes plan , analiza marketingowa, źródła finansowania , łączenie, podział, przekształcenie podmiotów.</w:t>
            </w:r>
          </w:p>
          <w:p w14:paraId="00D95B49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2D8FC042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Interesariusze organizacji. Czyli otoczenie organizacji – wzajemne relacje.</w:t>
            </w:r>
          </w:p>
          <w:p w14:paraId="7ECF7B6A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78BE9C3C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Wszystkie zagadnienia związane z „biznesem” małym i dużym.</w:t>
            </w:r>
          </w:p>
          <w:p w14:paraId="437CA2A8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F78E06C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- Zagadnienia związane z </w:t>
            </w:r>
            <w:proofErr w:type="spellStart"/>
            <w:r w:rsidRPr="00CA72FF">
              <w:rPr>
                <w:rFonts w:cstheme="minorHAnsi"/>
                <w:iCs/>
                <w:sz w:val="20"/>
                <w:szCs w:val="20"/>
              </w:rPr>
              <w:t>cyberbezpieczeństwem</w:t>
            </w:r>
            <w:proofErr w:type="spellEnd"/>
            <w:r w:rsidRPr="00CA72FF">
              <w:rPr>
                <w:rFonts w:cstheme="minorHAnsi"/>
                <w:iCs/>
                <w:sz w:val="20"/>
                <w:szCs w:val="20"/>
              </w:rPr>
              <w:t xml:space="preserve"> , sztuczną inteligencją, nowymi technologiami.</w:t>
            </w:r>
          </w:p>
          <w:p w14:paraId="7B465D75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557C439E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 xml:space="preserve">- Systemy bankowe i ubezpieczeniowe. </w:t>
            </w:r>
          </w:p>
          <w:p w14:paraId="1B3AF6D1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401B716A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Obrót nieruchomościami. Zagadnienia związane z działalnością deweloperów i pośredników w obrocie nieruchomościami.</w:t>
            </w:r>
          </w:p>
          <w:p w14:paraId="77DABFE7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E00FD4D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Prowadzenie domów aukcyjnych i obrót dziełami sztuki.</w:t>
            </w:r>
          </w:p>
          <w:p w14:paraId="27023A88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B8C38CB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Działalność organizacji pożytku publicznego i wolontariatu.</w:t>
            </w:r>
          </w:p>
          <w:p w14:paraId="6D6B7EDD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4FEECA30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t>- Organizowanie imprez masowych.</w:t>
            </w:r>
          </w:p>
          <w:p w14:paraId="16CF6E7A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2ECE0C66" w14:textId="77777777" w:rsidR="000953AE" w:rsidRPr="00CA72FF" w:rsidRDefault="000953AE" w:rsidP="000953AE">
            <w:pPr>
              <w:rPr>
                <w:rFonts w:cstheme="minorHAnsi"/>
                <w:iCs/>
                <w:sz w:val="20"/>
                <w:szCs w:val="20"/>
              </w:rPr>
            </w:pPr>
            <w:r w:rsidRPr="00CA72FF">
              <w:rPr>
                <w:rFonts w:cstheme="minorHAnsi"/>
                <w:iCs/>
                <w:sz w:val="20"/>
                <w:szCs w:val="20"/>
              </w:rPr>
              <w:lastRenderedPageBreak/>
              <w:t>-Zarzadzanie w ochronie zdrowia. Tworzenie i działalność zakładów opieki zdrowotnej.</w:t>
            </w:r>
          </w:p>
          <w:p w14:paraId="40EA4434" w14:textId="278B2D44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18C382C7" w14:textId="71FB9D54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53AE" w:rsidRPr="00CA72FF" w14:paraId="2B64E69F" w14:textId="77777777" w:rsidTr="00AF5EA4">
        <w:tc>
          <w:tcPr>
            <w:tcW w:w="534" w:type="dxa"/>
          </w:tcPr>
          <w:p w14:paraId="16D21052" w14:textId="724C5BE4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17" w:type="dxa"/>
          </w:tcPr>
          <w:p w14:paraId="13C8D7E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hab. Agnieszka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Postuła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1B0FA903" w14:textId="77777777" w:rsidR="000953AE" w:rsidRPr="00CA72FF" w:rsidRDefault="000953AE" w:rsidP="000953A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2D3A7BD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81FA06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07C82BF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Badania kulturowe organizacji</w:t>
            </w:r>
            <w:r w:rsidRPr="00CA72FF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9566C6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5C15DD9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1432A3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Na seminarium kluczowa jest stosowana metoda badawcza - podejście jakościowe, które pozwala na prowadzenie badań w wielu obszarach zarządzania i organizacji (metody badawcze: wywiady otwarte, obserwacje, analiza tekstu itp.)</w:t>
            </w:r>
          </w:p>
          <w:p w14:paraId="074C4F47" w14:textId="77777777" w:rsidR="000953AE" w:rsidRPr="00CA72FF" w:rsidRDefault="000953AE" w:rsidP="000953AE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48B877AC" w14:textId="730AFB01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Przedmiotem badań mogą być organizacje różnego typu (sektor prywatny, państwowy oraz pozarządowy).</w:t>
            </w:r>
          </w:p>
          <w:p w14:paraId="6906E9C6" w14:textId="77777777" w:rsidR="000953AE" w:rsidRPr="00CA72FF" w:rsidRDefault="000953AE" w:rsidP="000953AE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67D3D195" w14:textId="1589F84A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Badania mogą również dotyczyć grup społecznych, których naturalnie dotyczą  procesy organizowania (np. nowe zawody, tradycyjne profesje, stowarzyszenia, zrzeszenia, kooperatywy, wspólnoty i wiele innych przedsiębiorczych inicjatyw)</w:t>
            </w:r>
          </w:p>
          <w:p w14:paraId="35392649" w14:textId="77777777" w:rsidR="000953AE" w:rsidRPr="00CA72FF" w:rsidRDefault="000953AE" w:rsidP="000953AE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441C21A3" w14:textId="4943484A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Badania i analizy są prowadzone w paradygmacie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interpretatywnym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(zakładającym subiektywizm badacza).</w:t>
            </w:r>
          </w:p>
          <w:p w14:paraId="4DB96956" w14:textId="77777777" w:rsidR="000953AE" w:rsidRPr="00CA72FF" w:rsidRDefault="000953AE" w:rsidP="000953AE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06434242" w14:textId="6C7E8B7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Głównym rezultatem badań jest opis pobytu badacza w terenie oraz wnioskowanie na ich podstawie, co oznacza dużo satysfakcjonującej pracy własnej.</w:t>
            </w:r>
          </w:p>
          <w:p w14:paraId="4FB26699" w14:textId="7A63A74B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0A16E53C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328DD2CC" w14:textId="77777777" w:rsidTr="00AF5EA4">
        <w:tc>
          <w:tcPr>
            <w:tcW w:w="534" w:type="dxa"/>
          </w:tcPr>
          <w:p w14:paraId="494C90E1" w14:textId="7D01E11A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14:paraId="195ED358" w14:textId="6D6DA0F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Karolina Puławska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9E1B0D5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770C74E9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Ryzyko ESG w działalności instytucji finansowych</w:t>
            </w:r>
          </w:p>
          <w:p w14:paraId="05559159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F744F5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64FD3490" w14:textId="1507118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regulacji z zakresu ESG (SFDR, CSRD, Taksonomia UE) na działalność instytucji finansowych</w:t>
            </w:r>
          </w:p>
          <w:p w14:paraId="60D677C4" w14:textId="3B26E3D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 ESG w praktyce – strategie, modele i narzędzia stosowane w sektorze finansowym</w:t>
            </w:r>
          </w:p>
          <w:p w14:paraId="1EBD72EC" w14:textId="1AD72830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ujawnień ESG i raportowania niefinansowego w ocenie ryzyka i reputacji instytucji finansowej</w:t>
            </w:r>
          </w:p>
          <w:p w14:paraId="64EE7D9B" w14:textId="27DDA88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Wpływ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 na decyzje kredytowe i inwestycyjne w bankach </w:t>
            </w:r>
          </w:p>
          <w:p w14:paraId="2C559427" w14:textId="0D5D5CC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Wpływ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 na decyzje inwestycyjne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underwritingowe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zakładach ubezpieczeń</w:t>
            </w:r>
          </w:p>
          <w:p w14:paraId="6A2164C5" w14:textId="4515C4B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Metody ilościowe i jakościowe w ocenie ryzyka ESG</w:t>
            </w:r>
          </w:p>
          <w:p w14:paraId="1E23DA25" w14:textId="2F9EFC7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Scoringi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 i ich wpływ na decyzje finansowe</w:t>
            </w:r>
          </w:p>
          <w:p w14:paraId="60748B97" w14:textId="2E44BEC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ratingów ESG w zarządzaniu portfelem inwestycyjnym banków i funduszy</w:t>
            </w:r>
          </w:p>
          <w:p w14:paraId="721C0B00" w14:textId="4A3F368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technologii (AI,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RegTech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w identyfikacji i monitorowaniu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</w:t>
            </w:r>
          </w:p>
          <w:p w14:paraId="38DEF576" w14:textId="4FDA3EC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Odpowiedzialność społeczna banków i zakładów ubezpieczeń w zakresie ochrony danych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</w:p>
          <w:p w14:paraId="5C7B907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ab/>
            </w:r>
          </w:p>
          <w:p w14:paraId="65DE9502" w14:textId="1ED72D73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8BB6EEC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099B24BC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Ryzyko ESG w działalności instytucji finansowych</w:t>
            </w:r>
          </w:p>
          <w:p w14:paraId="1FDD0156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890D31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30CBFF8C" w14:textId="11ABFD2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regulacji z zakresu ESG (SFDR, CSRD, Taksonomia UE) na działalność instytucji finansowych</w:t>
            </w:r>
          </w:p>
          <w:p w14:paraId="1D176352" w14:textId="3591A3E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ryzykiem ESG w praktyce – strategie, modele i narzędzia stosowane w sektorze finansowym</w:t>
            </w:r>
          </w:p>
          <w:p w14:paraId="254A02E1" w14:textId="42AC47F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ujawnień ESG i raportowania niefinansowego w ocenie ryzyka i reputacji instytucji finansowej</w:t>
            </w:r>
          </w:p>
          <w:p w14:paraId="235D2D29" w14:textId="5543D86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Wpływ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 na decyzje kredytowe i inwestycyjne w bankach </w:t>
            </w:r>
          </w:p>
          <w:p w14:paraId="489A32F2" w14:textId="037DFCF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Wpływ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 na decyzje inwestycyjne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underwritingowe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zakładach ubezpieczeń</w:t>
            </w:r>
          </w:p>
          <w:p w14:paraId="5EA13877" w14:textId="51FAD46B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Metody ilościowe i jakościowe w ocenie ryzyka ESG</w:t>
            </w:r>
          </w:p>
          <w:p w14:paraId="6A00232A" w14:textId="79D42130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Scoringi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 i ich wpływ na decyzje finansowe</w:t>
            </w:r>
          </w:p>
          <w:p w14:paraId="2251FEB7" w14:textId="514D968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ratingów ESG w zarządzaniu portfelem inwestycyjnym banków i funduszy</w:t>
            </w:r>
          </w:p>
          <w:p w14:paraId="3EA58101" w14:textId="76162A0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technologii (AI,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RegTech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w identyfikacji i monitorowaniu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ESG</w:t>
            </w:r>
          </w:p>
          <w:p w14:paraId="6E52EAFD" w14:textId="5E386D9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Odpowiedzialność społeczna banków i zakładów ubezpieczeń w zakresie ochrony danych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</w:p>
          <w:p w14:paraId="7E0DCDC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ab/>
            </w:r>
          </w:p>
          <w:p w14:paraId="270756DA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F9BBCF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4AD2C6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7A383541" w14:textId="77777777" w:rsidTr="00AF5EA4">
        <w:tc>
          <w:tcPr>
            <w:tcW w:w="534" w:type="dxa"/>
          </w:tcPr>
          <w:p w14:paraId="5D8D7443" w14:textId="58E0C304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17" w:type="dxa"/>
          </w:tcPr>
          <w:p w14:paraId="16B20C74" w14:textId="6F78F2C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Tomasz Rosiak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7947703" w14:textId="7A090CF2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25A682C3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20EE804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8BB211D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Strategie współczesnych organizacji</w:t>
            </w:r>
          </w:p>
          <w:p w14:paraId="455510E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4A6F1A0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BA9E0A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Wprowadzenie do seminarium – omówienie wymogów pracy magisterskiej</w:t>
            </w:r>
          </w:p>
          <w:p w14:paraId="3F1CE95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Metody jakościowe w badaniach organizacji</w:t>
            </w:r>
          </w:p>
          <w:p w14:paraId="532FC98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Narzędzia analityki organizacji i otoczenia</w:t>
            </w:r>
          </w:p>
          <w:p w14:paraId="6B53189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Identyfikacja i budowa przewag strategicznych</w:t>
            </w:r>
          </w:p>
          <w:p w14:paraId="6DE3E6F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Proces budowy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product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-market-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fit</w:t>
            </w:r>
            <w:proofErr w:type="spellEnd"/>
          </w:p>
          <w:p w14:paraId="5B20B14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Konfigurowanie modelu biznesowego</w:t>
            </w:r>
          </w:p>
          <w:p w14:paraId="7FF3300D" w14:textId="6646EFEC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8EA350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3C015311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Strategie współczesnych organizacji</w:t>
            </w:r>
          </w:p>
          <w:p w14:paraId="19DC80E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3B48F91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98836B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Wprowadzenie do seminarium – omówienie wymogów pracy magisterskiej</w:t>
            </w:r>
          </w:p>
          <w:p w14:paraId="79A85BD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Metody jakościowe w badaniach organizacji</w:t>
            </w:r>
          </w:p>
          <w:p w14:paraId="4AD7C15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Narzędzia analityki organizacji i otoczenia</w:t>
            </w:r>
          </w:p>
          <w:p w14:paraId="5220DAA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Identyfikacja i budowa przewag strategicznych</w:t>
            </w:r>
          </w:p>
          <w:p w14:paraId="5172284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Proces budowy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product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-market-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fit</w:t>
            </w:r>
            <w:proofErr w:type="spellEnd"/>
          </w:p>
          <w:p w14:paraId="237F977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Konfigurowanie modelu biznesowego</w:t>
            </w:r>
          </w:p>
          <w:p w14:paraId="2F87724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06FD23F0" w14:textId="77777777" w:rsidTr="00AF5EA4">
        <w:tc>
          <w:tcPr>
            <w:tcW w:w="534" w:type="dxa"/>
          </w:tcPr>
          <w:p w14:paraId="37686B8E" w14:textId="259678BC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14:paraId="3BF3036C" w14:textId="78C4B16C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Andrzej Rutkowski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F6468DC" w14:textId="77777777" w:rsidR="000953AE" w:rsidRPr="00CA72FF" w:rsidRDefault="000953AE" w:rsidP="000953AE">
            <w:pPr>
              <w:widowControl w:val="0"/>
              <w:spacing w:before="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0A178B8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 xml:space="preserve">Zarządzanie finansami przedsiębiorstwa. Przedsiębiorstwo na rynku kapitałowym </w:t>
            </w:r>
          </w:p>
          <w:p w14:paraId="52F673C9" w14:textId="77777777" w:rsidR="000953AE" w:rsidRPr="00CA72FF" w:rsidRDefault="000953AE" w:rsidP="000953AE">
            <w:pPr>
              <w:widowControl w:val="0"/>
              <w:spacing w:before="20"/>
              <w:rPr>
                <w:rFonts w:cstheme="minorHAnsi"/>
                <w:sz w:val="20"/>
                <w:szCs w:val="20"/>
              </w:rPr>
            </w:pPr>
          </w:p>
          <w:p w14:paraId="1E7D2386" w14:textId="77777777" w:rsidR="000953AE" w:rsidRPr="00CA72FF" w:rsidRDefault="000953AE" w:rsidP="000953AE">
            <w:pPr>
              <w:widowControl w:val="0"/>
              <w:spacing w:before="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A43942B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sytuacji finansowej przedsiębiorstwa.</w:t>
            </w:r>
          </w:p>
          <w:p w14:paraId="1D9823FE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Prognozowanie upadłości przedsiębiorstw.</w:t>
            </w:r>
          </w:p>
          <w:p w14:paraId="70A9901A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i zarządzanie płynnością.</w:t>
            </w:r>
          </w:p>
          <w:p w14:paraId="340A2491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fundamentalna.</w:t>
            </w:r>
          </w:p>
          <w:p w14:paraId="0429908B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Wybór źródeł finansowania (kredyt bankowy, leasing,…)</w:t>
            </w:r>
          </w:p>
          <w:p w14:paraId="499ACB02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i/>
                <w:sz w:val="20"/>
                <w:szCs w:val="20"/>
                <w:lang w:val="en-US"/>
              </w:rPr>
              <w:t>- Venture capital</w:t>
            </w:r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 / </w:t>
            </w:r>
            <w:r w:rsidRPr="00CA72FF">
              <w:rPr>
                <w:rFonts w:cstheme="minorHAnsi"/>
                <w:i/>
                <w:iCs/>
                <w:sz w:val="20"/>
                <w:szCs w:val="20"/>
                <w:lang w:val="en-US"/>
              </w:rPr>
              <w:t>Private Equity</w:t>
            </w:r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jako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źródło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finansowania</w:t>
            </w:r>
            <w:proofErr w:type="spellEnd"/>
            <w:r w:rsidRPr="00CA72FF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526AF380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Finansowanie przedsiębiorstw na wczesnym etapie rozwoju</w:t>
            </w:r>
          </w:p>
          <w:p w14:paraId="6C0C654A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Rynek kapitałowy a przedsiębiorstwo.</w:t>
            </w:r>
          </w:p>
          <w:p w14:paraId="3296C863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Procesy fuzji i przejęć, wspólne przedsięwzięcia.</w:t>
            </w:r>
          </w:p>
          <w:p w14:paraId="5D924538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Zarządzanie ryzykiem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finansowym w przedsiębiorstwie.</w:t>
            </w:r>
          </w:p>
          <w:p w14:paraId="4F766B94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przedsięwzięć rozwojowych.</w:t>
            </w:r>
          </w:p>
          <w:p w14:paraId="0D09FEBC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Projektowanie procesów restrukturyzacji kapitałowej.</w:t>
            </w:r>
          </w:p>
          <w:p w14:paraId="537E3056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Wycena przedsiębiorstw.</w:t>
            </w:r>
          </w:p>
          <w:p w14:paraId="2B113C5E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Wycena wartości niematerialnych.</w:t>
            </w:r>
          </w:p>
          <w:p w14:paraId="4F45B5EB" w14:textId="77777777" w:rsidR="000953AE" w:rsidRPr="00CA72FF" w:rsidRDefault="000953AE" w:rsidP="000953AE">
            <w:pPr>
              <w:widowControl w:val="0"/>
              <w:spacing w:before="20"/>
              <w:ind w:left="36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finansowa firm rodzinnych (analiza porównawcza)</w:t>
            </w:r>
          </w:p>
          <w:p w14:paraId="4060D50F" w14:textId="77777777" w:rsidR="000953AE" w:rsidRPr="00CA72FF" w:rsidRDefault="000953AE" w:rsidP="000953AE">
            <w:pPr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Opcje rzeczywiste w przedsiębiorstwie</w:t>
            </w:r>
          </w:p>
          <w:p w14:paraId="74D72218" w14:textId="2D973FF3" w:rsidR="000953AE" w:rsidRPr="00CA72FF" w:rsidRDefault="000953AE" w:rsidP="000953AE">
            <w:pPr>
              <w:widowControl w:val="0"/>
              <w:spacing w:before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C43E714" w14:textId="77777777" w:rsidR="000953AE" w:rsidRPr="00CA72FF" w:rsidRDefault="000953AE" w:rsidP="000953AE">
            <w:pPr>
              <w:widowControl w:val="0"/>
              <w:spacing w:before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404EDEA" w14:textId="77777777" w:rsidR="000953AE" w:rsidRPr="00CA72FF" w:rsidRDefault="000953AE" w:rsidP="000953AE">
            <w:pPr>
              <w:widowControl w:val="0"/>
              <w:spacing w:before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C280964" w14:textId="77777777" w:rsidR="000953AE" w:rsidRPr="00CA72FF" w:rsidRDefault="000953AE" w:rsidP="000953AE">
            <w:pPr>
              <w:widowControl w:val="0"/>
              <w:spacing w:before="2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6C30054C" w14:textId="77777777" w:rsidTr="00AF5EA4">
        <w:tc>
          <w:tcPr>
            <w:tcW w:w="534" w:type="dxa"/>
          </w:tcPr>
          <w:p w14:paraId="59456742" w14:textId="3106DCFC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569726C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Zofia Skrzypczak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FE5937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74A876A" w14:textId="5F0A0236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Problemy finansowania ochrony zdrowia w Polsce i innych krajach</w:t>
            </w:r>
          </w:p>
          <w:p w14:paraId="0FB5839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3F3466F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69D1B6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Finansowanie systemów ochrony zdrowia na świecie - realizacja w praktyce modelu Bismarcka,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Beveridge’a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modelu rezydualnego</w:t>
            </w:r>
          </w:p>
          <w:p w14:paraId="0431C3F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Finansowania publiczne i prywatne ochrony zdrowia w Polsce</w:t>
            </w:r>
          </w:p>
          <w:p w14:paraId="0438C55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wydatków prywatnych dla finansowania opieki zdrowotnej (bezpośrednie wydatki gospodarstw domowych, prywatne ubezpieczenia zdrowotne, abonamenty medyczne)</w:t>
            </w:r>
          </w:p>
          <w:p w14:paraId="10F63FF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Zasoby ludzkie (lekarze, pielęgniarki) w polskim systemie ochrony zdrowia (na tle innych krajów europejskich)</w:t>
            </w:r>
          </w:p>
          <w:p w14:paraId="5200BF8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Rynek farmaceutyczny w Polsce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Rx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OTC, suplementy diety). </w:t>
            </w:r>
          </w:p>
          <w:p w14:paraId="01C0348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Znaczenie i skala refundacji leków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Rx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Polsce</w:t>
            </w:r>
          </w:p>
          <w:p w14:paraId="45ABBF0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Wydatki na ochronę zdrowia a stan zdrowia społeczeństw (poziom wskaźników epidemiologicznych) – paradygmat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Lalonde’a</w:t>
            </w:r>
            <w:proofErr w:type="spellEnd"/>
          </w:p>
          <w:p w14:paraId="5327BAEC" w14:textId="140281A6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CBF83A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2A2B50CD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Problemy finansowania ochrony zdrowia w Polsce i innych krajach</w:t>
            </w:r>
          </w:p>
          <w:p w14:paraId="5AC790D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350CE6D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4B01AD2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Finansowanie systemów ochrony zdrowia na świecie - realizacja w praktyce modelu Bismarcka,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Beveridge’a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modelu rezydualnego</w:t>
            </w:r>
          </w:p>
          <w:p w14:paraId="1A5CE7E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Finansowania publiczne i prywatne ochrony zdrowia w Polsce</w:t>
            </w:r>
          </w:p>
          <w:p w14:paraId="7939FD0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wydatków prywatnych dla finansowania opieki zdrowotnej (bezpośrednie wydatki gospodarstw domowych, prywatne ubezpieczenia zdrowotne, abonamenty medyczne)</w:t>
            </w:r>
          </w:p>
          <w:p w14:paraId="40AD13D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Zasoby ludzkie (lekarze, pielęgniarki) w polskim systemie ochrony zdrowia (na tle innych krajów europejskich)</w:t>
            </w:r>
          </w:p>
          <w:p w14:paraId="4ADFFE2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Rynek farmaceutyczny w Polsce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Rx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OTC, suplementy diety). </w:t>
            </w:r>
          </w:p>
          <w:p w14:paraId="0E25AAC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Znaczenie i skala refundacji leków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Rx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Polsce</w:t>
            </w:r>
          </w:p>
          <w:p w14:paraId="56149BB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Wydatki na ochronę zdrowia a stan zdrowia społeczeństw (poziom wskaźników epidemiologicznych) – paradygmat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Lalonde’a</w:t>
            </w:r>
            <w:proofErr w:type="spellEnd"/>
          </w:p>
          <w:p w14:paraId="090CAD30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6F280917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DF1B169" w14:textId="77777777" w:rsidR="000953AE" w:rsidRPr="00CA72FF" w:rsidRDefault="000953AE" w:rsidP="000953AE">
            <w:pPr>
              <w:ind w:left="3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53AE" w:rsidRPr="00CA72FF" w14:paraId="2E21A11E" w14:textId="77777777" w:rsidTr="00AF5EA4">
        <w:tc>
          <w:tcPr>
            <w:tcW w:w="534" w:type="dxa"/>
          </w:tcPr>
          <w:p w14:paraId="09483411" w14:textId="2F8AAFF2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14:paraId="3202229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hab., prof. ucz. Sebastian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Skuza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5DC5314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3FDDFE8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Analiza i zarządzanie w obszarze otocznia rynków/instytucji finansowych oraz systemu/instytucji finansów publicznych</w:t>
            </w:r>
          </w:p>
          <w:p w14:paraId="65D6C10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49B2D9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1CC8E07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I. Metodyka pracy naukowej</w:t>
            </w:r>
          </w:p>
          <w:p w14:paraId="2F717AF6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II. Cel pracy i jej teza</w:t>
            </w:r>
          </w:p>
          <w:p w14:paraId="2F86EFBB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III. Metody badawcze</w:t>
            </w:r>
          </w:p>
          <w:p w14:paraId="66A7B3E5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IV. Analizy i przetwarzanie materiału empirycznego</w:t>
            </w:r>
          </w:p>
          <w:p w14:paraId="4AAD45A9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V. Wnioskowanie</w:t>
            </w:r>
          </w:p>
          <w:p w14:paraId="74564CB1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VI. Piśmiennictwo naukowe (strona formalna pracy)</w:t>
            </w:r>
          </w:p>
          <w:p w14:paraId="2DC91C8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Proponowane przykładowe zagadnienia</w:t>
            </w:r>
          </w:p>
          <w:p w14:paraId="17578AF5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Organizacja sektora publicznego w Polsce.</w:t>
            </w:r>
          </w:p>
          <w:p w14:paraId="147AA9C8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Procesy komercjalizacji i prywatyzacji w Polsce.</w:t>
            </w:r>
          </w:p>
          <w:p w14:paraId="40D009CA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Budżet państwa i budżety jednostek samorządu terytorialnego w Polsce i w krajach OECD.</w:t>
            </w:r>
          </w:p>
          <w:p w14:paraId="081463B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Państwowy dług publiczny.</w:t>
            </w:r>
          </w:p>
          <w:p w14:paraId="1141914A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Podatki na rynku kapitałowym.</w:t>
            </w:r>
          </w:p>
          <w:p w14:paraId="1B6F6D65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Skarbowe i komunalne papiery wartościowe.</w:t>
            </w:r>
          </w:p>
          <w:p w14:paraId="1CC4874C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Gospodarka finansowa jednostek sektora finansów publicznych.</w:t>
            </w:r>
          </w:p>
          <w:p w14:paraId="3A872CA7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Zorganizowany obrót papierami wartościowymi.</w:t>
            </w:r>
          </w:p>
          <w:p w14:paraId="6EC8C56D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Zasady obroty giełdowego w Polsce.</w:t>
            </w:r>
          </w:p>
          <w:p w14:paraId="274AE0BC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Procedury i normy ostrożnościowe w działalności bankowej.</w:t>
            </w:r>
          </w:p>
          <w:p w14:paraId="7E9C42C4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Ryzyko operacyjne w działalności instytucji finansowych.</w:t>
            </w:r>
          </w:p>
          <w:p w14:paraId="4BBA5B6E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Stabilność finansowa.</w:t>
            </w:r>
          </w:p>
          <w:p w14:paraId="4752591C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Zarządzanie kryzysowe.</w:t>
            </w:r>
          </w:p>
          <w:p w14:paraId="3D317252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Audyt wewnętrzny.</w:t>
            </w:r>
          </w:p>
          <w:p w14:paraId="2CFB83E4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• Rynek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parabankowy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FF7BF9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Środki własne budżetu Unii Europejskiej i środki z budżetu Unii Europejskiej w polskim systemie budżetowym.</w:t>
            </w:r>
          </w:p>
          <w:p w14:paraId="2F43D780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System finansowania i wynagradzania administracji publicznej w Polsce.</w:t>
            </w:r>
          </w:p>
          <w:p w14:paraId="58AF0D62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System zamówień publicznych w Polsce.</w:t>
            </w:r>
          </w:p>
          <w:p w14:paraId="4EA1582B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Zarządzanie i finansowanie instytucji użyteczności publicznej.</w:t>
            </w:r>
          </w:p>
          <w:p w14:paraId="1EC05538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Organizacja i funkcje Skarbu Państwa.</w:t>
            </w:r>
          </w:p>
          <w:p w14:paraId="539218E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Innowacje i przedsiębiorczość a wsparcie ze strony Państwa.</w:t>
            </w:r>
          </w:p>
          <w:p w14:paraId="26D1AA9C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Publiczne banki rozwoju (np. Bank Gospodarstwa Krajowego).</w:t>
            </w:r>
          </w:p>
          <w:p w14:paraId="1B9D6B27" w14:textId="7F87B79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E87A6D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3518D06A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Analiza i zarządzanie w obszarze otocznia rynków/instytucji finansowych oraz systemu/instytucji finansów publicznych</w:t>
            </w:r>
          </w:p>
          <w:p w14:paraId="1400367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73669C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D846BAE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I. Metodyka pracy naukowej</w:t>
            </w:r>
          </w:p>
          <w:p w14:paraId="4C23C621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II. Cel pracy i jej teza</w:t>
            </w:r>
          </w:p>
          <w:p w14:paraId="1374CA9D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III. Metody badawcze</w:t>
            </w:r>
          </w:p>
          <w:p w14:paraId="028DAEB9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IV. Analizy i przetwarzanie materiału empirycznego</w:t>
            </w:r>
          </w:p>
          <w:p w14:paraId="10749FD7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V. Wnioskowanie</w:t>
            </w:r>
          </w:p>
          <w:p w14:paraId="6524AA29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VI. Piśmiennictwo naukowe (strona formalna pracy)</w:t>
            </w:r>
          </w:p>
          <w:p w14:paraId="4AA0DA6F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Proponowane przykładowe zagadnienia</w:t>
            </w:r>
          </w:p>
          <w:p w14:paraId="17E8B19D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Organizacja sektora publicznego w Polsce.</w:t>
            </w:r>
          </w:p>
          <w:p w14:paraId="54F28CFB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Procesy komercjalizacji i prywatyzacji w Polsce.</w:t>
            </w:r>
          </w:p>
          <w:p w14:paraId="781754D1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Budżet państwa i budżety jednostek samorządu terytorialnego w Polsce i w krajach OECD.</w:t>
            </w:r>
          </w:p>
          <w:p w14:paraId="321DDBC0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Państwowy dług publiczny.</w:t>
            </w:r>
          </w:p>
          <w:p w14:paraId="3E84181C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Podatki na rynku kapitałowym.</w:t>
            </w:r>
          </w:p>
          <w:p w14:paraId="6C9DCF5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Skarbowe i komunalne papiery wartościowe.</w:t>
            </w:r>
          </w:p>
          <w:p w14:paraId="7D27853B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Gospodarka finansowa jednostek sektora finansów publicznych.</w:t>
            </w:r>
          </w:p>
          <w:p w14:paraId="702F1FCB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Zorganizowany obrót papierami wartościowymi.</w:t>
            </w:r>
          </w:p>
          <w:p w14:paraId="5AE39639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Zasady obroty giełdowego w Polsce.</w:t>
            </w:r>
          </w:p>
          <w:p w14:paraId="6806DCB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Procedury i normy ostrożnościowe w działalności bankowej.</w:t>
            </w:r>
          </w:p>
          <w:p w14:paraId="6A4DB09E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Ryzyko operacyjne w działalności instytucji finansowych.</w:t>
            </w:r>
          </w:p>
          <w:p w14:paraId="417D855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Stabilność finansowa.</w:t>
            </w:r>
          </w:p>
          <w:p w14:paraId="07709886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Zarządzanie kryzysowe.</w:t>
            </w:r>
          </w:p>
          <w:p w14:paraId="0597F838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Audyt wewnętrzny.</w:t>
            </w:r>
          </w:p>
          <w:p w14:paraId="321A1DEA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• Rynek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parabankowy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FA5BDF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Środki własne budżetu Unii Europejskiej i środki z budżetu Unii Europejskiej w polskim systemie budżetowym.</w:t>
            </w:r>
          </w:p>
          <w:p w14:paraId="55A346E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System finansowania i wynagradzania administracji publicznej w Polsce.</w:t>
            </w:r>
          </w:p>
          <w:p w14:paraId="73E35A3D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System zamówień publicznych w Polsce.</w:t>
            </w:r>
          </w:p>
          <w:p w14:paraId="7409C5F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Zarządzanie i finansowanie instytucji użyteczności publicznej.</w:t>
            </w:r>
          </w:p>
          <w:p w14:paraId="35FBFBC8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Organizacja i funkcje Skarbu Państwa.</w:t>
            </w:r>
          </w:p>
          <w:p w14:paraId="1EF6EEEA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Innowacje i przedsiębiorczość a wsparcie ze strony Państwa.</w:t>
            </w:r>
          </w:p>
          <w:p w14:paraId="023856E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Publiczne banki rozwoju (np. Bank Gospodarstwa Krajowego).</w:t>
            </w:r>
          </w:p>
          <w:p w14:paraId="6C1078C4" w14:textId="4F83AC63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EF5E4F9" w14:textId="2CD607F6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290F55C" w14:textId="18133E9F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53AE" w:rsidRPr="00CA72FF" w14:paraId="66D1A698" w14:textId="77777777" w:rsidTr="00AF5EA4">
        <w:tc>
          <w:tcPr>
            <w:tcW w:w="534" w:type="dxa"/>
          </w:tcPr>
          <w:p w14:paraId="60A9EB8E" w14:textId="0A779B0E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14:paraId="71BE9C12" w14:textId="642490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Joanna Smolarek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876578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2F097D3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E1737D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64CD5FC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Zarzadzanie i restrukturyzacja instytucjami finansowymi w celu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zachowania stabilności sytemu finansowego</w:t>
            </w:r>
          </w:p>
          <w:p w14:paraId="7D92746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2EBD92E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3CF3E81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Zarządzenie instytucjami finansowymi w okresach kryzowych</w:t>
            </w:r>
          </w:p>
          <w:p w14:paraId="209DD1ED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instytucjami finansowymi w celu zachowania stabilności sytemu bankowego</w:t>
            </w:r>
          </w:p>
          <w:p w14:paraId="618B3CA0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Zarzadzanie instytucjami finansowymi poprzez działania restrukturyzacyjne</w:t>
            </w:r>
          </w:p>
          <w:p w14:paraId="35A1A390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Zarzadzanie instytucjami finansowymi poprzez przygotowanie do realizacji przymusowej restrukturyzacji </w:t>
            </w:r>
          </w:p>
          <w:p w14:paraId="150C9233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Zarzadzanie instytucjami finansowymi poprzez adresowanie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14606C" w14:textId="32096D9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E535FB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6F8BBED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Zarzadzanie i restrukturyzacja instytucjami finansowymi w celu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zachowania stabilności sytemu finansowego</w:t>
            </w:r>
          </w:p>
          <w:p w14:paraId="5F24B29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1DE33FB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2101D8F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Zarządzenie instytucjami finansowymi w okresach kryzowych</w:t>
            </w:r>
          </w:p>
          <w:p w14:paraId="2F4AB4C4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instytucjami finansowymi w celu zachowania stabilności sytemu bankowego</w:t>
            </w:r>
          </w:p>
          <w:p w14:paraId="6005976C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Zarzadzanie instytucjami finansowymi poprzez działania restrukturyzacyjne</w:t>
            </w:r>
          </w:p>
          <w:p w14:paraId="518EEA5E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Zarzadzanie instytucjami finansowymi poprzez przygotowanie do realizacji przymusowej restrukturyzacji </w:t>
            </w:r>
          </w:p>
          <w:p w14:paraId="72C1F3B5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Zarzadzanie instytucjami finansowymi poprzez adresowanie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C3DBB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6BF20002" w14:textId="77777777" w:rsidTr="00AF5EA4">
        <w:tc>
          <w:tcPr>
            <w:tcW w:w="534" w:type="dxa"/>
          </w:tcPr>
          <w:p w14:paraId="6C5D9515" w14:textId="49C0D067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17" w:type="dxa"/>
          </w:tcPr>
          <w:p w14:paraId="5D2D442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Piotr Sokół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9BE9F81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&gt;8</w:t>
            </w:r>
          </w:p>
          <w:p w14:paraId="6AED2563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Podatkowe oraz finansowo-prawne aspekty funkcjonowania przedsiębiorców</w:t>
            </w:r>
          </w:p>
          <w:p w14:paraId="370D0A19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7973EC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Program seminarium:</w:t>
            </w:r>
          </w:p>
          <w:p w14:paraId="68E65C26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- Przedsiębiorca a system danin i środków publicznych (podatki, cła, opłaty i inne </w:t>
            </w:r>
          </w:p>
          <w:p w14:paraId="686A0EB8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obciążenia fiskalne, dotacje publiczne, środki z Unii Europejskiej, programy pomocowe i </w:t>
            </w:r>
          </w:p>
          <w:p w14:paraId="47C39EC8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in.),</w:t>
            </w:r>
          </w:p>
          <w:p w14:paraId="36AF34C0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- Analiza dochodów i wydatków budżetu państwa i budżetów jednostek samorządu </w:t>
            </w:r>
          </w:p>
          <w:p w14:paraId="7A877846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terytorialnego,</w:t>
            </w:r>
          </w:p>
          <w:p w14:paraId="3A1DFD0E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Podatki jako dochód budżetu państwa i budżetu jednostki samorządu terytorialnego,</w:t>
            </w:r>
          </w:p>
          <w:p w14:paraId="2B81E405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Organizacja Krajowej Administracji Skarbowej,</w:t>
            </w:r>
          </w:p>
          <w:p w14:paraId="311556CE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-Formy opodatkowania dochodu w działalności </w:t>
            </w: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gospodarczej: ryczałty i zasady ogólne – opodatkowanie sektora małych i średnich przedsiębiorstw,</w:t>
            </w:r>
          </w:p>
          <w:p w14:paraId="1AAFDF26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- Wpływ podatków i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parapodatków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na rozwój przedsiębiorczości</w:t>
            </w:r>
          </w:p>
          <w:p w14:paraId="68108520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Opodatkowanie dochodu gospodarstw domowych,</w:t>
            </w:r>
          </w:p>
          <w:p w14:paraId="5CD01209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Elementy konstrukcji poszczególnych podatków, w tym szczególnie konstrukcja podatku od towarów i usług (VAT),</w:t>
            </w:r>
          </w:p>
          <w:p w14:paraId="3550D550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Luka w podatku VAT,</w:t>
            </w:r>
          </w:p>
          <w:p w14:paraId="79142311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Opodatkowanie e-commerce,</w:t>
            </w:r>
          </w:p>
          <w:p w14:paraId="14924E8C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Legalne metody zmniejszania podatków w wymiarze krajowym i międzynarodowym,</w:t>
            </w:r>
          </w:p>
          <w:p w14:paraId="4BDBFEA4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Ceny transferowe w podmiotach powiązanych,</w:t>
            </w:r>
          </w:p>
          <w:p w14:paraId="51C4B2BE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Podatkowe grupy kapitałowe,</w:t>
            </w:r>
          </w:p>
          <w:p w14:paraId="020A02B6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Opodatkowanie majątku przedsiębiorstw i gospodarstw domowych,</w:t>
            </w:r>
          </w:p>
          <w:p w14:paraId="5516B1DE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System podatkowy w Polsce w rozwiązaniach „Polskiego ładu”</w:t>
            </w:r>
          </w:p>
          <w:p w14:paraId="62B282DE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Składka na ubezpieczenia zdrowotne w „Polskim Ładzie”,</w:t>
            </w:r>
          </w:p>
          <w:p w14:paraId="75535ABB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Przestępstwa i wykroczenia skarbowe i sposoby przeciwdziałania,</w:t>
            </w:r>
          </w:p>
          <w:p w14:paraId="19CCC134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Wynik finansowy w podatkach i rachunkowości,</w:t>
            </w:r>
          </w:p>
          <w:p w14:paraId="5F1CB8BD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Przedsiębiorca a system bankowy (kredyty i rachunki bankowe, kredyty a sektor małych i średnich przedsiębiorstw),</w:t>
            </w:r>
          </w:p>
          <w:p w14:paraId="6BE8041F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Przedsiębiorca a system ubezpieczeń gospodarczych,</w:t>
            </w:r>
          </w:p>
          <w:p w14:paraId="3EF314D2" w14:textId="77777777" w:rsidR="000953AE" w:rsidRPr="00CA72FF" w:rsidRDefault="000953AE" w:rsidP="000953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- Przedsiębiorca a możliwości finansowania (źródła finansowania: kredyt, leasing, franczyza, factoring, analiza porównawcza źródeł finansowania).</w:t>
            </w:r>
          </w:p>
          <w:p w14:paraId="5E7138C6" w14:textId="3353FF64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DD9DE8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A3B7DC4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754D165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14F30D2D" w14:textId="77777777" w:rsidTr="00AF5EA4">
        <w:tc>
          <w:tcPr>
            <w:tcW w:w="534" w:type="dxa"/>
          </w:tcPr>
          <w:p w14:paraId="764150A4" w14:textId="17C7DA6E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17" w:type="dxa"/>
          </w:tcPr>
          <w:p w14:paraId="42BF91A6" w14:textId="042DC7B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inż. Anna Sołtysik-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Piorunkiewicz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63681DD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C4DF995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Zastosowania systemów informatycznych w finansach i rachunkowości</w:t>
            </w:r>
          </w:p>
          <w:p w14:paraId="3FCDB74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443FF82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EDA3C4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sztucznej inteligencji (AI) w organizacji finansowej</w:t>
            </w:r>
          </w:p>
          <w:p w14:paraId="5546674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zastosowania systemów informatycznych w zarządzaniu instytucjami finansowymi i sposoby ich rozwiązania</w:t>
            </w:r>
          </w:p>
          <w:p w14:paraId="08F4C43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Kierunki rozwoju systemów informatycznych zarządzania w sektorze finansowym</w:t>
            </w:r>
          </w:p>
          <w:p w14:paraId="31185F6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Korzyści z zastosowania systemów informatycznych w banku</w:t>
            </w:r>
          </w:p>
          <w:p w14:paraId="0F0FC73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Porównanie serwisów informatycznych bankowości (i-bankowości, m-bankowości) z punktu widzenia klienta indywidualnego i/lub instytucjonalnego</w:t>
            </w:r>
          </w:p>
          <w:p w14:paraId="6B5A143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możliwości zastosowania systemów informatycznych w organizacji finansowej </w:t>
            </w:r>
          </w:p>
          <w:p w14:paraId="79C68B9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porównawcza marketingu cyfrowego w branży finansowej</w:t>
            </w:r>
          </w:p>
          <w:p w14:paraId="50E7468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zarządzania projektami we wdrażaniu systemów informatycznych w sektorze finansowym</w:t>
            </w:r>
          </w:p>
          <w:p w14:paraId="538974F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Porównanie metod zarządzania projektami informatycznymi w sektorze finansowym – metody tradycyjne, a zwinne </w:t>
            </w:r>
          </w:p>
          <w:p w14:paraId="5B5841D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Możliwości zastosowania Chat/GPT w  zarządzaniu finansami</w:t>
            </w:r>
          </w:p>
          <w:p w14:paraId="4A4360B3" w14:textId="4A629D7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5E1933D" w14:textId="4FFC0FF6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90F255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6C4C59E0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Zastosowania systemów informatycznych w zarządzaniu</w:t>
            </w:r>
          </w:p>
          <w:p w14:paraId="2CF63EA8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F8B1B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8AB873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Problemy zastosowania systemów informatycznych w wybranej organizacji i sposoby ich rozwiązania</w:t>
            </w:r>
          </w:p>
          <w:p w14:paraId="276FC30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zastosowań systemów informatycznych w zarządzaniu organizacją</w:t>
            </w:r>
          </w:p>
          <w:p w14:paraId="059ABF5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i miejsce zastosowania systemów informatycznych w organizacji i ich rozwój</w:t>
            </w:r>
          </w:p>
          <w:p w14:paraId="1CAC0D0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Korzyści z zastosowania systemów informatycznych w organizacji</w:t>
            </w:r>
          </w:p>
          <w:p w14:paraId="0F7BBE6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sztucznej inteligencji (AI) w organizacji</w:t>
            </w:r>
          </w:p>
          <w:p w14:paraId="194328A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porównawcza możliwości zastosowania systemu informatycznego w organizacji</w:t>
            </w:r>
          </w:p>
          <w:p w14:paraId="407AE52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zastosowania serwisów internetowych w wybranej branży </w:t>
            </w:r>
          </w:p>
          <w:p w14:paraId="45B6179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automatycznej robotyzacji procesów (RPA) w zarządzaniu organizacją</w:t>
            </w:r>
          </w:p>
          <w:p w14:paraId="75B47A9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marketingu cyfrowego w wybranej branży </w:t>
            </w:r>
          </w:p>
          <w:p w14:paraId="27D0A2B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Możliwości zastosowania Chat/GPT w tworzeniu systemów informatycznych zarządzania w wybranych sferach społecznych i gospodarczych</w:t>
            </w:r>
          </w:p>
          <w:p w14:paraId="09DA4755" w14:textId="57F56A3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108D4C6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7B9C3F2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Zastosowania systemów informatycznych w zarządzaniu</w:t>
            </w:r>
          </w:p>
          <w:p w14:paraId="4C9EE64B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F59AC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73E608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Problemy zastosowania systemów informatycznych w wybranej organizacji i sposoby ich rozwiązania</w:t>
            </w:r>
          </w:p>
          <w:p w14:paraId="4F09543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zastosowań systemów informatycznych w zarządzaniu organizacją</w:t>
            </w:r>
          </w:p>
          <w:p w14:paraId="33F1690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i miejsce zastosowania systemów informatycznych w organizacji i ich rozwój</w:t>
            </w:r>
          </w:p>
          <w:p w14:paraId="4F57D6B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Korzyści z zastosowania systemów informatycznych w organizacji</w:t>
            </w:r>
          </w:p>
          <w:p w14:paraId="77D5E14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sztucznej inteligencji (AI) w organizacji</w:t>
            </w:r>
          </w:p>
          <w:p w14:paraId="6330721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porównawcza możliwości zastosowania systemu informatycznego w organizacji</w:t>
            </w:r>
          </w:p>
          <w:p w14:paraId="54954AE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zastosowania serwisów internetowych w wybranej branży </w:t>
            </w:r>
          </w:p>
          <w:p w14:paraId="7E67270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automatycznej robotyzacji procesów (RPA) w zarządzaniu organizacją</w:t>
            </w:r>
          </w:p>
          <w:p w14:paraId="565130B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Ocena porównawcza marketingu cyfrowego w wybranej branży </w:t>
            </w:r>
          </w:p>
          <w:p w14:paraId="03C6384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Możliwości zastosowania Chat/GPT w tworzeniu systemów informatycznych zarządzania w wybranych sferach społecznych i gospodarczych</w:t>
            </w:r>
          </w:p>
          <w:p w14:paraId="15EF35E3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608FC738" w14:textId="77777777" w:rsidTr="00AF5EA4">
        <w:tc>
          <w:tcPr>
            <w:tcW w:w="534" w:type="dxa"/>
          </w:tcPr>
          <w:p w14:paraId="5957261A" w14:textId="2817D127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7" w:type="dxa"/>
          </w:tcPr>
          <w:p w14:paraId="7F5D9B24" w14:textId="73667EE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Aleksandra Spik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928644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308B573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Zarządcze, finansowe i społeczne uwarunkowania realizacji projektów inwestycyjnych – ryzyka, postawy, metodyki zarządzania</w:t>
            </w:r>
          </w:p>
          <w:p w14:paraId="665F604D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E73B60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384E729D" w14:textId="348E2326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 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Społeczna odpowiedzialność w finansowaniu i realizacji projektów inwestycyjnych</w:t>
            </w:r>
          </w:p>
          <w:p w14:paraId="348FCBC6" w14:textId="77777777" w:rsidR="000953AE" w:rsidRPr="00CA72FF" w:rsidRDefault="000953AE" w:rsidP="000953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społecznej akceptacji w realizacji dużych projektów infrastrukturalnych.</w:t>
            </w:r>
          </w:p>
          <w:p w14:paraId="0B894380" w14:textId="77777777" w:rsidR="000953AE" w:rsidRPr="00CA72FF" w:rsidRDefault="000953AE" w:rsidP="000953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Wpływ działań z zakresu społecznej odpowiedzialności biznesu (CSR) na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wiarygodnosć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inwestora.</w:t>
            </w:r>
          </w:p>
          <w:p w14:paraId="2BEF2D70" w14:textId="77777777" w:rsidR="000953AE" w:rsidRPr="00CA72FF" w:rsidRDefault="000953AE" w:rsidP="000953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oczekiwaniami interesariuszy.</w:t>
            </w:r>
          </w:p>
          <w:p w14:paraId="11AEF469" w14:textId="77777777" w:rsidR="000953AE" w:rsidRPr="00CA72FF" w:rsidRDefault="000953AE" w:rsidP="000953A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Przejrzystość finansowa jako narzędzie budowania zaufania społecznego.</w:t>
            </w:r>
          </w:p>
          <w:p w14:paraId="7FE327FF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2.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ryzykiem społecznym i finansowym w projektach inwestycyjnych</w:t>
            </w:r>
          </w:p>
          <w:p w14:paraId="48826942" w14:textId="77777777" w:rsidR="000953AE" w:rsidRPr="00CA72FF" w:rsidRDefault="000953AE" w:rsidP="000953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Identyfikacja i ocena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ryzyk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społecznych w procesie inwestycyjnym.</w:t>
            </w:r>
          </w:p>
          <w:p w14:paraId="4E0CDA20" w14:textId="77777777" w:rsidR="000953AE" w:rsidRPr="00CA72FF" w:rsidRDefault="000953AE" w:rsidP="000953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Finansowe skutki opóźnień i protestów społecznych.</w:t>
            </w:r>
          </w:p>
          <w:p w14:paraId="5E18CC99" w14:textId="77777777" w:rsidR="000953AE" w:rsidRPr="00CA72FF" w:rsidRDefault="000953AE" w:rsidP="000953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Strategie ograniczania ryzyka utraty społecznej akceptacji.</w:t>
            </w:r>
          </w:p>
          <w:p w14:paraId="786DF4A7" w14:textId="77777777" w:rsidR="000953AE" w:rsidRPr="00CA72FF" w:rsidRDefault="000953AE" w:rsidP="000953A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Modele zarządzania ryzykiem w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inwestycjach publicznych i prywatnych.</w:t>
            </w:r>
          </w:p>
          <w:p w14:paraId="2D4F9A2A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3. 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Zarządcze i finansowe aspekty wdrażania zrównoważonego rozwoju w projektach inwestycyjnych</w:t>
            </w:r>
          </w:p>
          <w:p w14:paraId="61D9FB86" w14:textId="77777777" w:rsidR="000953AE" w:rsidRPr="00CA72FF" w:rsidRDefault="000953AE" w:rsidP="000953AE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Związek wymogów ESG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Environmental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Social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Governance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na finansowanie inwestycji.</w:t>
            </w:r>
          </w:p>
          <w:p w14:paraId="02931B5A" w14:textId="77777777" w:rsidR="000953AE" w:rsidRPr="00CA72FF" w:rsidRDefault="000953AE" w:rsidP="000953AE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Koszty i korzyści z wdrażania zasad zrównoważonego rozwoju.</w:t>
            </w:r>
          </w:p>
          <w:p w14:paraId="608CECBD" w14:textId="77777777" w:rsidR="000953AE" w:rsidRPr="00CA72FF" w:rsidRDefault="000953AE" w:rsidP="000953AE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raportowania niefinansowego w projektach inwestycyjnych.</w:t>
            </w:r>
          </w:p>
          <w:p w14:paraId="1962EC7A" w14:textId="77777777" w:rsidR="000953AE" w:rsidRPr="00CA72FF" w:rsidRDefault="000953AE" w:rsidP="000953AE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Postawy inwestorów i społeczności wobec inwestycji proekologicznych.</w:t>
            </w:r>
          </w:p>
          <w:p w14:paraId="0316B853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4. 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Postawy społeczności lokalnych i ich wpływ na decyzje inwestycyjne</w:t>
            </w:r>
          </w:p>
          <w:p w14:paraId="19A9FDE1" w14:textId="77777777" w:rsidR="000953AE" w:rsidRPr="00CA72FF" w:rsidRDefault="000953AE" w:rsidP="000953AE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Analiza konfliktów inwestor–społeczność na przykładzie wybranego projektu.</w:t>
            </w:r>
          </w:p>
          <w:p w14:paraId="297D5D49" w14:textId="77777777" w:rsidR="000953AE" w:rsidRPr="00CA72FF" w:rsidRDefault="000953AE" w:rsidP="000953AE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konsultacji społecznych w planowaniu finansowym inwestycji.</w:t>
            </w:r>
          </w:p>
          <w:p w14:paraId="49707B02" w14:textId="77777777" w:rsidR="000953AE" w:rsidRPr="00CA72FF" w:rsidRDefault="000953AE" w:rsidP="000953AE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Finansowe konsekwencję  niezadowolenia społecznego z projektu.</w:t>
            </w:r>
          </w:p>
          <w:p w14:paraId="7B2BCC1F" w14:textId="77777777" w:rsidR="000953AE" w:rsidRPr="00CA72FF" w:rsidRDefault="000953AE" w:rsidP="000953AE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Mechanizmy budowania dialogu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społecznego i ich skuteczność z perspektywy inwestora.</w:t>
            </w:r>
          </w:p>
          <w:p w14:paraId="5A42BDA4" w14:textId="77777777" w:rsidR="000953AE" w:rsidRPr="00CA72FF" w:rsidRDefault="000953AE" w:rsidP="000953AE">
            <w:pPr>
              <w:pStyle w:val="Nagwek4"/>
              <w:outlineLvl w:val="3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5. Zarządzanie projektami inwestycyjnymi z wykorzystaniem metodyk tradycyjnych, zwinnych i hybrydowych</w:t>
            </w:r>
          </w:p>
          <w:p w14:paraId="4D722A7F" w14:textId="77777777" w:rsidR="000953AE" w:rsidRPr="00CA72FF" w:rsidRDefault="000953AE" w:rsidP="000953A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Porównanie efektywności metodyk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Waterfall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Scrum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metodyk hybrydowych w projektach inwestycyjnych.</w:t>
            </w:r>
          </w:p>
          <w:p w14:paraId="2FD535E3" w14:textId="77777777" w:rsidR="000953AE" w:rsidRPr="00CA72FF" w:rsidRDefault="000953AE" w:rsidP="000953A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Rola zespołów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międzydziałowych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metodykach zwinnych.</w:t>
            </w:r>
          </w:p>
          <w:p w14:paraId="21810096" w14:textId="77777777" w:rsidR="000953AE" w:rsidRPr="00CA72FF" w:rsidRDefault="000953AE" w:rsidP="000953A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finansami i ryzykiem w projektach realizowanych w podejściu zwinnym.</w:t>
            </w:r>
          </w:p>
          <w:p w14:paraId="6D003A07" w14:textId="77777777" w:rsidR="000953AE" w:rsidRPr="00CA72FF" w:rsidRDefault="000953AE" w:rsidP="000953A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Postawy i kompetencje menedżerów projektów w podejściu hybrydowym i zwinnym.</w:t>
            </w:r>
          </w:p>
          <w:p w14:paraId="4515C344" w14:textId="124FB622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EF0E60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1F5CFEF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7849ECF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Społeczne i zarządcze wyzwania współczesnych organizacji – postawy pracowników i strategie organizacyjne</w:t>
            </w:r>
          </w:p>
          <w:p w14:paraId="0114A8D5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17B664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38A2BFE1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56A7F567" w14:textId="77777777" w:rsidR="000953AE" w:rsidRPr="00CA72FF" w:rsidRDefault="000953AE" w:rsidP="000953AE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zmianą w organizacji w kontekście społecznej percepcji zrównoważonego rozwoju (SD)</w:t>
            </w:r>
          </w:p>
          <w:p w14:paraId="047E4205" w14:textId="66C9D148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Strategie angażowania pracowników w proces wdrażania SD.</w:t>
            </w:r>
          </w:p>
          <w:p w14:paraId="7AB765DF" w14:textId="198383E1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i opory wobec zmian proekologicznych i społecznych w organizacjach.</w:t>
            </w:r>
          </w:p>
          <w:p w14:paraId="68CC14B8" w14:textId="3BE3C89E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lidera w komunikowaniu celów SD.</w:t>
            </w:r>
          </w:p>
          <w:p w14:paraId="7843C8A8" w14:textId="39E14028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wartości organizacyjnych na akceptację działań SD przez pracowników.</w:t>
            </w:r>
          </w:p>
          <w:p w14:paraId="5B75D1DC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Krytyczna analiza wdrażania koncepcji zrównoważonego rozwoju w organizacjach</w:t>
            </w:r>
          </w:p>
          <w:p w14:paraId="5200D670" w14:textId="5AFEADF2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Różnice między deklaracjami a praktyką wdrażania SD.</w:t>
            </w:r>
          </w:p>
          <w:p w14:paraId="052F67A6" w14:textId="51659721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Greenwashing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– wyzwanie dla wiarygodności organizacji.</w:t>
            </w:r>
          </w:p>
          <w:p w14:paraId="06A8006F" w14:textId="27BBDC6A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Oczekiwania społeczne a realne możliwości organizacji.</w:t>
            </w:r>
          </w:p>
          <w:p w14:paraId="76254D7B" w14:textId="3B452AB8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etycznego przywództwa w implementacji SD.</w:t>
            </w:r>
          </w:p>
          <w:p w14:paraId="101A5981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Zarządzanie różnorodnością w miejscu pracy – wykluczenia i przeciwdziałanie dyskryminacji</w:t>
            </w:r>
          </w:p>
          <w:p w14:paraId="5DE85A0A" w14:textId="7A53637E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Polityki i praktyki antydyskryminacyjne w organizacjach.</w:t>
            </w:r>
          </w:p>
          <w:p w14:paraId="35D329F8" w14:textId="2A6C189B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menedżera w budowaniu kultury włączającej.</w:t>
            </w:r>
          </w:p>
          <w:p w14:paraId="00FDDDFF" w14:textId="5380C4B9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Wyzwania zarządcze związane z wielopokoleniowym i wielokulturowym zespołem.</w:t>
            </w:r>
          </w:p>
          <w:p w14:paraId="263A3D61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Work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-life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balance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 jako element strategii zarządzania zasobami ludzkimi</w:t>
            </w:r>
          </w:p>
          <w:p w14:paraId="23517F7E" w14:textId="5447A28D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Narzędzia i praktyki wspierające równowagę praca–życie prywatne.</w:t>
            </w:r>
          </w:p>
          <w:p w14:paraId="0894CE2B" w14:textId="6D31479D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elastycznych form zatrudnienia w poprawie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work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-life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balance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4FB60B18" w14:textId="76F43D30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Oczekiwania różnych pokoleń wobec równowagi życiowej.</w:t>
            </w:r>
          </w:p>
          <w:p w14:paraId="15D47425" w14:textId="26F360EA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organizacyjnej kultury pracy na dobrostan pracowników.</w:t>
            </w:r>
          </w:p>
          <w:p w14:paraId="12787820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stresem i wypaleniem zawodowym w organizacjach</w:t>
            </w:r>
          </w:p>
          <w:p w14:paraId="32A51E72" w14:textId="6FA58AF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Identyfikacja czynników ryzyka wypalenia zawodowego.</w:t>
            </w:r>
          </w:p>
          <w:p w14:paraId="038DC572" w14:textId="3E7555E6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Programy wsparcia zdrowia psychicznego w organizacjach.</w:t>
            </w:r>
          </w:p>
          <w:p w14:paraId="70DC6B92" w14:textId="16CB7783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Rola liderów i HR w przeciwdziałaniu wypaleniu.</w:t>
            </w:r>
          </w:p>
          <w:p w14:paraId="5317B2FA" w14:textId="29B9BA52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Koszty ekonomiczne i społeczne niezarządzanego stresu.</w:t>
            </w:r>
          </w:p>
          <w:p w14:paraId="4F3A133C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Budowanie zaangażowania i satysfakcji z pracy – nowe modele kariery zawodowej</w:t>
            </w:r>
          </w:p>
          <w:p w14:paraId="0200CCA7" w14:textId="61BCED9E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Personalizacja ścieżek kariery w odpowiedzi na potrzeby pracowników.</w:t>
            </w:r>
          </w:p>
          <w:p w14:paraId="73B7CCB3" w14:textId="2441F331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Modele zarządzania talentami w kontekście zmian rynkowych.</w:t>
            </w:r>
          </w:p>
          <w:p w14:paraId="6D34EB69" w14:textId="6A180422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autonomii i sensu pracy w budowaniu zaangażowania.</w:t>
            </w:r>
          </w:p>
          <w:p w14:paraId="2237F9C8" w14:textId="115B85BA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Nowoczesne podejścia do motywowania i nagradzania pracowników.</w:t>
            </w:r>
          </w:p>
          <w:p w14:paraId="58763104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pracownikami zdalnymi i cyfrowymi nomadami – wyzwania i dobre praktyki</w:t>
            </w:r>
          </w:p>
          <w:p w14:paraId="49434B9B" w14:textId="424BD992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Wyzwania komunikacyjne i integracyjne w zespołach rozproszonych.</w:t>
            </w:r>
          </w:p>
          <w:p w14:paraId="35B85B64" w14:textId="4F7235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zarządzania efektywnością pracy zdalnej.</w:t>
            </w:r>
          </w:p>
          <w:p w14:paraId="7C96DC3F" w14:textId="37A85F1A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Kultura organizacyjna wspierająca elastyczność i mobilność.</w:t>
            </w:r>
          </w:p>
          <w:p w14:paraId="428C63AF" w14:textId="6FC1B99F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Organizacyjne  i społeczne aspekty zatrudniania cyfrowych nomadów.</w:t>
            </w:r>
          </w:p>
          <w:p w14:paraId="1ED901B9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Job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crafting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 i poczucie sensu pracy jako narzędzia budowania motywacji</w:t>
            </w:r>
          </w:p>
          <w:p w14:paraId="0623E52F" w14:textId="31062141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indywidualnych modyfikacji zadań w poprawie satysfakcji z pracy.</w:t>
            </w:r>
          </w:p>
          <w:p w14:paraId="2A1C00C9" w14:textId="36E777F8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sensu pracy dla lojalności i produktywności pracowników.</w:t>
            </w:r>
          </w:p>
          <w:p w14:paraId="0F56E827" w14:textId="4461BBDF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Strategie organizacyjne wspierające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job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crafting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1414DE70" w14:textId="3E3AACAF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Poczucie sensu pracy w różnych grupach zawodowych.</w:t>
            </w:r>
          </w:p>
          <w:p w14:paraId="7FA61FFD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dobrostanem psychicznym pracowników organizacji – wyzwania generacyjne i płciowe</w:t>
            </w:r>
          </w:p>
          <w:p w14:paraId="23261AAF" w14:textId="44C01848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Programy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wellbeingowe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dostosowane do potrzeb różnych grup pracowników.</w:t>
            </w:r>
          </w:p>
          <w:p w14:paraId="07DA631A" w14:textId="29D9738F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Różnice płciowe w oczekiwaniach wobec dobrostanu organizacyjnego.</w:t>
            </w:r>
          </w:p>
          <w:p w14:paraId="60188069" w14:textId="3F105576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Wpływ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wellbeingu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na wyniki organizacji i rotację pracowników.</w:t>
            </w:r>
          </w:p>
          <w:p w14:paraId="27031D2E" w14:textId="7AD7F85D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Przykłady dobrych praktyk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wellbeingowych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polskich i międzynarodowych firmach.</w:t>
            </w:r>
          </w:p>
          <w:p w14:paraId="2AB5DB69" w14:textId="3E5745A6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B23A64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31AFFD57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Społeczne i zarządcze wyzwania współczesnych organizacji – postawy pracowników i strategie organizacyjne</w:t>
            </w:r>
          </w:p>
          <w:p w14:paraId="4796C7E0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7EAAF9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5C72010D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1C9F2D76" w14:textId="77777777" w:rsidR="000953AE" w:rsidRPr="00CA72FF" w:rsidRDefault="000953AE" w:rsidP="000953AE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zmianą w organizacji w kontekście społecznej percepcji zrównoważonego rozwoju (SD)</w:t>
            </w:r>
          </w:p>
          <w:p w14:paraId="219FC443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Strategie angażowania pracowników w proces wdrażania SD.</w:t>
            </w:r>
          </w:p>
          <w:p w14:paraId="09390141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Bariery i opory wobec zmian proekologicznych i społecznych w organizacjach.</w:t>
            </w:r>
          </w:p>
          <w:p w14:paraId="6AF1D5F4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lidera w komunikowaniu celów SD.</w:t>
            </w:r>
          </w:p>
          <w:p w14:paraId="5AA9EC72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wartości organizacyjnych na akceptację działań SD przez pracowników.</w:t>
            </w:r>
          </w:p>
          <w:p w14:paraId="43E0C687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Krytyczna analiza wdrażania koncepcji zrównoważonego rozwoju w organizacjach</w:t>
            </w:r>
          </w:p>
          <w:p w14:paraId="212CFF36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Różnice między deklaracjami a praktyką wdrażania SD.</w:t>
            </w:r>
          </w:p>
          <w:p w14:paraId="5647901C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Greenwashing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– wyzwanie dla wiarygodności organizacji.</w:t>
            </w:r>
          </w:p>
          <w:p w14:paraId="127065AE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Oczekiwania społeczne a realne możliwości organizacji.</w:t>
            </w:r>
          </w:p>
          <w:p w14:paraId="7CF98013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etycznego przywództwa w implementacji SD.</w:t>
            </w:r>
          </w:p>
          <w:p w14:paraId="0AB35E21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Zarządzanie różnorodnością w miejscu pracy – wykluczenia i przeciwdziałanie dyskryminacji</w:t>
            </w:r>
          </w:p>
          <w:p w14:paraId="1E2EC9F8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Polityki i praktyki antydyskryminacyjne w organizacjach.</w:t>
            </w:r>
          </w:p>
          <w:p w14:paraId="0406E87E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menedżera w budowaniu kultury włączającej.</w:t>
            </w:r>
          </w:p>
          <w:p w14:paraId="1811E27F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Wyzwania zarządcze związane z wielopokoleniowym i wielokulturowym zespołem.</w:t>
            </w:r>
          </w:p>
          <w:p w14:paraId="012AE8E0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Work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-life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balance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 jako element strategii zarządzania zasobami ludzkimi</w:t>
            </w:r>
          </w:p>
          <w:p w14:paraId="66347878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Narzędzia i praktyki wspierające równowagę praca–życie prywatne.</w:t>
            </w:r>
          </w:p>
          <w:p w14:paraId="05FE7C0C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elastycznych form zatrudnienia w poprawie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work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-life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balance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0EE99F3F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Oczekiwania różnych pokoleń wobec równowagi życiowej.</w:t>
            </w:r>
          </w:p>
          <w:p w14:paraId="338EE0EB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Wpływ organizacyjnej kultury pracy na dobrostan pracowników.</w:t>
            </w:r>
          </w:p>
          <w:p w14:paraId="0B577795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stresem i wypaleniem zawodowym w organizacjach</w:t>
            </w:r>
          </w:p>
          <w:p w14:paraId="35934B4C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Identyfikacja czynników ryzyka wypalenia zawodowego.</w:t>
            </w:r>
          </w:p>
          <w:p w14:paraId="6EBC76FA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Programy wsparcia zdrowia psychicznego w organizacjach.</w:t>
            </w:r>
          </w:p>
          <w:p w14:paraId="4F2D42E4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Rola liderów i HR w przeciwdziałaniu wypaleniu.</w:t>
            </w:r>
          </w:p>
          <w:p w14:paraId="166BF83A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Koszty ekonomiczne i społeczne niezarządzanego stresu.</w:t>
            </w:r>
          </w:p>
          <w:p w14:paraId="471E82EA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Budowanie zaangażowania i satysfakcji z pracy – nowe modele kariery zawodowej</w:t>
            </w:r>
          </w:p>
          <w:p w14:paraId="78912D89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Personalizacja ścieżek kariery w odpowiedzi na potrzeby pracowników.</w:t>
            </w:r>
          </w:p>
          <w:p w14:paraId="748CDB80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Modele zarządzania talentami w kontekście zmian rynkowych.</w:t>
            </w:r>
          </w:p>
          <w:p w14:paraId="5ACDABB8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autonomii i sensu pracy w budowaniu zaangażowania.</w:t>
            </w:r>
          </w:p>
          <w:p w14:paraId="1F41932E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Nowoczesne podejścia do motywowania i nagradzania pracowników.</w:t>
            </w:r>
          </w:p>
          <w:p w14:paraId="31B7FD51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pracownikami zdalnymi i cyfrowymi nomadami – wyzwania i dobre praktyki</w:t>
            </w:r>
          </w:p>
          <w:p w14:paraId="7A7DC957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Wyzwania komunikacyjne i integracyjne w zespołach rozproszonych.</w:t>
            </w:r>
          </w:p>
          <w:p w14:paraId="46A2024B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zarządzania efektywnością pracy zdalnej.</w:t>
            </w:r>
          </w:p>
          <w:p w14:paraId="503EE278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Kultura organizacyjna wspierająca elastyczność i mobilność.</w:t>
            </w:r>
          </w:p>
          <w:p w14:paraId="1782ECAA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Organizacyjne  i społeczne aspekty zatrudniania cyfrowych nomadów.</w:t>
            </w:r>
          </w:p>
          <w:p w14:paraId="14BDEBC9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Job </w:t>
            </w:r>
            <w:proofErr w:type="spellStart"/>
            <w:r w:rsidRPr="00CA72FF">
              <w:rPr>
                <w:rFonts w:cstheme="minorHAnsi"/>
                <w:b/>
                <w:bCs/>
                <w:sz w:val="20"/>
                <w:szCs w:val="20"/>
              </w:rPr>
              <w:t>crafting</w:t>
            </w:r>
            <w:proofErr w:type="spellEnd"/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 i poczucie sensu pracy jako narzędzia budowania motywacji</w:t>
            </w:r>
          </w:p>
          <w:p w14:paraId="550B3012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 indywidualnych modyfikacji zadań w poprawie satysfakcji z pracy.</w:t>
            </w:r>
          </w:p>
          <w:p w14:paraId="29400944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sensu pracy dla lojalności i produktywności pracowników.</w:t>
            </w:r>
          </w:p>
          <w:p w14:paraId="18B050AB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Strategie organizacyjne wspierające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job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crafting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3F13773A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Poczucie sensu pracy w różnych grupach zawodowych.</w:t>
            </w:r>
          </w:p>
          <w:p w14:paraId="68D1D45E" w14:textId="77777777" w:rsidR="000953AE" w:rsidRPr="00CA72FF" w:rsidRDefault="000953AE" w:rsidP="000953A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dobrostanem psychicznym pracowników organizacji – wyzwania generacyjne i płciowe</w:t>
            </w:r>
          </w:p>
          <w:p w14:paraId="54CD145B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Programy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wellbeingowe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dostosowane do potrzeb różnych grup pracowników.</w:t>
            </w:r>
          </w:p>
          <w:p w14:paraId="5A92CAB6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Różnice płciowe w oczekiwaniach wobec dobrostanu organizacyjnego.</w:t>
            </w:r>
          </w:p>
          <w:p w14:paraId="4C779849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Wpływ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wellbeingu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na wyniki organizacji i rotację pracowników.</w:t>
            </w:r>
          </w:p>
          <w:p w14:paraId="2319FF24" w14:textId="77777777" w:rsidR="000953AE" w:rsidRPr="00CA72FF" w:rsidRDefault="000953AE" w:rsidP="000953A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Przykłady dobrych praktyk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wellbeingowych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polskich i międzynarodowych firmach.</w:t>
            </w:r>
          </w:p>
          <w:p w14:paraId="1DAF139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358D80F7" w14:textId="77777777" w:rsidTr="00AF5EA4">
        <w:tc>
          <w:tcPr>
            <w:tcW w:w="534" w:type="dxa"/>
          </w:tcPr>
          <w:p w14:paraId="1C7786B0" w14:textId="354CAC85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17" w:type="dxa"/>
          </w:tcPr>
          <w:p w14:paraId="3076E1B5" w14:textId="2C87F83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Iwona Sroka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02FFF04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FB1D964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Giełda papierów wartościowych i rynki kapitałowe, finansowanie 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rozwoju na rynkach finansowych</w:t>
            </w:r>
          </w:p>
          <w:p w14:paraId="54EDA60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3C062238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Program seminarium:</w:t>
            </w:r>
          </w:p>
          <w:p w14:paraId="525B9E7A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 xml:space="preserve">- Giełda i rynek kapitałowy; procesy, instrumenty, organizacja rynku, </w:t>
            </w:r>
            <w:proofErr w:type="spellStart"/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corporate</w:t>
            </w:r>
            <w:proofErr w:type="spellEnd"/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governance</w:t>
            </w:r>
            <w:proofErr w:type="spellEnd"/>
          </w:p>
          <w:p w14:paraId="1FDB89E3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Depozyty i izby rozliczeniowe, systemy rozrachunku papierów wartościowych</w:t>
            </w:r>
          </w:p>
          <w:p w14:paraId="44457B98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Zarządzanie ryzykiem rynkowym przedsiębiorstwa, w tym ryzykiem cenowym, kursowym i ryzykiem stopy procentowej</w:t>
            </w:r>
          </w:p>
          <w:p w14:paraId="38A33D8D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Wykorzystanie rynku giełdowego do finansowania rozwoju przedsiębiorstw</w:t>
            </w:r>
          </w:p>
          <w:p w14:paraId="697D2110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Relacje inwestorskie a funkcjonowanie przedsiębiorstwa; kształtowanie relacji z otoczeniem inwestycyjnym przedsiębiorstw; asymetria informacyjna</w:t>
            </w:r>
          </w:p>
          <w:p w14:paraId="006A50A9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Inne w zakresie rynku kapitałowego lub szerzej: finansowego.</w:t>
            </w:r>
          </w:p>
          <w:p w14:paraId="09A521D0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Raportowanie niefinansowe i ESG – trendy regulacyjne, praktyka rynkowa, szanse i zagrożenia</w:t>
            </w:r>
          </w:p>
          <w:p w14:paraId="5BBDB970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548AD87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6D9F791D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Giełda papierów wartościowych i rynki kapitałowe, finansowanie rozwoju na rynkach finansowych</w:t>
            </w:r>
          </w:p>
          <w:p w14:paraId="19F6419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173F725C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lastRenderedPageBreak/>
              <w:t>Program seminarium:</w:t>
            </w:r>
          </w:p>
          <w:p w14:paraId="7812FCD9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 xml:space="preserve">- Giełda i rynek kapitałowy; procesy, instrumenty, organizacja rynku, </w:t>
            </w:r>
            <w:proofErr w:type="spellStart"/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corporate</w:t>
            </w:r>
            <w:proofErr w:type="spellEnd"/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governance</w:t>
            </w:r>
            <w:proofErr w:type="spellEnd"/>
          </w:p>
          <w:p w14:paraId="0B7B1156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Depozyty i izby rozliczeniowe, systemy rozrachunku papierów wartościowych</w:t>
            </w:r>
          </w:p>
          <w:p w14:paraId="0B54D781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Zarządzanie ryzykiem rynkowym przedsiębiorstwa, w tym ryzykiem cenowym, kursowym i ryzykiem stopy procentowej</w:t>
            </w:r>
          </w:p>
          <w:p w14:paraId="50DC195F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Wykorzystanie rynku giełdowego do finansowania rozwoju przedsiębiorstw</w:t>
            </w:r>
          </w:p>
          <w:p w14:paraId="26C6437B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Relacje inwestorskie a funkcjonowanie przedsiębiorstwa; kształtowanie relacji z otoczeniem inwestycyjnym przedsiębiorstw; asymetria informacyjna</w:t>
            </w:r>
          </w:p>
          <w:p w14:paraId="1F1783BA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Inne w zakresie rynku kapitałowego lub szerzej: finansowego.</w:t>
            </w:r>
          </w:p>
          <w:p w14:paraId="64253954" w14:textId="77777777" w:rsidR="000953AE" w:rsidRPr="00CA72FF" w:rsidRDefault="000953AE" w:rsidP="000953AE">
            <w:pPr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A72FF">
              <w:rPr>
                <w:rStyle w:val="Wyrnieniedelikatne"/>
                <w:rFonts w:cstheme="minorHAnsi"/>
                <w:i w:val="0"/>
                <w:iCs w:val="0"/>
                <w:color w:val="auto"/>
                <w:sz w:val="20"/>
                <w:szCs w:val="20"/>
              </w:rPr>
              <w:t>- Raportowanie niefinansowe i ESG – trendy regulacyjne, praktyka rynkowa, szanse i zagrożenia</w:t>
            </w:r>
          </w:p>
          <w:p w14:paraId="187FF1F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F72DA0F" w14:textId="59837FB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424744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2C61828F" w14:textId="77777777" w:rsidTr="00AF5EA4">
        <w:tc>
          <w:tcPr>
            <w:tcW w:w="534" w:type="dxa"/>
          </w:tcPr>
          <w:p w14:paraId="52F61AFD" w14:textId="2E8927E7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14:paraId="467633F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Mariusz Szałański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FB3DB87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47DBB9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6919D97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Praktyczne zastosowania sztucznej inteligencji w biznesie i finansach</w:t>
            </w:r>
          </w:p>
          <w:p w14:paraId="5B57839E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61357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74CF3BD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 Wprowadzenie do sztucznej inteligencji w biznesie i finansach</w:t>
            </w:r>
          </w:p>
          <w:p w14:paraId="5E2F8DDF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Definicja i kluczowe pojęcia związane ze sztuczną inteligencją (AI)</w:t>
            </w:r>
          </w:p>
          <w:p w14:paraId="616299B9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Przegląd technologii AI wykorzystywanych w sektorze finansowym i biznesowym</w:t>
            </w:r>
          </w:p>
          <w:p w14:paraId="1EB035C3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• Wpływ AI na transformację cyfrową przedsiębiorstw</w:t>
            </w:r>
          </w:p>
          <w:p w14:paraId="690B2E5D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6CFE8C49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2. Zastosowania AI w analizie danych i prognozowaniu finansowym</w:t>
            </w:r>
          </w:p>
          <w:p w14:paraId="7C58B8F0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Automatyzacja procesów analitycznych i raportowania</w:t>
            </w:r>
          </w:p>
          <w:p w14:paraId="72BBC918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Wykorzystanie algorytmów uczenia maszynowego w prognozowaniu trendów rynkowych</w:t>
            </w:r>
          </w:p>
          <w:p w14:paraId="291E8BF1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Przykłady narzędzi AI stosowanych w analizie ryzyka inwestycyjnego</w:t>
            </w:r>
          </w:p>
          <w:p w14:paraId="13EB5786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6896148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Sztuczna inteligencja w automatyzacji procesów biznesowych</w:t>
            </w:r>
          </w:p>
          <w:p w14:paraId="1F65EA70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Robotyzacja procesów biznesowych (RPA) z wykorzystaniem AI</w:t>
            </w:r>
          </w:p>
          <w:p w14:paraId="23DF9804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Inteligentne systemy zarządzania relacjami z klientami (CRM)</w:t>
            </w:r>
          </w:p>
          <w:p w14:paraId="53D79650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AI w zarządzaniu łańcuchem dostaw i logistyce</w:t>
            </w:r>
          </w:p>
          <w:p w14:paraId="10AE5222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A919861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Bezpieczeństwo i etyka wykorzystania AI w finansach i biznesie</w:t>
            </w:r>
          </w:p>
          <w:p w14:paraId="0E8F734B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Zagrożenia związane z wykorzystaniem AI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cyberbezpieczeństwo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oszustwa finansowe)</w:t>
            </w:r>
          </w:p>
          <w:p w14:paraId="3046C49C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Regulacje prawne dotyczące stosowania AI w sektorze finansowym</w:t>
            </w:r>
          </w:p>
          <w:p w14:paraId="25F16FA3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Etyczne wyzwania związane z algorytmami decyzyjnymi</w:t>
            </w:r>
          </w:p>
          <w:p w14:paraId="3A548753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7D83D17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 Przyszłość sztucznej inteligencji w biznesie i finansach</w:t>
            </w:r>
          </w:p>
          <w:p w14:paraId="1DAC6F34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Nowe trendy i kierunki rozwoju AI w sektorze finansowym</w:t>
            </w:r>
          </w:p>
          <w:p w14:paraId="7B32DB2E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• Możliwości i ograniczenia AI w podejmowaniu decyzji biznesowych</w:t>
            </w:r>
          </w:p>
          <w:p w14:paraId="690F63E0" w14:textId="77777777" w:rsidR="000953AE" w:rsidRPr="00CA72FF" w:rsidRDefault="000953AE" w:rsidP="000953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• Dyskusja i studia przypadków – przykłady wdrożeń AI w różnych branżach</w:t>
            </w:r>
          </w:p>
          <w:p w14:paraId="48656804" w14:textId="0E77856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gór</w:t>
            </w:r>
          </w:p>
        </w:tc>
        <w:tc>
          <w:tcPr>
            <w:tcW w:w="3146" w:type="dxa"/>
            <w:shd w:val="clear" w:color="auto" w:fill="EAF1DD" w:themeFill="accent3" w:themeFillTint="33"/>
          </w:tcPr>
          <w:p w14:paraId="75543E7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52A8C9E" w14:textId="681CCA41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66B4CBD7" w14:textId="77777777" w:rsidTr="00AF5EA4">
        <w:tc>
          <w:tcPr>
            <w:tcW w:w="534" w:type="dxa"/>
          </w:tcPr>
          <w:p w14:paraId="1E7CFC8D" w14:textId="6B75BF2E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17" w:type="dxa"/>
          </w:tcPr>
          <w:p w14:paraId="3BF15FCD" w14:textId="45DD8F7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Konrad Szeląg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5F50641" w14:textId="6F81191F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3FDA9BB" w14:textId="77777777" w:rsidR="000953AE" w:rsidRPr="00CA72FF" w:rsidRDefault="000953AE" w:rsidP="000953A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272E13B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DB82D93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Zarządzanie podmiotami z sektora finansowego (banki i zakłady ubezpieczeń) – zasady, obowiązki, efekty </w:t>
            </w:r>
          </w:p>
          <w:p w14:paraId="36197E9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6C8F99B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E0DFB3A" w14:textId="77777777" w:rsidR="000953AE" w:rsidRPr="00CA72FF" w:rsidRDefault="000953AE" w:rsidP="000953AE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Wprowadzenie: podstawy prawne, struktura rynku, nadzór nad rynkiem itp. </w:t>
            </w:r>
          </w:p>
          <w:p w14:paraId="696BABD2" w14:textId="77777777" w:rsidR="000953AE" w:rsidRPr="00CA72FF" w:rsidRDefault="000953AE" w:rsidP="000953AE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Ryzyko w działalności bankowej / ubezpieczeniowej</w:t>
            </w:r>
          </w:p>
          <w:p w14:paraId="62AB89A1" w14:textId="77777777" w:rsidR="000953AE" w:rsidRPr="00CA72FF" w:rsidRDefault="000953AE" w:rsidP="000953AE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Formy prowadzenia działalności gospodarczej w sektorze finansowym (spółka akcyjna, towarzystwo ubezpieczeń wzajemnych, spółka europejska) i organy zarządcze (zarząd, rada nadzorcza itp.)</w:t>
            </w:r>
          </w:p>
          <w:p w14:paraId="69CBC65E" w14:textId="77777777" w:rsidR="000953AE" w:rsidRPr="00CA72FF" w:rsidRDefault="000953AE" w:rsidP="000953AE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Rola kadry menedżerskiej w zakresie gospodarki finansowej banków i zakładów ubezpieczeń (aktywa i pasywa, działalność inwestycyjna itp.) </w:t>
            </w:r>
          </w:p>
          <w:p w14:paraId="4985FF08" w14:textId="77777777" w:rsidR="000953AE" w:rsidRPr="00CA72FF" w:rsidRDefault="000953AE" w:rsidP="000953AE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Obowiązki organów zarządczych banków i zakładów ubezpieczeń w zakresie sprawozdawczości (zakres, terminy itp.) </w:t>
            </w:r>
          </w:p>
          <w:p w14:paraId="3495AB8D" w14:textId="77777777" w:rsidR="000953AE" w:rsidRPr="00CA72FF" w:rsidRDefault="000953AE" w:rsidP="000953AE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Strategie rynkowe (aktywne / pasywne, krajowe / międzynarodowe, tradycyjne i nowe technologie itp.) </w:t>
            </w:r>
          </w:p>
          <w:p w14:paraId="6CE30B4C" w14:textId="77777777" w:rsidR="000953AE" w:rsidRPr="00CA72FF" w:rsidRDefault="000953AE" w:rsidP="000953AE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Efektywność zarządzania w skali mikro (wyniki indywidualnych podmiotów, analiza finansowa) i makro (wyniki sektora bankowego / ubezpieczeniowego w Polsce i UE) </w:t>
            </w:r>
          </w:p>
          <w:p w14:paraId="056534AB" w14:textId="27791E6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16A22D69" w14:textId="77777777" w:rsidR="000953AE" w:rsidRPr="00CA72FF" w:rsidRDefault="000953AE" w:rsidP="000953A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6D18CB9E" w14:textId="77777777" w:rsidTr="00AF5EA4">
        <w:tc>
          <w:tcPr>
            <w:tcW w:w="534" w:type="dxa"/>
          </w:tcPr>
          <w:p w14:paraId="33DA76C6" w14:textId="32D777D8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61</w:t>
            </w:r>
          </w:p>
        </w:tc>
        <w:tc>
          <w:tcPr>
            <w:tcW w:w="1417" w:type="dxa"/>
          </w:tcPr>
          <w:p w14:paraId="5F0B671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Prof. dr hab. Włodzimierz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Szpringer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5290AFCA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13B4ABEE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E-biznes i e-finanse. Ekonomia a regulacja</w:t>
            </w:r>
          </w:p>
          <w:p w14:paraId="7968133C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7E207C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04AA995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1.Nowe regulacje rynku finansowego a przekształcenia modeli biznesowych</w:t>
            </w:r>
          </w:p>
          <w:p w14:paraId="1FC846D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2.Rynek usług cyfrowych - ochrona własności intelektualnej i przemysłowej, </w:t>
            </w:r>
          </w:p>
          <w:p w14:paraId="61516E9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3.Rynek usług cyfrowych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datafikacja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współpraca a ochrona konkurencji</w:t>
            </w:r>
          </w:p>
          <w:p w14:paraId="0C0D105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4.Innowacyjne instrumenty płatności, pieniądz elektroniczny, PSD2 (open banking)</w:t>
            </w:r>
          </w:p>
          <w:p w14:paraId="6C39BAB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5.Technologia rozproszonego rejestru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a jej zastosowania, </w:t>
            </w:r>
          </w:p>
          <w:p w14:paraId="7DBDE7A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6.Kryptowaluty,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kryptoaktywa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tokenizacja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NFT, ICO, STO</w:t>
            </w:r>
          </w:p>
          <w:p w14:paraId="796C1F2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7.Fintech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bigtech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techfin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a banki. </w:t>
            </w:r>
          </w:p>
          <w:p w14:paraId="43F4B56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8.Finanse alternatywne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shadow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banking)</w:t>
            </w:r>
          </w:p>
          <w:p w14:paraId="1DE0D35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9.Biznes cyfrowy 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cyberbezpieczeństwo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a ochrona prywatności</w:t>
            </w:r>
          </w:p>
          <w:p w14:paraId="55197C8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10.Platformy cyfrowe i gospodarka współdzielenia</w:t>
            </w:r>
          </w:p>
          <w:p w14:paraId="4DCB873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11.Metaverse – nowe wyzwania dla finansów</w:t>
            </w:r>
          </w:p>
          <w:p w14:paraId="140FDF1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12.Sztuczna inteligencja a jej zastosowania w finansach</w:t>
            </w:r>
          </w:p>
          <w:p w14:paraId="37355E2E" w14:textId="79B7A692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71F677C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&gt;8</w:t>
            </w:r>
          </w:p>
          <w:p w14:paraId="1AD1C98E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E-biznes i e-finanse. Ekonomia a regulacja</w:t>
            </w:r>
          </w:p>
          <w:p w14:paraId="7D2E0754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DC0AF0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399C88E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1.Nowe regulacje rynku finansowego a przekształcenia modeli biznesowych</w:t>
            </w:r>
          </w:p>
          <w:p w14:paraId="453CFF7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2.Rynek usług cyfrowych - ochrona własności intelektualnej i przemysłowej, </w:t>
            </w:r>
          </w:p>
          <w:p w14:paraId="5020D07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3.Rynek usług cyfrowych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datafikacja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współpraca a ochrona konkurencji</w:t>
            </w:r>
          </w:p>
          <w:p w14:paraId="15E96DF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4.Innowacyjne instrumenty płatności, pieniądz elektroniczny, PSD2 (open banking)</w:t>
            </w:r>
          </w:p>
          <w:p w14:paraId="372BB02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5.Technologia rozproszonego rejestru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a jej zastosowania, </w:t>
            </w:r>
          </w:p>
          <w:p w14:paraId="2211E72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6.Kryptowaluty,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kryptoaktywa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tokenizacja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NFT, ICO, STO</w:t>
            </w:r>
          </w:p>
          <w:p w14:paraId="23DE210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7.Fintech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bigtech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techfin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a banki. </w:t>
            </w:r>
          </w:p>
          <w:p w14:paraId="1BA6038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8.Finanse alternatywne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shadow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banking)</w:t>
            </w:r>
          </w:p>
          <w:p w14:paraId="4AE220C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9.Biznes cyfrowy 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cyberbezpieczeństwo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a ochrona prywatności</w:t>
            </w:r>
          </w:p>
          <w:p w14:paraId="6010E1E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10.Platformy cyfrowe i gospodarka współdzielenia</w:t>
            </w:r>
          </w:p>
          <w:p w14:paraId="02B7A38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11.Metaverse – nowe wyzwania dla finansów</w:t>
            </w:r>
          </w:p>
          <w:p w14:paraId="5A08490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12.Sztuczna inteligencja a jej zastosowania w finansach</w:t>
            </w:r>
          </w:p>
          <w:p w14:paraId="0966571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543953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4A6662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E-biznes i e-finanse. Ekonomiczne i regulacyjne uwarunkowania dla zarządzania</w:t>
            </w:r>
          </w:p>
          <w:p w14:paraId="6F16176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78AAF6D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DF0310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1.Cyfryzacja a transformacja cyfrowa – przełomowe innowacje i zmiany w modelach biznesowych, system domen (adresów) internetowych, pozycjonowanie stron WWW a problem manipulowania wyszukiwarkami, handel domenami 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cybersqatting</w:t>
            </w:r>
            <w:proofErr w:type="spellEnd"/>
          </w:p>
          <w:p w14:paraId="2295639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2.Platformizacja w gospodarce cyfrowej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bigtechy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fintechy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zarządzaniu, nowe regulacje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bigtechów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(DMA, DSA), ochrona konkurencji oraz ochrona użytkowników biznesowych działających na platformach cyfrowych</w:t>
            </w:r>
          </w:p>
          <w:p w14:paraId="581A320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3.Ochrona oprogramowania komputerowego i baz danych, praktyczne zastosowania i możliwości wykorzystania technologii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inteligentnych umów w biznesie</w:t>
            </w:r>
          </w:p>
          <w:p w14:paraId="7FFD394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4. Sztuczna inteligencja (AI), generatywna AI, kluczowe problemy tworzenia i wykorzystywania systemów AI, regulacja oparta na ryzyku (AI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Act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), eksploracja tekstu i danych a prawo własności intelektualnej i przemysłowej w zarządzaniu</w:t>
            </w:r>
          </w:p>
          <w:p w14:paraId="308AA49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5.Umowy elektroniczne, elektroniczne oświadczenia woli, metody zawierania umów (np. ofertowa, negocjacyjna, aukcyjna), kanały komunikacji (np. sprzedaż poza lokalem przedsiębiorstwa lub na odległość, sprzedaż przez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lub urządzenia mobilne), kontekst prawa konkurencji i prawa własności intelektualnej (przemysłowej)</w:t>
            </w:r>
          </w:p>
          <w:p w14:paraId="51D837C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6.Podmioty handlu elektronicznego (np. e-sklepy, e-aukcje, platformy cyfrowe), regulacja handlu elektronicznego a jej wpływ na zarządzanie (pakiet regulacji rynków i usług cyfrowych w UE, ustawa o świadczeniu usług drogą elektroniczną, ustawa o prawach konsumenta i inne)</w:t>
            </w:r>
          </w:p>
          <w:p w14:paraId="6EE1873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7.Finance cyfrowe – tendencje rozwojowe pośrednictwa finansowego, zdecentralizowane finanse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DeFi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tokenizacja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(MICA), pakiet regulacji finansów cyfrowych, systemy płatności, otwarta bankowość (PSD i PSR), pieniądz elektroniczny,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kryptowaluty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możliwości ich stosowania w biznesie</w:t>
            </w:r>
          </w:p>
          <w:p w14:paraId="5D0E323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8.Obszary innowacji w dziedzinie płatności detalicznych: innowacyjne instrumenty płatnicze (np. płatności natychmiastowe), innowacyjne kanały i sposoby dokonywania płatności (np. mobilne, zbliżeniowe), innowacyjne formy pieniądza (np. pieniądz cyfrowy,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kryptowaluty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embedded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finance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buy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now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later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” itp.</w:t>
            </w:r>
          </w:p>
          <w:p w14:paraId="04A90F9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9.Problem ochrony konsumenta (użytkownika) dóbr i usług, informacje udzielane na rzecz konsumenta (użytkownika) usług w Internecie, ochrona prywatności, prawa konsumenta w sprzedaży na odległość, poza lokalem przedsiębiorstwa  oraz w Internecie</w:t>
            </w:r>
          </w:p>
          <w:p w14:paraId="64C8FD9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10. Regulacja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w gospodarce cyfrowej (np. NIS, CER, DORA, ustawa o systemie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), regulacja gospodarki opartej na danych (DA, DGA),  metody weryfikacji tożsamości, ochrona danych w zależności od rodzaju danych, możliwości udostępniania danych w interesie prywatnym i publicznym</w:t>
            </w:r>
          </w:p>
          <w:p w14:paraId="0DB62204" w14:textId="77777777" w:rsidR="000953AE" w:rsidRPr="00CA72FF" w:rsidRDefault="000953AE" w:rsidP="000953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11.Pojęcie modeli e-biznesu, podział tych modeli według innowacyjności, stosowanych technologii, grup docelowych (B2B, B2C, B2G), rodzajów działalności: (np. promocyjny, handlowy, abonamentowy, taryfowy), serwisy społecznościowe,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streamingowe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itd.</w:t>
            </w:r>
          </w:p>
          <w:p w14:paraId="1F43ACDA" w14:textId="77777777" w:rsidR="000953AE" w:rsidRPr="00CA72FF" w:rsidRDefault="000953AE" w:rsidP="000953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12.Przykłady modeli biznesowych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fintechów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(np.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paytechów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lendtechów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insurtechów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proptechów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) oraz gospodarki współdzielenia (np. Uber,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AirBnB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czy rynku mediów (Open Access), problem równości konkurencji</w:t>
            </w:r>
          </w:p>
          <w:p w14:paraId="3628490D" w14:textId="06C96EC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4E62B5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5543E393" w14:textId="77777777" w:rsidTr="00AF5EA4">
        <w:tc>
          <w:tcPr>
            <w:tcW w:w="534" w:type="dxa"/>
          </w:tcPr>
          <w:p w14:paraId="2BBE833F" w14:textId="75456D3E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17" w:type="dxa"/>
          </w:tcPr>
          <w:p w14:paraId="46BDC939" w14:textId="621C78C6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Ilona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Szwedziak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79DD7887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065D7A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6D1B057" w14:textId="7608592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41231CA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Regulacyjne, organizacyjne, ekonomiczne i finansowe aspekty funkcjonowania biznesu</w:t>
            </w:r>
          </w:p>
          <w:p w14:paraId="4E3CAA7C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0214F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3C9EE91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obejmuje spektrum zagadnień związanych z szeroko rozumianym zakładaniem i prowadzeniem biznesu (działalności gospodarczej). W szczególności, problematyka seminarium obejmuje takie kwestie jak: </w:t>
            </w:r>
          </w:p>
          <w:p w14:paraId="3760DB51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CA829A" w14:textId="35BD21CF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Uruchamianie, prowadzenie i zamykanie działalności gospodarczej.</w:t>
            </w:r>
          </w:p>
          <w:p w14:paraId="09010F10" w14:textId="6C539B91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Działalność gospodarcza z perspektywy nauk o zarządzaniu.</w:t>
            </w:r>
          </w:p>
          <w:p w14:paraId="08AB865F" w14:textId="0574086D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Regulacyjne i strategiczne aspekty prowadzenia biznesu.</w:t>
            </w:r>
          </w:p>
          <w:p w14:paraId="374EAEC6" w14:textId="2FA6440C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Formy prawne prowadzenia biznesu.</w:t>
            </w:r>
          </w:p>
          <w:p w14:paraId="6093A79D" w14:textId="00741798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Transformacje gospodarcze w biznesie – fuzje i przejęcia, przekształcenia. </w:t>
            </w:r>
          </w:p>
          <w:p w14:paraId="1B920908" w14:textId="72F78E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Otoczenie regulacyjne biznesu.</w:t>
            </w:r>
          </w:p>
          <w:p w14:paraId="4C7126F6" w14:textId="024FF59D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Prowadzenie biznesu w sektorach regulowanych.</w:t>
            </w:r>
          </w:p>
          <w:p w14:paraId="2BF087E8" w14:textId="7DCFA844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Finansowe aspekty prowadzenia biznesu.</w:t>
            </w:r>
          </w:p>
          <w:p w14:paraId="459A8F45" w14:textId="52C92E49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Funkcjonowanie biznesu w turbulentnym otoczeniu.</w:t>
            </w:r>
          </w:p>
          <w:p w14:paraId="5577288D" w14:textId="55DC619E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Kontrakty w biznesie.</w:t>
            </w:r>
          </w:p>
          <w:p w14:paraId="575B84EF" w14:textId="5F0A555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ładu korporacyjnego w biznesie.</w:t>
            </w:r>
          </w:p>
          <w:p w14:paraId="6D07AB40" w14:textId="793CEDBF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własnością intelektualną i przemysłową w organizacji.</w:t>
            </w:r>
          </w:p>
          <w:p w14:paraId="1E0F8215" w14:textId="12334C4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D605332" w14:textId="39507FC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53649E06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Regulacyjne, organizacyjne, ekonomiczne i finansowe aspekty funkcjonowania biznesu</w:t>
            </w:r>
          </w:p>
          <w:p w14:paraId="560F257E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1E406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999329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Seminarium obejmuje spektrum zagadnień związanych z szeroko rozumianym zakładaniem i prowadzeniem biznesu (działalności gospodarczej). W szczególności, problematyka seminarium obejmuje takie kwestie jak: </w:t>
            </w:r>
          </w:p>
          <w:p w14:paraId="5535B047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7B87833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Uruchamianie, prowadzenie i zamykanie działalności gospodarczej.</w:t>
            </w:r>
          </w:p>
          <w:p w14:paraId="4AE7FF4A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Działalność gospodarcza z perspektywy nauk o zarządzaniu.</w:t>
            </w:r>
          </w:p>
          <w:p w14:paraId="41398DA7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Regulacyjne i strategiczne aspekty prowadzenia biznesu.</w:t>
            </w:r>
          </w:p>
          <w:p w14:paraId="57FC1C5A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Formy prawne prowadzenia biznesu.</w:t>
            </w:r>
          </w:p>
          <w:p w14:paraId="7DD89CFB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Transformacje gospodarcze w biznesie – fuzje i przejęcia, przekształcenia. </w:t>
            </w:r>
          </w:p>
          <w:p w14:paraId="7A0B45C9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Otoczenie regulacyjne biznesu.</w:t>
            </w:r>
          </w:p>
          <w:p w14:paraId="1D8132EC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Prowadzenie biznesu w sektorach regulowanych.</w:t>
            </w:r>
          </w:p>
          <w:p w14:paraId="008B47CD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Finansowe aspekty prowadzenia biznesu.</w:t>
            </w:r>
          </w:p>
          <w:p w14:paraId="7A4E428F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Funkcjonowanie biznesu w turbulentnym otoczeniu.</w:t>
            </w:r>
          </w:p>
          <w:p w14:paraId="275C65E8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Kontrakty w biznesie.</w:t>
            </w:r>
          </w:p>
          <w:p w14:paraId="1EBE4156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Znaczenie ładu korporacyjnego w biznesie.</w:t>
            </w:r>
          </w:p>
          <w:p w14:paraId="03DD41BC" w14:textId="77777777" w:rsidR="000953AE" w:rsidRPr="00CA72FF" w:rsidRDefault="000953AE" w:rsidP="000953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Zarządzanie własnością intelektualną i przemysłową w organizacji.</w:t>
            </w:r>
          </w:p>
          <w:p w14:paraId="53FE13A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17ED45F4" w14:textId="77777777" w:rsidTr="00AF5EA4">
        <w:tc>
          <w:tcPr>
            <w:tcW w:w="534" w:type="dxa"/>
          </w:tcPr>
          <w:p w14:paraId="405D00C0" w14:textId="6816D574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63</w:t>
            </w:r>
          </w:p>
        </w:tc>
        <w:tc>
          <w:tcPr>
            <w:tcW w:w="1417" w:type="dxa"/>
          </w:tcPr>
          <w:p w14:paraId="4AF2AAAE" w14:textId="1A22AD4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Michał Ścibor-Rylski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A8AA263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3848D4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E388D3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186903B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Zachowania konsumenckie i sposoby ich badania</w:t>
            </w:r>
          </w:p>
          <w:p w14:paraId="5A420A4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5879591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BF365B4" w14:textId="00E5B457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Badanie podróży konsumenckich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customer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journeys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w wybranej kategorii</w:t>
            </w:r>
          </w:p>
          <w:p w14:paraId="1391654A" w14:textId="30CDB1DC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emocji w podejmowaniu decyzji konsumenckich</w:t>
            </w:r>
          </w:p>
          <w:p w14:paraId="680C197D" w14:textId="6DAD7EE4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Ekonomia behawioralna a zachowania konsumenckie</w:t>
            </w:r>
          </w:p>
          <w:p w14:paraId="0921195C" w14:textId="0C385471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Archetypy marek a wybory konsumenckie</w:t>
            </w:r>
          </w:p>
          <w:p w14:paraId="55D68502" w14:textId="77777777" w:rsidR="000953AE" w:rsidRPr="00CA72FF" w:rsidRDefault="000953AE" w:rsidP="000953A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Decyzje konsumenckie w świetle współczesnych trendów</w:t>
            </w:r>
          </w:p>
          <w:p w14:paraId="21B98C79" w14:textId="77777777" w:rsidR="000953AE" w:rsidRPr="00CA72FF" w:rsidRDefault="000953AE" w:rsidP="000953A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Zaawansowane techniki projekcyjne w badaniu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konsumenckich</w:t>
            </w:r>
          </w:p>
          <w:p w14:paraId="664EC344" w14:textId="77777777" w:rsidR="000953AE" w:rsidRPr="00CA72FF" w:rsidRDefault="000953AE" w:rsidP="000953A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Wykorzystanie gier i ich mechanizmów w badaniu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konsumenckich</w:t>
            </w:r>
          </w:p>
          <w:p w14:paraId="5F2BAF8F" w14:textId="2096E91A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B240F7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61715FA1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Zachowania konsumenckie i sposoby ich badania</w:t>
            </w:r>
          </w:p>
          <w:p w14:paraId="556E8DC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0D4334B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64AF7C5" w14:textId="77777777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Badanie podróży konsumenckich (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customer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journeys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 w wybranej kategorii</w:t>
            </w:r>
          </w:p>
          <w:p w14:paraId="65103AD9" w14:textId="77777777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Rola emocji w podejmowaniu decyzji konsumenckich</w:t>
            </w:r>
          </w:p>
          <w:p w14:paraId="3AAE8175" w14:textId="77777777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Ekonomia behawioralna a zachowania konsumenckie</w:t>
            </w:r>
          </w:p>
          <w:p w14:paraId="53A92B30" w14:textId="77777777" w:rsidR="000953AE" w:rsidRPr="00CA72FF" w:rsidRDefault="000953AE" w:rsidP="000953A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Archetypy marek a wybory konsumenckie</w:t>
            </w:r>
          </w:p>
          <w:p w14:paraId="1BEAA76F" w14:textId="77777777" w:rsidR="000953AE" w:rsidRPr="00CA72FF" w:rsidRDefault="000953AE" w:rsidP="000953A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Decyzje konsumenckie w świetle współczesnych trendów</w:t>
            </w:r>
          </w:p>
          <w:p w14:paraId="1425FC62" w14:textId="77777777" w:rsidR="000953AE" w:rsidRPr="00CA72FF" w:rsidRDefault="000953AE" w:rsidP="000953A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Zaawansowane techniki projekcyjne w badaniu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konsumenckich</w:t>
            </w:r>
          </w:p>
          <w:p w14:paraId="104FF1C7" w14:textId="77777777" w:rsidR="000953AE" w:rsidRPr="00CA72FF" w:rsidRDefault="000953AE" w:rsidP="000953A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Wykorzystanie gier i ich mechanizmów w badaniu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konsumenckich</w:t>
            </w:r>
          </w:p>
          <w:p w14:paraId="29FADC9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53323DD4" w14:textId="77777777" w:rsidTr="00AF5EA4">
        <w:tc>
          <w:tcPr>
            <w:tcW w:w="534" w:type="dxa"/>
          </w:tcPr>
          <w:p w14:paraId="0A369533" w14:textId="73462D88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7" w:type="dxa"/>
          </w:tcPr>
          <w:p w14:paraId="6B0682E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hab., prof. ucz. Mariusz Trojanowski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3D85BF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4E4CE560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3306CB20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311C2AC9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Zachowania konsumenckie i komunikacja biznesowa w środowisku internetowym</w:t>
            </w:r>
          </w:p>
          <w:p w14:paraId="66B0EB9E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4867435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4D715CDE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Zachowania zakupowe konsumentów</w:t>
            </w:r>
          </w:p>
          <w:p w14:paraId="11048133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Proces kupowania w Internecie</w:t>
            </w:r>
          </w:p>
          <w:p w14:paraId="74DD3F1E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Efekt ROPO i odwrócone ROPO</w:t>
            </w:r>
          </w:p>
          <w:p w14:paraId="66CB4793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Emocje w zakupach internetowych</w:t>
            </w:r>
          </w:p>
          <w:p w14:paraId="1F85BEFA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Aktywności sklepów internetowych</w:t>
            </w:r>
          </w:p>
          <w:p w14:paraId="68FC37DD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Lojalność klientów wobec sklepów internetowych</w:t>
            </w:r>
          </w:p>
          <w:p w14:paraId="2EF7F838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Komunikacja marketingowa w Internecie</w:t>
            </w:r>
          </w:p>
          <w:p w14:paraId="79FA5B80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Komunikacja w mediach społecznościowych</w:t>
            </w:r>
          </w:p>
          <w:p w14:paraId="14953191" w14:textId="77777777" w:rsidR="000953AE" w:rsidRPr="00CA72FF" w:rsidRDefault="000953AE" w:rsidP="000953AE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Komunikacja za pomocą wideokonferencji</w:t>
            </w:r>
          </w:p>
          <w:p w14:paraId="45B1636D" w14:textId="71E620D5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1401A00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3A786DD3" w14:textId="77777777" w:rsidTr="00AF5EA4">
        <w:tc>
          <w:tcPr>
            <w:tcW w:w="534" w:type="dxa"/>
          </w:tcPr>
          <w:p w14:paraId="497AC0F6" w14:textId="4E8CA963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14:paraId="05497A2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sz w:val="20"/>
                <w:szCs w:val="20"/>
                <w:lang w:val="en-US"/>
              </w:rPr>
              <w:t xml:space="preserve">Dr Katarzyna </w:t>
            </w:r>
            <w:proofErr w:type="spellStart"/>
            <w:r w:rsidRPr="00CA72FF">
              <w:rPr>
                <w:rFonts w:cstheme="minorHAnsi"/>
                <w:sz w:val="20"/>
                <w:szCs w:val="20"/>
                <w:lang w:val="en-US"/>
              </w:rPr>
              <w:t>Trzpioła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33952206" w14:textId="003DE1C4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A45DA8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24DD8586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Rachunkowość przedsiębiorstwa i organizacji non profit – wybrane zagadnienia</w:t>
            </w:r>
          </w:p>
          <w:p w14:paraId="62FF6BA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5A7F20C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A7BF9B2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Zasady rachunkowości i ich realizacja w praktyce</w:t>
            </w:r>
          </w:p>
          <w:p w14:paraId="5126D19E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Ujmowanie w księgach rachunkowych wybranych operacji gospodarczych w tym z uwzględnieniem skutków podatkowych</w:t>
            </w:r>
          </w:p>
          <w:p w14:paraId="59447DD4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Sprawozdawczość finansowa przedsiębiorstw</w:t>
            </w:r>
          </w:p>
          <w:p w14:paraId="339C0948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Sprawozdawczość organizacji non profit</w:t>
            </w:r>
          </w:p>
          <w:p w14:paraId="041CCBC7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Sprawozdania merytoryczne jako źródło informacji o działalności podmiotu</w:t>
            </w:r>
          </w:p>
          <w:p w14:paraId="5FC242BE" w14:textId="77777777" w:rsidR="000953AE" w:rsidRPr="00CA72FF" w:rsidRDefault="000953AE" w:rsidP="000953AE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• Badanie sprawozdań finansowych</w:t>
            </w:r>
          </w:p>
          <w:p w14:paraId="6F905C93" w14:textId="76168F2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92EDE6F" w14:textId="77777777" w:rsidR="000953AE" w:rsidRPr="00CA72FF" w:rsidRDefault="000953AE" w:rsidP="000953A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16183A11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60B6B37F" w14:textId="77777777" w:rsidTr="00AF5EA4">
        <w:tc>
          <w:tcPr>
            <w:tcW w:w="534" w:type="dxa"/>
          </w:tcPr>
          <w:p w14:paraId="27458A82" w14:textId="2D6F88BE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14:paraId="31DF5DF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Szczepan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Urjasz</w:t>
            </w:r>
            <w:proofErr w:type="spellEnd"/>
          </w:p>
        </w:tc>
        <w:tc>
          <w:tcPr>
            <w:tcW w:w="2835" w:type="dxa"/>
            <w:shd w:val="clear" w:color="auto" w:fill="DAEEF3" w:themeFill="accent5" w:themeFillTint="33"/>
          </w:tcPr>
          <w:p w14:paraId="439DD78E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56C13F2E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Inwestycje finansowe, modelowanie gospodarki i analiza danych</w:t>
            </w:r>
          </w:p>
          <w:p w14:paraId="371E9FA6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706EB02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550B9EE7" w14:textId="53ABB0E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efektywności inwestycji finansowych.</w:t>
            </w:r>
          </w:p>
          <w:p w14:paraId="39DBDE5B" w14:textId="6F671E2A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finansowa przedsiębiorstw.</w:t>
            </w:r>
          </w:p>
          <w:p w14:paraId="42EE2C1D" w14:textId="45997911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Modelowanie finansowych szeregów czasowych.</w:t>
            </w:r>
          </w:p>
          <w:p w14:paraId="461F3352" w14:textId="752288AA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Budowa portfela inwestycyjnego.</w:t>
            </w:r>
          </w:p>
          <w:p w14:paraId="3600A203" w14:textId="19B26E0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strategii inwestycyjnych.</w:t>
            </w:r>
          </w:p>
          <w:p w14:paraId="51542308" w14:textId="1D7A701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Inwestycje alternatywne.</w:t>
            </w:r>
          </w:p>
          <w:p w14:paraId="23D0D0DC" w14:textId="6292F13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Metody analizy ryzyka.</w:t>
            </w:r>
          </w:p>
          <w:p w14:paraId="1CE9516E" w14:textId="50644A0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współzmienności na rynkach akcji, rynkach obligacji, rynkach walutowych, rynkach towarowych.</w:t>
            </w:r>
          </w:p>
          <w:p w14:paraId="3DE5A3B5" w14:textId="3241C063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Modelowanie i prognozowanie zmiennych ekonomicznych.</w:t>
            </w:r>
          </w:p>
          <w:p w14:paraId="1DF5B8D8" w14:textId="3078D818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FA6BD1D" w14:textId="4F95CEE1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AB1BBA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5F79DA4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0E38FE2C" w14:textId="77777777" w:rsidTr="00AF5EA4">
        <w:tc>
          <w:tcPr>
            <w:tcW w:w="534" w:type="dxa"/>
          </w:tcPr>
          <w:p w14:paraId="5C10FEB4" w14:textId="12D01614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14:paraId="13082AF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Dr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hab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Krzysztof Walczak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21390B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0EEB689D" w14:textId="151A27D2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Zatrudnienie w ujęciu prawnym i kosztowym</w:t>
            </w:r>
          </w:p>
          <w:p w14:paraId="27766441" w14:textId="03F0D79A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8BD515" w14:textId="7E82851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7AC89B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Wady i zalety różnych form zatrudnienia (umowy o pracę, umowy cywilnoprawne, B2B) z punktu widzenia zatrudnionego oraz podmiotu zatrudniającego  </w:t>
            </w:r>
          </w:p>
          <w:p w14:paraId="012CE53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Procesy związane z zarządzaniem ludźmi (od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rekrutacji do zwolnienia) w ujęciu prawnym i kosztowym </w:t>
            </w:r>
          </w:p>
          <w:p w14:paraId="3262226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Optymalizacja kosztów z wykorzystaniem szczególnych form zatrudnienia takich jak praca zdalna, praca platformowa itp. </w:t>
            </w:r>
          </w:p>
          <w:p w14:paraId="79CDD44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Systemy wynagradzania i motywowanie z punktu widzenia efektywności dla organizacji</w:t>
            </w:r>
          </w:p>
          <w:p w14:paraId="68569D5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Zasady działania systemu ubezpieczeń społecznych </w:t>
            </w:r>
          </w:p>
          <w:p w14:paraId="5DDF3BD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Zasady gromadzenia pieniędzy na emeryturę (w formie obligatoryjnej ZUS oraz dobrowolnej w tym  PPK, PPE, IKE, IKZE)</w:t>
            </w:r>
          </w:p>
          <w:p w14:paraId="58089A0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Rynek pracy i działania mające na celu wspieranie aktywności zawodowej osób poszukujących pracy </w:t>
            </w:r>
          </w:p>
          <w:p w14:paraId="7038F22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5C90F8C2" w14:textId="48C3FED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624CE7F8" w14:textId="16B05E8E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2F32BBD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90FC013" w14:textId="24CDC2A1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Zarządzanie ludźmi w organizacjach </w:t>
            </w:r>
          </w:p>
          <w:p w14:paraId="04B058FC" w14:textId="7C525B63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88ECBB" w14:textId="26F6FD4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60FC89C1" w14:textId="70CF614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Współczesne trendy w zatrudnieniu </w:t>
            </w:r>
          </w:p>
          <w:p w14:paraId="533D93A5" w14:textId="6339E43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Marketing kadrowy</w:t>
            </w:r>
          </w:p>
          <w:p w14:paraId="7C55F54F" w14:textId="563B3B1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CSR w zatrudnieniu</w:t>
            </w:r>
          </w:p>
          <w:p w14:paraId="08B0C5C6" w14:textId="002D6C6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Wykorzystanie AI w zarządzaniu ludźmi </w:t>
            </w:r>
          </w:p>
          <w:p w14:paraId="009FE9F7" w14:textId="60C27568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Nowoczesne formy rekrutacji</w:t>
            </w:r>
          </w:p>
          <w:p w14:paraId="11DF6294" w14:textId="0582819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Efektywne wynagradzanie i motywowanie z uwzględnieniem transparentności wynagrodzeń </w:t>
            </w:r>
          </w:p>
          <w:p w14:paraId="41D583EF" w14:textId="0F5AC80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Charakterystyka  umów o pracę, umów cywilnoprawnych oraz B2B z punktu widzenie interesów osoby zatrudnionej oraz podmiotu zatrudniającego</w:t>
            </w:r>
          </w:p>
          <w:p w14:paraId="373347B2" w14:textId="38F9298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Nowoczesne formy zatrudnienia (w tym praca zdalna, praca platformowa) </w:t>
            </w:r>
          </w:p>
          <w:p w14:paraId="45524DFB" w14:textId="511529D1" w:rsidR="000953AE" w:rsidRPr="00CA72FF" w:rsidRDefault="000953AE" w:rsidP="000953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sz w:val="20"/>
                <w:szCs w:val="20"/>
                <w:lang w:val="en-US"/>
              </w:rPr>
              <w:t>- Work life balance, work life blending</w:t>
            </w:r>
          </w:p>
          <w:p w14:paraId="0186799E" w14:textId="67DEC7DB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Przeciwdziałanie patologiom w zatrudnieniu (w tym dyskryminacja,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mobbing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molestowanie)</w:t>
            </w:r>
          </w:p>
          <w:p w14:paraId="6C605E58" w14:textId="7D8404CC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Działania związków zawodowych jako reprezentanta interesów zatrudnionych</w:t>
            </w:r>
          </w:p>
          <w:p w14:paraId="45336D5D" w14:textId="1116B53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3D55327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087E34A3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Zarządzanie ludźmi w organizacjach </w:t>
            </w:r>
          </w:p>
          <w:p w14:paraId="6CB5FB2C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71BC6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25560C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Współczesne trendy w zatrudnieniu </w:t>
            </w:r>
          </w:p>
          <w:p w14:paraId="306FB12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Marketing kadrowy</w:t>
            </w:r>
          </w:p>
          <w:p w14:paraId="47ECEC3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CSR w zatrudnieniu</w:t>
            </w:r>
          </w:p>
          <w:p w14:paraId="672F67F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Wykorzystanie AI w zarządzaniu ludźmi </w:t>
            </w:r>
          </w:p>
          <w:p w14:paraId="20B3D14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Nowoczesne formy rekrutacji</w:t>
            </w:r>
          </w:p>
          <w:p w14:paraId="2D70A89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Efektywne wynagradzanie i motywowanie z uwzględnieniem transparentności wynagrodzeń </w:t>
            </w:r>
          </w:p>
          <w:p w14:paraId="5600CF9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Charakterystyka  umów o pracę, umów cywilnoprawnych oraz B2B z punktu widzenie interesów osoby zatrudnionej oraz podmiotu zatrudniającego</w:t>
            </w:r>
          </w:p>
          <w:p w14:paraId="7827F3A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Nowoczesne formy zatrudnienia (w tym praca zdalna, praca platformowa) </w:t>
            </w:r>
          </w:p>
          <w:p w14:paraId="2FBAF87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A72FF">
              <w:rPr>
                <w:rFonts w:cstheme="minorHAnsi"/>
                <w:sz w:val="20"/>
                <w:szCs w:val="20"/>
                <w:lang w:val="en-US"/>
              </w:rPr>
              <w:t>- Work life balance, work life blending</w:t>
            </w:r>
          </w:p>
          <w:p w14:paraId="32DA493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Przeciwdziałanie patologiom w zatrudnieniu (w tym dyskryminacja,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mobbing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molestowanie)</w:t>
            </w:r>
          </w:p>
          <w:p w14:paraId="7B36A87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Działania związków zawodowych jako reprezentanta interesów zatrudnionych</w:t>
            </w:r>
          </w:p>
          <w:p w14:paraId="60F7670B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656AFCC6" w14:textId="77777777" w:rsidTr="00AF5EA4">
        <w:tc>
          <w:tcPr>
            <w:tcW w:w="534" w:type="dxa"/>
          </w:tcPr>
          <w:p w14:paraId="293EB505" w14:textId="0816EC4F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17" w:type="dxa"/>
          </w:tcPr>
          <w:p w14:paraId="65B3502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Agnieszka Wilczak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F71DB06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3DEC4F65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Marketing w sektorze usług finansowych</w:t>
            </w:r>
          </w:p>
          <w:p w14:paraId="3E5009A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002E2A8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0DA4D3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Przykładowe zagadnienia:</w:t>
            </w:r>
          </w:p>
          <w:p w14:paraId="71D143E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Marketingowa specyfika usług finansowych</w:t>
            </w:r>
          </w:p>
          <w:p w14:paraId="042781C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Rola, budowanie i zarządzanie marką w usługach finansowych</w:t>
            </w:r>
          </w:p>
          <w:p w14:paraId="7AA9E53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Wykorzystanie mediów społecznościowych w sektorze usług finansowych</w:t>
            </w:r>
          </w:p>
          <w:p w14:paraId="62CA49F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Klient na rynku usług finansowych</w:t>
            </w:r>
          </w:p>
          <w:p w14:paraId="058549F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Komunikacja marketingowa na przykładzie banków</w:t>
            </w:r>
          </w:p>
          <w:p w14:paraId="6572BD5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Identyfikacja wizualna banków</w:t>
            </w:r>
          </w:p>
          <w:p w14:paraId="7DD709D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Rebranding banków – przyczyny i skutki</w:t>
            </w:r>
          </w:p>
          <w:p w14:paraId="3DA2AA9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Nowoczesne formy produktów bankowych</w:t>
            </w:r>
          </w:p>
          <w:p w14:paraId="2477695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- Innowacje w sektorze finansowym</w:t>
            </w:r>
          </w:p>
          <w:p w14:paraId="14117D4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Innowacje marketingowe w usługach  finansowych</w:t>
            </w:r>
          </w:p>
          <w:p w14:paraId="7DFF257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Społeczna odpowiedzialność instytucji finansowych</w:t>
            </w:r>
          </w:p>
          <w:p w14:paraId="366ADA17" w14:textId="1FEDC86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C3D647F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215A71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9109125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Marketing offline i w Internecie</w:t>
            </w:r>
          </w:p>
          <w:p w14:paraId="412CC459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1DC1D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2FB815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Przykładowe zagadnienia:</w:t>
            </w:r>
          </w:p>
          <w:p w14:paraId="359D9B6E" w14:textId="77777777" w:rsidR="000953AE" w:rsidRPr="00CA72FF" w:rsidRDefault="000953AE" w:rsidP="000953AE">
            <w:pPr>
              <w:ind w:left="708"/>
              <w:rPr>
                <w:rFonts w:cstheme="minorHAnsi"/>
                <w:sz w:val="20"/>
                <w:szCs w:val="20"/>
              </w:rPr>
            </w:pPr>
          </w:p>
          <w:p w14:paraId="7A60A70B" w14:textId="4A0D58F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Zintegrowana komunikacja marketingowa  </w:t>
            </w:r>
          </w:p>
          <w:p w14:paraId="68F55A43" w14:textId="3712D81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Digital marketing (komunikacja marketingowa w mediach społecznościowych, między innymi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content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marketing,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storytelling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influencer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marketing; e-commerce; m-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commerce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DOOH)</w:t>
            </w:r>
          </w:p>
          <w:p w14:paraId="2794B38D" w14:textId="6FFD398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Wybrane formy i narzędzia komunikacji marketingowej oraz ich zastosowanie</w:t>
            </w:r>
          </w:p>
          <w:p w14:paraId="0EB901B1" w14:textId="58A16A9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Budowanie i zarządzanie marką (firmy, produktu, osobistą, turystyczną, narodową)</w:t>
            </w:r>
          </w:p>
          <w:p w14:paraId="6A829221" w14:textId="0894240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Segmentacja rynku i wybór rynku docelowego</w:t>
            </w:r>
          </w:p>
          <w:p w14:paraId="2E2CE9FC" w14:textId="7C5A6C4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Marketing zrównoważony </w:t>
            </w:r>
          </w:p>
          <w:p w14:paraId="0C1934E7" w14:textId="624AAEFB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Inkluzywność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zróżnicowanie w działaniach marketingowych</w:t>
            </w:r>
          </w:p>
          <w:p w14:paraId="3E0F38EA" w14:textId="1E98092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Marketing międzynarodowy (firmy globalne od urodzenia, tajemniczy mistrzowie, standaryzacja vs. adaptacja działań marketingowych korporacji)</w:t>
            </w:r>
          </w:p>
          <w:p w14:paraId="69074F48" w14:textId="7662984A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działalności marketingowej firmy</w:t>
            </w:r>
          </w:p>
          <w:p w14:paraId="68BA1C9D" w14:textId="296C058D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6E8A0BB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3C32933C" w14:textId="77777777" w:rsidTr="00AF5EA4">
        <w:tc>
          <w:tcPr>
            <w:tcW w:w="534" w:type="dxa"/>
          </w:tcPr>
          <w:p w14:paraId="547025C6" w14:textId="3294C6F1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14:paraId="6D6601B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Radosław Winiarski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3BA843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556F34BB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iCs/>
                <w:sz w:val="20"/>
                <w:szCs w:val="20"/>
              </w:rPr>
              <w:t>Pośrednicy finansowi, rynek finansowy, instrumenty finansowe, wycena</w:t>
            </w:r>
          </w:p>
          <w:p w14:paraId="2646C26D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039D96EF" w14:textId="77777777" w:rsidR="000953AE" w:rsidRPr="00CA72FF" w:rsidRDefault="000953AE" w:rsidP="000953A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</w:rPr>
              <w:t>Program seminarium:</w:t>
            </w:r>
          </w:p>
          <w:p w14:paraId="4FB3FF4D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efektywności funduszy inwestycyjnych;</w:t>
            </w:r>
          </w:p>
          <w:p w14:paraId="47561AD1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Inwestycje w aktywa alternatywne;</w:t>
            </w:r>
          </w:p>
          <w:p w14:paraId="4D4FA8B4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Wycena akcji spółki z wykorzystaniem rynku kapitałowego;</w:t>
            </w:r>
          </w:p>
          <w:p w14:paraId="0407E6FF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Oszacowanie wartości spółki nie notowanej na rynku regulowanym.</w:t>
            </w:r>
          </w:p>
          <w:p w14:paraId="3E3583CD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Specyfika funduszu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private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equity jako inwestora na rynku </w:t>
            </w:r>
            <w:r w:rsidRPr="00CA72FF">
              <w:rPr>
                <w:rFonts w:cstheme="minorHAnsi"/>
                <w:sz w:val="20"/>
                <w:szCs w:val="20"/>
              </w:rPr>
              <w:tab/>
              <w:t>kapitałowym.</w:t>
            </w:r>
          </w:p>
          <w:p w14:paraId="260E2E09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porównawcza sektorów na GPW w Warszawie;</w:t>
            </w:r>
          </w:p>
          <w:p w14:paraId="0488C979" w14:textId="1D21BDDD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34596B2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65715AC9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CA72FF">
              <w:rPr>
                <w:rFonts w:cstheme="minorHAnsi"/>
                <w:b/>
                <w:iCs/>
                <w:sz w:val="20"/>
                <w:szCs w:val="20"/>
              </w:rPr>
              <w:t>Pośrednicy finansowi, rynek finansowy, instrumenty finansowe, wycena</w:t>
            </w:r>
          </w:p>
          <w:p w14:paraId="48B4CF20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5B7ACD00" w14:textId="77777777" w:rsidR="000953AE" w:rsidRPr="00CA72FF" w:rsidRDefault="000953AE" w:rsidP="000953A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</w:rPr>
              <w:t>Program seminarium:</w:t>
            </w:r>
          </w:p>
          <w:p w14:paraId="111752B1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Ocena efektywności funduszy inwestycyjnych;</w:t>
            </w:r>
          </w:p>
          <w:p w14:paraId="46CC1409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Inwestycje w aktywa alternatywne;</w:t>
            </w:r>
          </w:p>
          <w:p w14:paraId="1E297EE7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Wycena akcji spółki z wykorzystaniem rynku kapitałowego;</w:t>
            </w:r>
          </w:p>
          <w:p w14:paraId="38F63165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Oszacowanie wartości spółki nie notowanej na rynku regulowanym.</w:t>
            </w:r>
          </w:p>
          <w:p w14:paraId="57D1C27C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Specyfika funduszu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private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equity jako inwestora na rynku </w:t>
            </w:r>
            <w:r w:rsidRPr="00CA72FF">
              <w:rPr>
                <w:rFonts w:cstheme="minorHAnsi"/>
                <w:sz w:val="20"/>
                <w:szCs w:val="20"/>
              </w:rPr>
              <w:tab/>
              <w:t>kapitałowym.</w:t>
            </w:r>
          </w:p>
          <w:p w14:paraId="251F043D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porównawcza sektorów na GPW w Warszawie;</w:t>
            </w:r>
          </w:p>
          <w:p w14:paraId="65104D48" w14:textId="3BE4E8F2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43D8D674" w14:textId="645059D1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CD1F734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  <w:bookmarkStart w:id="3" w:name="_Hlk197589282"/>
            <w:r w:rsidRPr="00CA72FF">
              <w:rPr>
                <w:rFonts w:cstheme="minorHAnsi"/>
                <w:b/>
                <w:iCs/>
                <w:sz w:val="20"/>
                <w:szCs w:val="20"/>
              </w:rPr>
              <w:t>Pośrednicy finansowi, rynek finansowy, instrumenty finansowe, wycena</w:t>
            </w:r>
            <w:bookmarkEnd w:id="3"/>
          </w:p>
          <w:p w14:paraId="54A59C16" w14:textId="77777777" w:rsidR="000953AE" w:rsidRPr="00CA72FF" w:rsidRDefault="000953AE" w:rsidP="000953AE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7D1BB08E" w14:textId="77777777" w:rsidR="000953AE" w:rsidRPr="00CA72FF" w:rsidRDefault="000953AE" w:rsidP="000953A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CA72FF">
              <w:rPr>
                <w:rFonts w:cstheme="minorHAnsi"/>
                <w:bCs/>
                <w:iCs/>
                <w:sz w:val="20"/>
                <w:szCs w:val="20"/>
              </w:rPr>
              <w:t>Program seminarium:</w:t>
            </w:r>
          </w:p>
          <w:p w14:paraId="08AEFCE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bookmarkStart w:id="4" w:name="_Hlk197589308"/>
            <w:r w:rsidRPr="00CA72FF">
              <w:rPr>
                <w:rFonts w:cstheme="minorHAnsi"/>
                <w:sz w:val="20"/>
                <w:szCs w:val="20"/>
              </w:rPr>
              <w:t>- Ocena efektywności funduszy inwestycyjnych w praktyce zarzadzania portfelem;</w:t>
            </w:r>
          </w:p>
          <w:p w14:paraId="3C29626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Koszt kapitału w przedsiębiorstwie –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study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1AB077D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Wycena akcji w procesie zarządzania spółką;</w:t>
            </w:r>
          </w:p>
          <w:p w14:paraId="7EF1261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Modele pośrednictwa finansowego z perspektywy przedsiębiorstwa.</w:t>
            </w:r>
          </w:p>
          <w:p w14:paraId="044F8E7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Analiza porównawcza sektorów na GPW w Warszawie – implikacje praktyczne z perspektywy zarzadzania przedsiębiorstwem;</w:t>
            </w:r>
          </w:p>
          <w:bookmarkEnd w:id="4"/>
          <w:p w14:paraId="3D719E45" w14:textId="017EEB76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71113531" w14:textId="5B1E3FC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13CE314A" w14:textId="77777777" w:rsidTr="00AF5EA4">
        <w:tc>
          <w:tcPr>
            <w:tcW w:w="534" w:type="dxa"/>
          </w:tcPr>
          <w:p w14:paraId="7B473724" w14:textId="07286388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14:paraId="761B51D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prof. ucz. Tadeusz Winkler - Drews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A93FF6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49460D2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Finanse: rynki finansowe (segmenty, mechanizmy, koniunktury), instytucje finansowe (banki, fundusze, giełdy ….)   strategie finansowe</w:t>
            </w:r>
          </w:p>
          <w:p w14:paraId="5C0E2ED7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265A9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1D8F45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Specyfika pracy licencjackiej</w:t>
            </w:r>
          </w:p>
          <w:p w14:paraId="2B2206B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Wybór  tematyki pracy</w:t>
            </w:r>
          </w:p>
          <w:p w14:paraId="5368905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Dobór bibliografii</w:t>
            </w:r>
          </w:p>
          <w:p w14:paraId="6D764F1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Konstrukcja pracy </w:t>
            </w:r>
          </w:p>
          <w:p w14:paraId="6EC51E5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Określenie celu i formułowanie tytułu </w:t>
            </w:r>
          </w:p>
          <w:p w14:paraId="1B2ABD1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Formułowanie hipotez</w:t>
            </w:r>
          </w:p>
          <w:p w14:paraId="51A5C79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Redagowanie </w:t>
            </w:r>
          </w:p>
          <w:p w14:paraId="25BD203D" w14:textId="3160E46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AEF7C2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7079AC5E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Finanse: rynki finansowe (segmenty, mechanizmy, koniunktury), instytucje finansowe (banki, fundusze, giełdy ….)   strategie finansowe</w:t>
            </w:r>
          </w:p>
          <w:p w14:paraId="06D67CB3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7A9DE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14081CE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Specyfika pracy licencjackiej</w:t>
            </w:r>
          </w:p>
          <w:p w14:paraId="1648B0B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Wybór  tematyki pracy</w:t>
            </w:r>
          </w:p>
          <w:p w14:paraId="7DAF3EA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Dobór bibliografii</w:t>
            </w:r>
          </w:p>
          <w:p w14:paraId="470484E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Konstrukcja pracy </w:t>
            </w:r>
          </w:p>
          <w:p w14:paraId="136AACB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- Określenie celu i formułowanie tytułu </w:t>
            </w:r>
          </w:p>
          <w:p w14:paraId="7E6FCCE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- Formułowanie hipotez</w:t>
            </w:r>
          </w:p>
          <w:p w14:paraId="22159D0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- Redagowanie </w:t>
            </w:r>
          </w:p>
          <w:p w14:paraId="4EC81D60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6E1BDB2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3DB2EA2A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0ACAAD96" w14:textId="77777777" w:rsidTr="00AF5EA4">
        <w:tc>
          <w:tcPr>
            <w:tcW w:w="534" w:type="dxa"/>
          </w:tcPr>
          <w:p w14:paraId="6845AA2A" w14:textId="2A84DF75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14:paraId="539DF5A2" w14:textId="52A65605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 Agnieszka Wiśniewska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DE522AA" w14:textId="4FE2AD4E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0A6FB34C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2778A77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4531A8B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Zachowania konsumenckie a działania marketingowe przedsiębiorstw</w:t>
            </w:r>
            <w:r w:rsidRPr="00CA72FF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3013669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1C8B1D3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5430A8CA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Postawy i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konsumenckich, proces decyzyjny</w:t>
            </w:r>
          </w:p>
          <w:p w14:paraId="69C82D37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AI w marketingu – akceptacja konsumenta vs AI-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washing</w:t>
            </w:r>
            <w:proofErr w:type="spellEnd"/>
          </w:p>
          <w:p w14:paraId="3F7B7D08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Determinanty akceptacji innowacji</w:t>
            </w:r>
          </w:p>
          <w:p w14:paraId="7F7884E1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Zielony marketing, zielony konsument, zaufanie vs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greenwahing</w:t>
            </w:r>
            <w:proofErr w:type="spellEnd"/>
          </w:p>
          <w:p w14:paraId="4D8E97EF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Społeczna i Środowiskowa Odpowiedzialność Organizacji</w:t>
            </w:r>
          </w:p>
          <w:p w14:paraId="726790C0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Akceptacja wartości konsumenckiej</w:t>
            </w:r>
          </w:p>
          <w:p w14:paraId="0A29094B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Rola instrumentów komunikacji marketingowej w kształtowaniu postaw i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konsumentów</w:t>
            </w:r>
          </w:p>
          <w:p w14:paraId="63563951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Kreowanie wizerunku marki a jej postrzeganie przez konsumentów</w:t>
            </w:r>
          </w:p>
          <w:p w14:paraId="7DEC4F55" w14:textId="0F932F5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330A83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1CB1CDB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Zachowania konsumenckie a działania marketingowe przedsiębiorstw</w:t>
            </w:r>
            <w:r w:rsidRPr="00CA72FF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C2D1AB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19663A98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01E28C8C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Postawy i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konsumenckich, proces decyzyjny</w:t>
            </w:r>
          </w:p>
          <w:p w14:paraId="6B369A98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AI w marketingu – akceptacja konsumenta vs AI-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washing</w:t>
            </w:r>
            <w:proofErr w:type="spellEnd"/>
          </w:p>
          <w:p w14:paraId="28D59ADB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Determinanty akceptacji innowacji</w:t>
            </w:r>
          </w:p>
          <w:p w14:paraId="25A281AD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Zielony marketing, zielony konsument, zaufanie vs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greenwahing</w:t>
            </w:r>
            <w:proofErr w:type="spellEnd"/>
          </w:p>
          <w:p w14:paraId="66559393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Społeczna i Środowiskowa Odpowiedzialność Organizacji</w:t>
            </w:r>
          </w:p>
          <w:p w14:paraId="7C0B6469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Akceptacja wartości konsumenckiej</w:t>
            </w:r>
          </w:p>
          <w:p w14:paraId="5C181391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Rola instrumentów komunikacji marketingowej w kształtowaniu postaw i </w:t>
            </w:r>
            <w:proofErr w:type="spellStart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 konsumentów</w:t>
            </w:r>
          </w:p>
          <w:p w14:paraId="22B39298" w14:textId="77777777" w:rsidR="000953AE" w:rsidRPr="00CA72FF" w:rsidRDefault="000953AE" w:rsidP="000953AE">
            <w:pPr>
              <w:pStyle w:val="NormalnyWeb"/>
              <w:numPr>
                <w:ilvl w:val="0"/>
                <w:numId w:val="9"/>
              </w:numPr>
              <w:spacing w:before="0" w:beforeAutospacing="0" w:after="6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Kreowanie wizerunku marki a jej postrzeganie przez konsumentów</w:t>
            </w:r>
          </w:p>
          <w:p w14:paraId="6DAC6C7B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05F17A4E" w14:textId="77777777" w:rsidTr="00AF5EA4">
        <w:tc>
          <w:tcPr>
            <w:tcW w:w="534" w:type="dxa"/>
          </w:tcPr>
          <w:p w14:paraId="7468843C" w14:textId="52C29CDB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14:paraId="68A5D539" w14:textId="5194AC3F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Tomasz Wyłuda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CE8CAB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&gt;8</w:t>
            </w:r>
          </w:p>
          <w:p w14:paraId="70C252D6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finansami w czasach przełomu: strategie inwestycyjne, rewolucja technologiczna i nowe źródła ryzyka</w:t>
            </w:r>
          </w:p>
          <w:p w14:paraId="58FEBB8D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BCF6E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7B57E4B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1. Zarządzanie finansami przedsiębiorstwa (analiza wybranego sektora/obszaru działalności przedsiębiorstw np. spółki ukraińskie, spółki modowe, finansowe).</w:t>
            </w:r>
          </w:p>
          <w:p w14:paraId="75EF243D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724E227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2. Metody finansowania nowych przedsięwzięć: fundusze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private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equity, fundusze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angel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investors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3A8DBF4C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6AF08EC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Zarządzanie portfelem inwestycyjnym i podejmowanie decyzji inwestycyjnych: inwestowanie w akcje i obligacje, anomalie na rynkach kapitałowych, efektywność inwestowania, manipulacje cenami akcji, oszustwa na rynkach kapitałowych.</w:t>
            </w:r>
          </w:p>
          <w:p w14:paraId="29A1CBF9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3F1AD01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Finansowanie przedsięwzięć kapitałem dłużnym – rynek obligacji w Polsce i za granicą: analiza efektywności rynków obligacji oraz występujących na nich anomalii, rola agencji ratingowych i ich oceny np. charakterystyka obligacji wojennych, katastroficznych, korporacyjnych i komunalnych.</w:t>
            </w:r>
          </w:p>
          <w:p w14:paraId="02AF05BD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0F7BDA4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5. Zarządzanie inwestycjami alternatywnymi: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kryptowaluty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NFT, obrazy, metale szlachetne, numizmaty, wina, whisky, diamenty.</w:t>
            </w:r>
          </w:p>
          <w:p w14:paraId="1D71E5F6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358FC4C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6. Zarządzanie inwestycjami na rynku nieruchomości: możliwość implementacji REIT w Polsce, analiza efektywności inwestycji na rynku nieruchomości.</w:t>
            </w:r>
          </w:p>
          <w:p w14:paraId="677C6818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2AB25934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7. Instytucje zbiorowego inwestowania i ich produkty: fundusze inwestycyjne i domy maklerskie oraz ich produkty (FIO, FIZ, ETF,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asset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management, doradztwo inwestycyjne,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wealth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management).</w:t>
            </w:r>
          </w:p>
          <w:p w14:paraId="1714FCBB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1B30476F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8. Organizacja systemu emerytalnego w Polsce: IKE, IKZE, OFE, PPK, PPE.</w:t>
            </w:r>
          </w:p>
          <w:p w14:paraId="26313B54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49BDBC5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9. Finanse behawioralne w kontekście podejmowania decyzji inwestycyjnych, np. wpływ błędów emocjonalnych i poznawczych na podjęte decyzje.</w:t>
            </w:r>
          </w:p>
          <w:p w14:paraId="0EF01421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2B40EF6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10. Zarządzanie strategiczne aktywami państwowymi, w tym możliwa analiza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Sovereign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Wealth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Funds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752C61AF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42AC63A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11. Podejmowanie decyzji inwestycyjnych i zarządzanie portfelem inwestycji w nowoczesne technologie (AI, Big Data, Quantum Computing, robotyzacja, eksploracje kosmiczne,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).</w:t>
            </w:r>
          </w:p>
          <w:p w14:paraId="6A7882F1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2C44400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12. Zarządzanie ryzykiem: metody identyfikacji ryzyka, techniki analizy, zarządzanie ryzykiem walutowym, wpływ czynników makroekonomicznych, rola regulacji i analiza kryzysów finansowych.</w:t>
            </w:r>
          </w:p>
          <w:p w14:paraId="515821C8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3D14D11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13. Bankowość inwestycyjna w kontekście inwestycji i finansowania przedsiębiorstw (przykładowe tematy: mechanizmy emisji papierów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wartościowych, fuzje i przejęcia, doradztwo finansowe, zarządzanie ryzykiem w bankowości inwestycyjnej, porównanie modeli bankowości w Polsce i za granicą).</w:t>
            </w:r>
          </w:p>
          <w:p w14:paraId="62A56A1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7EE3EA4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14. Rola audytu,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due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diligence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doradztwa finansowego w podejmowaniu decyzji strategicznych przedsiębiorstw.</w:t>
            </w:r>
          </w:p>
          <w:p w14:paraId="3CF1ED69" w14:textId="604FDC2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5C90FAEC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&gt;8</w:t>
            </w:r>
          </w:p>
          <w:p w14:paraId="40F72572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>Zarządzanie finansami w czasach przełomu: strategie inwestycyjne, rewolucja technologiczna i nowe źródła ryzyka</w:t>
            </w:r>
          </w:p>
          <w:p w14:paraId="64646DF7" w14:textId="77777777" w:rsidR="000953AE" w:rsidRPr="00CA72FF" w:rsidRDefault="000953AE" w:rsidP="000953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DB779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Program seminarium:</w:t>
            </w:r>
          </w:p>
          <w:p w14:paraId="2D88CEE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1. Zarządzanie finansami przedsiębiorstwa (analiza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wybranego sektora/obszaru działalności przedsiębiorstw np. spółki ukraińskie, spółki modowe, finansowe).</w:t>
            </w:r>
          </w:p>
          <w:p w14:paraId="747639F9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769AFF4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2. Metody finansowania nowych przedsięwzięć: fundusze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private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equity, fundusze venture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capital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angel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investors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3340A136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51755AAD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3. Zarządzanie portfelem inwestycyjnym i podejmowanie decyzji inwestycyjnych: inwestowanie w akcje i obligacje, anomalie na rynkach kapitałowych, efektywność inwestowania, manipulacje cenami akcji, oszustwa na rynkach kapitałowych.</w:t>
            </w:r>
          </w:p>
          <w:p w14:paraId="1E247252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7742749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4. Finansowanie przedsięwzięć kapitałem dłużnym – rynek obligacji w Polsce i za granicą: analiza efektywności rynków obligacji oraz występujących na nich anomalii, rola agencji ratingowych i ich oceny np. charakterystyka obligacji wojennych, katastroficznych, korporacyjnych i komunalnych.</w:t>
            </w:r>
          </w:p>
          <w:p w14:paraId="4B80165B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0BE675CE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5. Zarządzanie inwestycjami alternatywnymi: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kryptowaluty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 NFT, obrazy, metale szlachetne, numizmaty, wina, whisky, diamenty.</w:t>
            </w:r>
          </w:p>
          <w:p w14:paraId="23422406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3B6CB8E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6. Zarządzanie inwestycjami na rynku nieruchomości: możliwość implementacji REIT w Polsce, analiza efektywności inwestycji na rynku nieruchomości.</w:t>
            </w:r>
          </w:p>
          <w:p w14:paraId="54FE044E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2FF7F96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7. Instytucje zbiorowego inwestowania i ich produkty: fundusze inwestycyjne i domy maklerskie oraz ich produkty (FIO, FIZ, ETF,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asset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management,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 xml:space="preserve">doradztwo inwestycyjne,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wealth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management).</w:t>
            </w:r>
          </w:p>
          <w:p w14:paraId="5726DE4C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092ADE3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8. Organizacja systemu emerytalnego w Polsce: IKE, IKZE, OFE, PPK, PPE.</w:t>
            </w:r>
          </w:p>
          <w:p w14:paraId="4C9B4D80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7CF914D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9. Finanse behawioralne w kontekście podejmowania decyzji inwestycyjnych, np. wpływ błędów emocjonalnych i poznawczych na podjęte decyzje.</w:t>
            </w:r>
          </w:p>
          <w:p w14:paraId="7AA096A6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7DC060E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10. Zarządzanie strategiczne aktywami państwowymi, w tym możliwa analiza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Sovereign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Wealth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Funds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58526ED5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6D72D76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11. Podejmowanie decyzji inwestycyjnych i zarządzanie portfelem inwestycji w nowoczesne technologie (AI, Big Data, Quantum Computing, robotyzacja, eksploracje kosmiczne,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blockchain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).</w:t>
            </w:r>
          </w:p>
          <w:p w14:paraId="69BDF463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37556AE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12. Zarządzanie ryzykiem: metody identyfikacji ryzyka, techniki analizy, zarządzanie ryzykiem walutowym, wpływ czynników makroekonomicznych, rola regulacji i analiza kryzysów finansowych.</w:t>
            </w:r>
          </w:p>
          <w:p w14:paraId="62F22FAC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001BD5F2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13. Bankowość inwestycyjna w kontekście inwestycji i finansowania przedsiębiorstw (przykładowe tematy: mechanizmy emisji papierów wartościowych, fuzje i przejęcia, doradztwo finansowe, zarządzanie ryzykiem w bankowości inwestycyjnej, porównanie modeli bankowości w Polsce i za granicą).</w:t>
            </w:r>
          </w:p>
          <w:p w14:paraId="46EB4D1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  <w:p w14:paraId="4BF8B987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14. Rola audytu,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due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diligence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doradztwa finansowego w </w:t>
            </w:r>
            <w:r w:rsidRPr="00CA72FF">
              <w:rPr>
                <w:rFonts w:cstheme="minorHAnsi"/>
                <w:sz w:val="20"/>
                <w:szCs w:val="20"/>
              </w:rPr>
              <w:lastRenderedPageBreak/>
              <w:t>podejmowaniu decyzji strategicznych przedsiębiorstw.</w:t>
            </w:r>
          </w:p>
          <w:p w14:paraId="282D98BB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784911A0" w14:textId="3F542EC2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26362335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04ECEC2E" w14:textId="77777777" w:rsidTr="00AF5EA4">
        <w:tc>
          <w:tcPr>
            <w:tcW w:w="534" w:type="dxa"/>
          </w:tcPr>
          <w:p w14:paraId="6631FA57" w14:textId="50C8364D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73</w:t>
            </w:r>
          </w:p>
        </w:tc>
        <w:tc>
          <w:tcPr>
            <w:tcW w:w="1417" w:type="dxa"/>
          </w:tcPr>
          <w:p w14:paraId="265DC089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hab., prof. ucz. Tomasz Zalega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99FB530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1C4F4FF6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I Systemy motywacyjne i strategie wynagrodzeń w przedsiębiorstwie</w:t>
            </w:r>
          </w:p>
          <w:p w14:paraId="29BB5E25" w14:textId="77777777" w:rsidR="000953AE" w:rsidRPr="00CA72FF" w:rsidRDefault="000953AE" w:rsidP="000953AE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Motywowanie pracowników przez wynagrodzenia.</w:t>
            </w:r>
          </w:p>
          <w:p w14:paraId="141779C0" w14:textId="77777777" w:rsidR="000953AE" w:rsidRPr="00CA72FF" w:rsidRDefault="000953AE" w:rsidP="000953AE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Nowoczesne formy wynagradzania pracowników (</w:t>
            </w:r>
            <w:r w:rsidRPr="00CA72FF">
              <w:rPr>
                <w:rFonts w:cstheme="minorHAnsi"/>
                <w:i/>
                <w:sz w:val="20"/>
                <w:szCs w:val="20"/>
              </w:rPr>
              <w:t>bodźce krótkoterminowe</w:t>
            </w:r>
            <w:r w:rsidRPr="00CA72FF">
              <w:rPr>
                <w:rFonts w:cstheme="minorHAnsi"/>
                <w:sz w:val="20"/>
                <w:szCs w:val="20"/>
              </w:rPr>
              <w:t xml:space="preserve"> – indywidualne, grupowe i zespołowe formy wynagrodzeń, premiowanie, wynagrodzenia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kafeteryjne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, udziałowe formy wynagrodzeń; </w:t>
            </w:r>
            <w:r w:rsidRPr="00CA72FF">
              <w:rPr>
                <w:rFonts w:cstheme="minorHAnsi"/>
                <w:i/>
                <w:sz w:val="20"/>
                <w:szCs w:val="20"/>
              </w:rPr>
              <w:t>wynagrodzenia długoterminowe</w:t>
            </w:r>
            <w:r w:rsidRPr="00CA72FF">
              <w:rPr>
                <w:rFonts w:cstheme="minorHAnsi"/>
                <w:sz w:val="20"/>
                <w:szCs w:val="20"/>
              </w:rPr>
              <w:t xml:space="preserve"> – oparte na własności, własnościowe powiązane z efektami, finansowe i ubezpieczeniowe).</w:t>
            </w:r>
          </w:p>
          <w:p w14:paraId="63A67917" w14:textId="77777777" w:rsidR="000953AE" w:rsidRPr="00CA72FF" w:rsidRDefault="000953AE" w:rsidP="000953AE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Strategie wynagrodzeń (projektowanie systemu wynagrodzeń, wynagrodzenia pakietowe, wartościowanie pracy).</w:t>
            </w:r>
          </w:p>
          <w:p w14:paraId="048045FE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II Rynek pracy w Polsce</w:t>
            </w:r>
          </w:p>
          <w:p w14:paraId="4809E48F" w14:textId="77777777" w:rsidR="000953AE" w:rsidRPr="00CA72FF" w:rsidRDefault="000953AE" w:rsidP="000953AE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Rynek pracy w Polsce.</w:t>
            </w:r>
          </w:p>
          <w:p w14:paraId="3E922022" w14:textId="77777777" w:rsidR="000953AE" w:rsidRPr="00CA72FF" w:rsidRDefault="000953AE" w:rsidP="000953AE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Bezrobocie – struktura bezrobotnych według cech demograficzno-społecznych (np. bezrobocie wśród kobiet, bezrobocie wśród młodzieży itp.), bezrobocie w ujęciu przestrzennym (na przykładzie powiatu, województwa, kraju).</w:t>
            </w:r>
          </w:p>
          <w:p w14:paraId="06E79E8F" w14:textId="77777777" w:rsidR="000953AE" w:rsidRPr="00CA72FF" w:rsidRDefault="000953AE" w:rsidP="000953AE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Aktywna polityka państwa na rynku pracy (np. publiczne programy przeciwdziałania bezrobociu, subsydiowanie płac, pośrednictwo pracy, kredyty na działalność gospodarczą itd.).</w:t>
            </w:r>
          </w:p>
          <w:p w14:paraId="7EBA7E21" w14:textId="77777777" w:rsidR="000953AE" w:rsidRPr="00CA72FF" w:rsidRDefault="000953AE" w:rsidP="000953AE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Elastyczne (niestandardowe) formy zatrudnienia.</w:t>
            </w:r>
          </w:p>
          <w:p w14:paraId="5385C24E" w14:textId="77777777" w:rsidR="000953AE" w:rsidRPr="00CA72FF" w:rsidRDefault="000953AE" w:rsidP="000953AE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Ubóstwo – rodzaje i metody jego przeciwdziałania w Polsce i krajach UE.</w:t>
            </w:r>
          </w:p>
          <w:p w14:paraId="4D7C102A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III Tendencje rozwojowe konsumpcji</w:t>
            </w:r>
          </w:p>
          <w:p w14:paraId="2B84EF54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Konsument i konsumpcja we współczesnej gospodarce.</w:t>
            </w:r>
          </w:p>
          <w:p w14:paraId="25DE3BB7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Przestrzenne zróżnicowanie konsumpcji w Polsce i krajach UE.</w:t>
            </w:r>
          </w:p>
          <w:p w14:paraId="59A598EC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Irracjonalność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konsumentów a popyt niefunkcjonalny.</w:t>
            </w:r>
          </w:p>
          <w:p w14:paraId="40E86D7A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Racjonalność konsumpcji i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konsumentów.</w:t>
            </w:r>
          </w:p>
          <w:p w14:paraId="2FBCAFB2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Nowe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makrotrendy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i trendy konsumenckie.</w:t>
            </w:r>
          </w:p>
          <w:p w14:paraId="74AD195A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Zrównoważona konsumpcja a trendy i ruchy konsumenckie.</w:t>
            </w:r>
          </w:p>
          <w:p w14:paraId="2FB27BCC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Innowacyjne zachowania konsumentów na rynku.</w:t>
            </w:r>
          </w:p>
          <w:p w14:paraId="6D43FC60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i/>
                <w:sz w:val="20"/>
                <w:szCs w:val="20"/>
              </w:rPr>
              <w:t xml:space="preserve">Consumer </w:t>
            </w:r>
            <w:proofErr w:type="spellStart"/>
            <w:r w:rsidRPr="00CA72FF">
              <w:rPr>
                <w:rFonts w:cstheme="minorHAnsi"/>
                <w:i/>
                <w:sz w:val="20"/>
                <w:szCs w:val="20"/>
              </w:rPr>
              <w:t>behaviour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6435E2B6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A72FF">
              <w:rPr>
                <w:rFonts w:cstheme="minorHAnsi"/>
                <w:sz w:val="20"/>
                <w:szCs w:val="20"/>
              </w:rPr>
              <w:t>Neuroekonomia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neuromarketing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.</w:t>
            </w:r>
          </w:p>
          <w:p w14:paraId="0247596E" w14:textId="77777777" w:rsidR="000953AE" w:rsidRPr="00CA72FF" w:rsidRDefault="000953AE" w:rsidP="000953AE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Starzenie się społeczeństw a konsumpcja i zachowania konsumenckie.</w:t>
            </w:r>
          </w:p>
          <w:p w14:paraId="0A0705A8" w14:textId="063E875D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IV Ekonomiczne aspekty funkcjonowania przedsiębiorstwa</w:t>
            </w:r>
          </w:p>
        </w:tc>
        <w:tc>
          <w:tcPr>
            <w:tcW w:w="3120" w:type="dxa"/>
            <w:shd w:val="clear" w:color="auto" w:fill="B6DDE8" w:themeFill="accent5" w:themeFillTint="66"/>
          </w:tcPr>
          <w:p w14:paraId="064FB50F" w14:textId="7C8F85FB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C95350C" w14:textId="7D7DA91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632105EB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5A425FF9" w14:textId="77777777" w:rsidTr="00AF5EA4">
        <w:tc>
          <w:tcPr>
            <w:tcW w:w="534" w:type="dxa"/>
          </w:tcPr>
          <w:p w14:paraId="6AEDEC95" w14:textId="400F156B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74</w:t>
            </w:r>
          </w:p>
        </w:tc>
        <w:tc>
          <w:tcPr>
            <w:tcW w:w="1417" w:type="dxa"/>
          </w:tcPr>
          <w:p w14:paraId="449A077D" w14:textId="72E7EB74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Mariola Zalewska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41E2DE2" w14:textId="12C7B600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74D33162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  <w:lang w:val="x-none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50C9B028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3B7253E1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Wykorzystanie sztucznej inteligencji w </w:t>
            </w:r>
            <w:r w:rsidRPr="00CA72FF">
              <w:rPr>
                <w:rStyle w:val="Pogrubienie"/>
                <w:rFonts w:cstheme="minorHAnsi"/>
                <w:sz w:val="20"/>
                <w:szCs w:val="20"/>
              </w:rPr>
              <w:t>przedsiębiorstwach i instytucjach publicznych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— przegląd wdrożeń i wyzwań zarządczych na rzecz cyfrowej i zielonej transformacji</w:t>
            </w:r>
          </w:p>
          <w:p w14:paraId="72A398B9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E177F07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03C43B67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Style w:val="Pogrubienie"/>
                <w:rFonts w:cstheme="minorHAnsi"/>
                <w:sz w:val="20"/>
                <w:szCs w:val="20"/>
              </w:rPr>
              <w:t>1. Wprowadzenie do sztucznej inteligencji: podstawy i kontekst</w:t>
            </w:r>
          </w:p>
          <w:p w14:paraId="1A277FEA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Definicja sztucznej inteligencji: przegląd aktualnych definicji AI w prawodawstwie międzynarodowym i literaturze.</w:t>
            </w:r>
          </w:p>
          <w:p w14:paraId="7862EEE6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Historia i ewolucja sztucznej inteligencji w kontekście rozwoju biznesu i sektora publicznego.</w:t>
            </w:r>
          </w:p>
          <w:p w14:paraId="0673E4EB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Główne technologie AI: </w:t>
            </w:r>
            <w:proofErr w:type="spellStart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machine</w:t>
            </w:r>
            <w:proofErr w:type="spellEnd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learning, </w:t>
            </w:r>
            <w:proofErr w:type="spellStart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deep</w:t>
            </w:r>
            <w:proofErr w:type="spellEnd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learning, big data, sztuczna inteligencja w chmurze.</w:t>
            </w:r>
          </w:p>
          <w:p w14:paraId="2721CC7C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Wpływ cyfrowej transformacji na organizacje oraz rola AI w budowaniu nowych modeli biznesowych: zautomatyzowanej </w:t>
            </w: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obsłudze klienta, spersonalizowanych działaniach marketingowych, optymalizacji łańcucha dostaw i innych procesów.</w:t>
            </w:r>
          </w:p>
          <w:p w14:paraId="56AE84F7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002FE25C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480B82BE" w14:textId="77777777" w:rsidR="000953AE" w:rsidRPr="00CA72FF" w:rsidRDefault="000953AE" w:rsidP="000953AE">
            <w:pPr>
              <w:pStyle w:val="Tekstpodstawowy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3. Wykorzystanie sztucznej inteligencji w zielonej transformacji przedsiębiorstw i instytucji publicznych</w:t>
            </w:r>
          </w:p>
          <w:p w14:paraId="7CA38A03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Efektywniejszego gospodarowania zasobami i energią.</w:t>
            </w:r>
            <w:r w:rsidRPr="00CA72F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Wspieranie recyklingu. </w:t>
            </w:r>
          </w:p>
          <w:p w14:paraId="28F29F42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4. Wyzwania zarządcze i organizacyjne związane z wdrażaniem sztucznej inteligencji w sektorze publicznym i prywatnym</w:t>
            </w:r>
          </w:p>
          <w:p w14:paraId="7ED47EB7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Bariery techniczne, prawne i etyczne towarzyszące projektom AI.</w:t>
            </w:r>
          </w:p>
          <w:p w14:paraId="390E2738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Planowanie i zarządzanie projektami AI w organizacjach.</w:t>
            </w:r>
          </w:p>
          <w:p w14:paraId="6F03692E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5. Modele współpracy sektora publicznego, naukowego i biznesowego w zakresie rozwoju i wdrażania rozwiązań opartych na AI</w:t>
            </w:r>
          </w:p>
          <w:p w14:paraId="70E701BE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Formy partnerstw i sieci współpracy wspierające innowacje w zakresie AI.</w:t>
            </w:r>
          </w:p>
          <w:p w14:paraId="693AD5ED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Dobre praktyki w budowaniu ekosystemów innowacji wokół AI.</w:t>
            </w:r>
          </w:p>
          <w:p w14:paraId="112DC156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6. Zastosowanie sztucznej inteligencji w raportowaniu ESG i zarządzaniu wpływem środowiskowym organizacji</w:t>
            </w:r>
          </w:p>
          <w:p w14:paraId="235ECAB9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AI w analizie danych środowiskowych i raportowanie zrównoważonego rozwoju.</w:t>
            </w:r>
          </w:p>
          <w:p w14:paraId="0693E3D1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AI w drodze do transparentności i efektywność strategii ESG.</w:t>
            </w:r>
          </w:p>
          <w:p w14:paraId="651A6739" w14:textId="3FC11A3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424F9CA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lastRenderedPageBreak/>
              <w:t>&gt;8</w:t>
            </w:r>
          </w:p>
          <w:p w14:paraId="598F8BFA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b/>
                <w:bCs/>
                <w:sz w:val="20"/>
                <w:szCs w:val="20"/>
              </w:rPr>
              <w:t xml:space="preserve">Wykorzystanie sztucznej inteligencji w </w:t>
            </w:r>
            <w:r w:rsidRPr="00CA72FF">
              <w:rPr>
                <w:rStyle w:val="Pogrubienie"/>
                <w:rFonts w:cstheme="minorHAnsi"/>
                <w:sz w:val="20"/>
                <w:szCs w:val="20"/>
              </w:rPr>
              <w:t>przedsiębiorstwach i instytucjach publicznych</w:t>
            </w:r>
            <w:r w:rsidRPr="00CA72FF">
              <w:rPr>
                <w:rFonts w:cstheme="minorHAnsi"/>
                <w:b/>
                <w:bCs/>
                <w:sz w:val="20"/>
                <w:szCs w:val="20"/>
              </w:rPr>
              <w:t>— przegląd wdrożeń i wyzwań zarządczych na rzecz cyfrowej i zielonej transformacji</w:t>
            </w:r>
          </w:p>
          <w:p w14:paraId="72F9EE9A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4382A7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2DF8327C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  <w:r w:rsidRPr="00CA72FF">
              <w:rPr>
                <w:rStyle w:val="Pogrubienie"/>
                <w:rFonts w:cstheme="minorHAnsi"/>
                <w:sz w:val="20"/>
                <w:szCs w:val="20"/>
              </w:rPr>
              <w:t>1. Wprowadzenie do sztucznej inteligencji: podstawy i kontekst</w:t>
            </w:r>
          </w:p>
          <w:p w14:paraId="25B59597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Definicja sztucznej inteligencji: przegląd aktualnych definicji AI w prawodawstwie międzynarodowym i literaturze.</w:t>
            </w:r>
          </w:p>
          <w:p w14:paraId="423893D4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Historia i ewolucja sztucznej inteligencji w kontekście rozwoju biznesu i sektora publicznego.</w:t>
            </w:r>
          </w:p>
          <w:p w14:paraId="0F8BFAEB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Główne technologie AI: </w:t>
            </w:r>
            <w:proofErr w:type="spellStart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machine</w:t>
            </w:r>
            <w:proofErr w:type="spellEnd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learning, </w:t>
            </w:r>
            <w:proofErr w:type="spellStart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deep</w:t>
            </w:r>
            <w:proofErr w:type="spellEnd"/>
            <w:r w:rsidRPr="00CA7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learning, big data, sztuczna inteligencja w chmurze.</w:t>
            </w:r>
          </w:p>
          <w:p w14:paraId="0825C71E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 xml:space="preserve">Wpływ cyfrowej transformacji na organizacje oraz rola AI w budowaniu nowych modeli biznesowych: zautomatyzowanej </w:t>
            </w: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obsłudze klienta, spersonalizowanych działaniach marketingowych, optymalizacji łańcucha dostaw i innych procesów.</w:t>
            </w:r>
          </w:p>
          <w:p w14:paraId="2C5470CA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3E77B346" w14:textId="77777777" w:rsidR="000953AE" w:rsidRPr="00CA72FF" w:rsidRDefault="000953AE" w:rsidP="000953AE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11255F9F" w14:textId="77777777" w:rsidR="000953AE" w:rsidRPr="00CA72FF" w:rsidRDefault="000953AE" w:rsidP="000953AE">
            <w:pPr>
              <w:pStyle w:val="Tekstpodstawowy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3. Wykorzystanie sztucznej inteligencji w zielonej transformacji przedsiębiorstw i instytucji publicznych</w:t>
            </w:r>
          </w:p>
          <w:p w14:paraId="61D20C69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Efektywniejszego gospodarowania zasobami i energią.</w:t>
            </w:r>
            <w:r w:rsidRPr="00CA72F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Wspieranie recyklingu. </w:t>
            </w:r>
          </w:p>
          <w:p w14:paraId="5232F415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4. Wyzwania zarządcze i organizacyjne związane z wdrażaniem sztucznej inteligencji w sektorze publicznym i prywatnym</w:t>
            </w:r>
          </w:p>
          <w:p w14:paraId="07CA9E9A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Bariery techniczne, prawne i etyczne towarzyszące projektom AI.</w:t>
            </w:r>
          </w:p>
          <w:p w14:paraId="03332CAD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Planowanie i zarządzanie projektami AI w organizacjach.</w:t>
            </w:r>
          </w:p>
          <w:p w14:paraId="5D459B33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5. Modele współpracy sektora publicznego, naukowego i biznesowego w zakresie rozwoju i wdrażania rozwiązań opartych na AI</w:t>
            </w:r>
          </w:p>
          <w:p w14:paraId="525FCFC4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Formy partnerstw i sieci współpracy wspierające innowacje w zakresie AI.</w:t>
            </w:r>
          </w:p>
          <w:p w14:paraId="40B273AF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Dobre praktyki w budowaniu ekosystemów innowacji wokół AI.</w:t>
            </w:r>
          </w:p>
          <w:p w14:paraId="190CE67B" w14:textId="77777777" w:rsidR="000953AE" w:rsidRPr="00CA72FF" w:rsidRDefault="000953AE" w:rsidP="000953AE">
            <w:pPr>
              <w:pStyle w:val="Tekstpodstawowy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6. Zastosowanie sztucznej inteligencji w raportowaniu ESG i zarządzaniu wpływem środowiskowym organizacji</w:t>
            </w:r>
          </w:p>
          <w:p w14:paraId="1EF2B15C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AI w analizie danych środowiskowych i raportowanie zrównoważonego rozwoju.</w:t>
            </w:r>
          </w:p>
          <w:p w14:paraId="5F8AE47F" w14:textId="77777777" w:rsidR="000953AE" w:rsidRPr="00CA72FF" w:rsidRDefault="000953AE" w:rsidP="000953AE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CA72FF">
              <w:rPr>
                <w:rFonts w:asciiTheme="minorHAnsi" w:hAnsiTheme="minorHAnsi" w:cstheme="minorHAnsi"/>
                <w:sz w:val="20"/>
                <w:szCs w:val="20"/>
              </w:rPr>
              <w:t>AI w drodze do transparentności i efektywność strategii ESG.</w:t>
            </w:r>
          </w:p>
          <w:p w14:paraId="40F6E1D4" w14:textId="77777777" w:rsidR="000953AE" w:rsidRPr="00CA72FF" w:rsidRDefault="000953AE" w:rsidP="000953A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953AE" w:rsidRPr="00CA72FF" w14:paraId="39902D1D" w14:textId="77777777" w:rsidTr="00AF5EA4">
        <w:tc>
          <w:tcPr>
            <w:tcW w:w="534" w:type="dxa"/>
          </w:tcPr>
          <w:p w14:paraId="10DCDAC5" w14:textId="59EFB417" w:rsidR="000953AE" w:rsidRPr="00CA72FF" w:rsidRDefault="000953AE" w:rsidP="000953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lastRenderedPageBreak/>
              <w:t>75.</w:t>
            </w:r>
          </w:p>
        </w:tc>
        <w:tc>
          <w:tcPr>
            <w:tcW w:w="1417" w:type="dxa"/>
          </w:tcPr>
          <w:p w14:paraId="03C17F20" w14:textId="066FCD39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Dr Marek Zborowski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136B403" w14:textId="77777777" w:rsidR="000953AE" w:rsidRPr="00CA72FF" w:rsidRDefault="000953AE" w:rsidP="000953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6DDE8" w:themeFill="accent5" w:themeFillTint="66"/>
          </w:tcPr>
          <w:p w14:paraId="1AA49236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  <w:lang w:val="x-none"/>
              </w:rPr>
            </w:pPr>
          </w:p>
        </w:tc>
        <w:tc>
          <w:tcPr>
            <w:tcW w:w="3146" w:type="dxa"/>
            <w:shd w:val="clear" w:color="auto" w:fill="EAF1DD" w:themeFill="accent3" w:themeFillTint="33"/>
          </w:tcPr>
          <w:p w14:paraId="0A20BE74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25372B34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Zastosowanie technologii informatycznych w zarządzaniu organizacją</w:t>
            </w:r>
          </w:p>
          <w:p w14:paraId="5081332B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94EB31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770F5FDC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nowych technologii w biznesie,</w:t>
            </w:r>
          </w:p>
          <w:p w14:paraId="23DD6971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systemów komputerowych wspomagających zarządzanie,</w:t>
            </w:r>
          </w:p>
          <w:p w14:paraId="0022EAE6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procesowe i wykorzystanie modelowania procesów biznesowych,</w:t>
            </w:r>
          </w:p>
          <w:p w14:paraId="569A1AAC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technologii Big Data,</w:t>
            </w:r>
          </w:p>
          <w:p w14:paraId="70FE1D43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Systems problemy zastosowań,</w:t>
            </w:r>
          </w:p>
          <w:p w14:paraId="5FB58754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Problematyka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</w:t>
            </w:r>
          </w:p>
          <w:p w14:paraId="5215823F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Bankowość elektroniczna,</w:t>
            </w:r>
          </w:p>
          <w:p w14:paraId="1E3297D6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e-Commerce,</w:t>
            </w:r>
          </w:p>
          <w:p w14:paraId="15F7A444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Wykorzystanie technologii Internetu Rzeczy,</w:t>
            </w:r>
          </w:p>
          <w:p w14:paraId="58658F08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projektami.</w:t>
            </w:r>
          </w:p>
          <w:p w14:paraId="3689E128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6E3BC" w:themeFill="accent3" w:themeFillTint="66"/>
          </w:tcPr>
          <w:p w14:paraId="4B2D06F0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&gt;8</w:t>
            </w:r>
          </w:p>
          <w:p w14:paraId="197007A5" w14:textId="77777777" w:rsidR="000953AE" w:rsidRPr="00CA72FF" w:rsidRDefault="000953AE" w:rsidP="000953AE">
            <w:pPr>
              <w:rPr>
                <w:rFonts w:cstheme="minorHAnsi"/>
                <w:b/>
                <w:sz w:val="20"/>
                <w:szCs w:val="20"/>
              </w:rPr>
            </w:pPr>
            <w:r w:rsidRPr="00CA72FF">
              <w:rPr>
                <w:rFonts w:cstheme="minorHAnsi"/>
                <w:b/>
                <w:sz w:val="20"/>
                <w:szCs w:val="20"/>
              </w:rPr>
              <w:t>Zastosowanie technologii informatycznych w zarządzaniu organizacją</w:t>
            </w:r>
          </w:p>
          <w:p w14:paraId="79E21257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E685CB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  <w:r w:rsidRPr="00CA72FF">
              <w:rPr>
                <w:rFonts w:cstheme="minorHAnsi"/>
                <w:bCs/>
                <w:sz w:val="20"/>
                <w:szCs w:val="20"/>
              </w:rPr>
              <w:t>Program seminarium:</w:t>
            </w:r>
          </w:p>
          <w:p w14:paraId="56A7B60E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nowych technologii w biznesie,</w:t>
            </w:r>
          </w:p>
          <w:p w14:paraId="7B0013EB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systemów komputerowych wspomagających zarządzanie,</w:t>
            </w:r>
          </w:p>
          <w:p w14:paraId="4D092099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procesowe i wykorzystanie modelowania procesów biznesowych,</w:t>
            </w:r>
          </w:p>
          <w:p w14:paraId="72345BBB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technologii Big Data,</w:t>
            </w:r>
          </w:p>
          <w:p w14:paraId="5DB00014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Business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Intelligence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 xml:space="preserve"> Systems problemy zastosowań,</w:t>
            </w:r>
          </w:p>
          <w:p w14:paraId="43FFF5E1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 xml:space="preserve">Problematyka </w:t>
            </w:r>
            <w:proofErr w:type="spellStart"/>
            <w:r w:rsidRPr="00CA72FF">
              <w:rPr>
                <w:rFonts w:cstheme="minorHAnsi"/>
                <w:sz w:val="20"/>
                <w:szCs w:val="20"/>
              </w:rPr>
              <w:t>Fintech</w:t>
            </w:r>
            <w:proofErr w:type="spellEnd"/>
            <w:r w:rsidRPr="00CA72FF">
              <w:rPr>
                <w:rFonts w:cstheme="minorHAnsi"/>
                <w:sz w:val="20"/>
                <w:szCs w:val="20"/>
              </w:rPr>
              <w:t>,</w:t>
            </w:r>
          </w:p>
          <w:p w14:paraId="4D8880D2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Bankowość elektroniczna,</w:t>
            </w:r>
          </w:p>
          <w:p w14:paraId="08C2C817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Zastosowanie e-Commerce,</w:t>
            </w:r>
          </w:p>
          <w:p w14:paraId="3382DEFE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Wykorzystanie technologii Internetu Rzeczy,</w:t>
            </w:r>
          </w:p>
          <w:p w14:paraId="3EB1786F" w14:textId="77777777" w:rsidR="000953AE" w:rsidRPr="00CA72FF" w:rsidRDefault="000953AE" w:rsidP="000953AE">
            <w:pPr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CA72FF">
              <w:rPr>
                <w:rFonts w:cstheme="minorHAnsi"/>
                <w:sz w:val="20"/>
                <w:szCs w:val="20"/>
              </w:rPr>
              <w:t>Zarządzanie projektami.</w:t>
            </w:r>
          </w:p>
          <w:p w14:paraId="628F9691" w14:textId="77777777" w:rsidR="000953AE" w:rsidRPr="00CA72FF" w:rsidRDefault="000953AE" w:rsidP="000953A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9775851" w14:textId="77777777" w:rsidR="00E40F4F" w:rsidRPr="00CA72FF" w:rsidRDefault="00E40F4F" w:rsidP="00CA72FF">
      <w:pPr>
        <w:rPr>
          <w:rFonts w:cstheme="minorHAnsi"/>
          <w:sz w:val="20"/>
          <w:szCs w:val="20"/>
        </w:rPr>
      </w:pPr>
    </w:p>
    <w:sectPr w:rsidR="00E40F4F" w:rsidRPr="00CA72FF" w:rsidSect="00EA749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1FF2" w14:textId="77777777" w:rsidR="00DB12E8" w:rsidRDefault="00DB12E8" w:rsidP="00535E3A">
      <w:pPr>
        <w:spacing w:after="0" w:line="240" w:lineRule="auto"/>
      </w:pPr>
      <w:r>
        <w:separator/>
      </w:r>
    </w:p>
  </w:endnote>
  <w:endnote w:type="continuationSeparator" w:id="0">
    <w:p w14:paraId="5C0E2EDB" w14:textId="77777777" w:rsidR="00DB12E8" w:rsidRDefault="00DB12E8" w:rsidP="0053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D3F7" w14:textId="77777777" w:rsidR="00DB12E8" w:rsidRDefault="00DB12E8" w:rsidP="00535E3A">
      <w:pPr>
        <w:spacing w:after="0" w:line="240" w:lineRule="auto"/>
      </w:pPr>
      <w:r>
        <w:separator/>
      </w:r>
    </w:p>
  </w:footnote>
  <w:footnote w:type="continuationSeparator" w:id="0">
    <w:p w14:paraId="6301D121" w14:textId="77777777" w:rsidR="00DB12E8" w:rsidRDefault="00DB12E8" w:rsidP="0053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309A"/>
    <w:multiLevelType w:val="multilevel"/>
    <w:tmpl w:val="6D7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2AC5"/>
    <w:multiLevelType w:val="multilevel"/>
    <w:tmpl w:val="1B0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D6DDE"/>
    <w:multiLevelType w:val="hybridMultilevel"/>
    <w:tmpl w:val="6B20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C6FFD"/>
    <w:multiLevelType w:val="hybridMultilevel"/>
    <w:tmpl w:val="FF88A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66D3"/>
    <w:multiLevelType w:val="multilevel"/>
    <w:tmpl w:val="E6E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4C88"/>
    <w:multiLevelType w:val="hybridMultilevel"/>
    <w:tmpl w:val="73C0F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2840"/>
    <w:multiLevelType w:val="multilevel"/>
    <w:tmpl w:val="A096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0DBF"/>
    <w:multiLevelType w:val="hybridMultilevel"/>
    <w:tmpl w:val="33024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5F19"/>
    <w:multiLevelType w:val="hybridMultilevel"/>
    <w:tmpl w:val="2446F4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C4C4E"/>
    <w:multiLevelType w:val="multilevel"/>
    <w:tmpl w:val="3EAE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B310CE"/>
    <w:multiLevelType w:val="multilevel"/>
    <w:tmpl w:val="FD8A5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B133E7"/>
    <w:multiLevelType w:val="multilevel"/>
    <w:tmpl w:val="D7E4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57CA1"/>
    <w:multiLevelType w:val="hybridMultilevel"/>
    <w:tmpl w:val="0C244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F966AC"/>
    <w:multiLevelType w:val="multilevel"/>
    <w:tmpl w:val="214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6055D"/>
    <w:multiLevelType w:val="multilevel"/>
    <w:tmpl w:val="C2C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F4E94"/>
    <w:multiLevelType w:val="hybridMultilevel"/>
    <w:tmpl w:val="AD48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37BF1"/>
    <w:multiLevelType w:val="hybridMultilevel"/>
    <w:tmpl w:val="6A3C1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27033"/>
    <w:multiLevelType w:val="multilevel"/>
    <w:tmpl w:val="4A92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70CE8"/>
    <w:multiLevelType w:val="hybridMultilevel"/>
    <w:tmpl w:val="A7F61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06DF5"/>
    <w:multiLevelType w:val="hybridMultilevel"/>
    <w:tmpl w:val="5E4AB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C6C2A"/>
    <w:multiLevelType w:val="hybridMultilevel"/>
    <w:tmpl w:val="CF72E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D065E5"/>
    <w:multiLevelType w:val="hybridMultilevel"/>
    <w:tmpl w:val="C180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1549"/>
    <w:multiLevelType w:val="multilevel"/>
    <w:tmpl w:val="87B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431EF"/>
    <w:multiLevelType w:val="multilevel"/>
    <w:tmpl w:val="B154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66501"/>
    <w:multiLevelType w:val="multilevel"/>
    <w:tmpl w:val="4E6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C5164"/>
    <w:multiLevelType w:val="hybridMultilevel"/>
    <w:tmpl w:val="5D12EA14"/>
    <w:lvl w:ilvl="0" w:tplc="E3C6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16C3"/>
    <w:multiLevelType w:val="hybridMultilevel"/>
    <w:tmpl w:val="C6DA2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81630"/>
    <w:multiLevelType w:val="multilevel"/>
    <w:tmpl w:val="CEF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136E1"/>
    <w:multiLevelType w:val="multilevel"/>
    <w:tmpl w:val="35F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392F7B"/>
    <w:multiLevelType w:val="multilevel"/>
    <w:tmpl w:val="9BC6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344CD"/>
    <w:multiLevelType w:val="hybridMultilevel"/>
    <w:tmpl w:val="7260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938C9"/>
    <w:multiLevelType w:val="multilevel"/>
    <w:tmpl w:val="58C8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593CF9"/>
    <w:multiLevelType w:val="multilevel"/>
    <w:tmpl w:val="B11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169F2"/>
    <w:multiLevelType w:val="hybridMultilevel"/>
    <w:tmpl w:val="8688932E"/>
    <w:lvl w:ilvl="0" w:tplc="0415000F">
      <w:start w:val="1"/>
      <w:numFmt w:val="decimal"/>
      <w:lvlText w:val="%1."/>
      <w:lvlJc w:val="left"/>
      <w:pPr>
        <w:ind w:left="-140" w:hanging="360"/>
      </w:pPr>
    </w:lvl>
    <w:lvl w:ilvl="1" w:tplc="04150019" w:tentative="1">
      <w:start w:val="1"/>
      <w:numFmt w:val="lowerLetter"/>
      <w:lvlText w:val="%2."/>
      <w:lvlJc w:val="left"/>
      <w:pPr>
        <w:ind w:left="580" w:hanging="360"/>
      </w:pPr>
    </w:lvl>
    <w:lvl w:ilvl="2" w:tplc="0415001B" w:tentative="1">
      <w:start w:val="1"/>
      <w:numFmt w:val="lowerRoman"/>
      <w:lvlText w:val="%3."/>
      <w:lvlJc w:val="right"/>
      <w:pPr>
        <w:ind w:left="1300" w:hanging="180"/>
      </w:pPr>
    </w:lvl>
    <w:lvl w:ilvl="3" w:tplc="0415000F" w:tentative="1">
      <w:start w:val="1"/>
      <w:numFmt w:val="decimal"/>
      <w:lvlText w:val="%4."/>
      <w:lvlJc w:val="left"/>
      <w:pPr>
        <w:ind w:left="2020" w:hanging="360"/>
      </w:pPr>
    </w:lvl>
    <w:lvl w:ilvl="4" w:tplc="04150019" w:tentative="1">
      <w:start w:val="1"/>
      <w:numFmt w:val="lowerLetter"/>
      <w:lvlText w:val="%5."/>
      <w:lvlJc w:val="left"/>
      <w:pPr>
        <w:ind w:left="2740" w:hanging="360"/>
      </w:pPr>
    </w:lvl>
    <w:lvl w:ilvl="5" w:tplc="0415001B" w:tentative="1">
      <w:start w:val="1"/>
      <w:numFmt w:val="lowerRoman"/>
      <w:lvlText w:val="%6."/>
      <w:lvlJc w:val="right"/>
      <w:pPr>
        <w:ind w:left="3460" w:hanging="180"/>
      </w:pPr>
    </w:lvl>
    <w:lvl w:ilvl="6" w:tplc="0415000F" w:tentative="1">
      <w:start w:val="1"/>
      <w:numFmt w:val="decimal"/>
      <w:lvlText w:val="%7."/>
      <w:lvlJc w:val="left"/>
      <w:pPr>
        <w:ind w:left="4180" w:hanging="360"/>
      </w:pPr>
    </w:lvl>
    <w:lvl w:ilvl="7" w:tplc="04150019" w:tentative="1">
      <w:start w:val="1"/>
      <w:numFmt w:val="lowerLetter"/>
      <w:lvlText w:val="%8."/>
      <w:lvlJc w:val="left"/>
      <w:pPr>
        <w:ind w:left="4900" w:hanging="360"/>
      </w:pPr>
    </w:lvl>
    <w:lvl w:ilvl="8" w:tplc="0415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34" w15:restartNumberingAfterBreak="0">
    <w:nsid w:val="5F477869"/>
    <w:multiLevelType w:val="multilevel"/>
    <w:tmpl w:val="3B1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55101F"/>
    <w:multiLevelType w:val="hybridMultilevel"/>
    <w:tmpl w:val="4FB2B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07F4F"/>
    <w:multiLevelType w:val="multilevel"/>
    <w:tmpl w:val="97F4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C66032"/>
    <w:multiLevelType w:val="hybridMultilevel"/>
    <w:tmpl w:val="2E921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5172A"/>
    <w:multiLevelType w:val="multilevel"/>
    <w:tmpl w:val="99D6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AB6F89"/>
    <w:multiLevelType w:val="hybridMultilevel"/>
    <w:tmpl w:val="31502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8060810"/>
    <w:multiLevelType w:val="hybridMultilevel"/>
    <w:tmpl w:val="08F60752"/>
    <w:lvl w:ilvl="0" w:tplc="532C3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02D0C"/>
    <w:multiLevelType w:val="hybridMultilevel"/>
    <w:tmpl w:val="E6BC59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1CB3746"/>
    <w:multiLevelType w:val="hybridMultilevel"/>
    <w:tmpl w:val="5CA22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274B03"/>
    <w:multiLevelType w:val="hybridMultilevel"/>
    <w:tmpl w:val="8DFEDBB4"/>
    <w:lvl w:ilvl="0" w:tplc="9AC045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D3EBB"/>
    <w:multiLevelType w:val="multilevel"/>
    <w:tmpl w:val="95B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20"/>
  </w:num>
  <w:num w:numId="4">
    <w:abstractNumId w:val="0"/>
  </w:num>
  <w:num w:numId="5">
    <w:abstractNumId w:val="3"/>
  </w:num>
  <w:num w:numId="6">
    <w:abstractNumId w:val="21"/>
  </w:num>
  <w:num w:numId="7">
    <w:abstractNumId w:val="2"/>
  </w:num>
  <w:num w:numId="8">
    <w:abstractNumId w:val="41"/>
  </w:num>
  <w:num w:numId="9">
    <w:abstractNumId w:val="18"/>
  </w:num>
  <w:num w:numId="10">
    <w:abstractNumId w:val="42"/>
  </w:num>
  <w:num w:numId="11">
    <w:abstractNumId w:val="12"/>
  </w:num>
  <w:num w:numId="12">
    <w:abstractNumId w:val="39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25"/>
  </w:num>
  <w:num w:numId="17">
    <w:abstractNumId w:val="30"/>
  </w:num>
  <w:num w:numId="18">
    <w:abstractNumId w:val="5"/>
  </w:num>
  <w:num w:numId="19">
    <w:abstractNumId w:val="38"/>
  </w:num>
  <w:num w:numId="20">
    <w:abstractNumId w:val="32"/>
  </w:num>
  <w:num w:numId="21">
    <w:abstractNumId w:val="31"/>
  </w:num>
  <w:num w:numId="22">
    <w:abstractNumId w:val="27"/>
  </w:num>
  <w:num w:numId="23">
    <w:abstractNumId w:val="29"/>
  </w:num>
  <w:num w:numId="24">
    <w:abstractNumId w:val="14"/>
  </w:num>
  <w:num w:numId="25">
    <w:abstractNumId w:val="23"/>
  </w:num>
  <w:num w:numId="26">
    <w:abstractNumId w:val="24"/>
  </w:num>
  <w:num w:numId="27">
    <w:abstractNumId w:val="44"/>
  </w:num>
  <w:num w:numId="28">
    <w:abstractNumId w:val="1"/>
  </w:num>
  <w:num w:numId="29">
    <w:abstractNumId w:val="17"/>
  </w:num>
  <w:num w:numId="30">
    <w:abstractNumId w:val="13"/>
  </w:num>
  <w:num w:numId="31">
    <w:abstractNumId w:val="34"/>
  </w:num>
  <w:num w:numId="32">
    <w:abstractNumId w:val="36"/>
  </w:num>
  <w:num w:numId="33">
    <w:abstractNumId w:val="35"/>
  </w:num>
  <w:num w:numId="34">
    <w:abstractNumId w:val="15"/>
  </w:num>
  <w:num w:numId="35">
    <w:abstractNumId w:val="7"/>
  </w:num>
  <w:num w:numId="36">
    <w:abstractNumId w:val="43"/>
  </w:num>
  <w:num w:numId="37">
    <w:abstractNumId w:val="40"/>
  </w:num>
  <w:num w:numId="38">
    <w:abstractNumId w:val="22"/>
  </w:num>
  <w:num w:numId="39">
    <w:abstractNumId w:val="11"/>
  </w:num>
  <w:num w:numId="40">
    <w:abstractNumId w:val="6"/>
  </w:num>
  <w:num w:numId="41">
    <w:abstractNumId w:val="4"/>
  </w:num>
  <w:num w:numId="42">
    <w:abstractNumId w:val="28"/>
  </w:num>
  <w:num w:numId="43">
    <w:abstractNumId w:val="26"/>
  </w:num>
  <w:num w:numId="44">
    <w:abstractNumId w:val="37"/>
  </w:num>
  <w:num w:numId="45">
    <w:abstractNumId w:val="43"/>
  </w:num>
  <w:num w:numId="46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4F"/>
    <w:rsid w:val="00000E59"/>
    <w:rsid w:val="00005A61"/>
    <w:rsid w:val="00007FB6"/>
    <w:rsid w:val="000110A3"/>
    <w:rsid w:val="00014D35"/>
    <w:rsid w:val="000163AD"/>
    <w:rsid w:val="00016B91"/>
    <w:rsid w:val="00023C72"/>
    <w:rsid w:val="0002673B"/>
    <w:rsid w:val="00026FDB"/>
    <w:rsid w:val="00030DEC"/>
    <w:rsid w:val="000368A8"/>
    <w:rsid w:val="000437C2"/>
    <w:rsid w:val="0005089C"/>
    <w:rsid w:val="000524DC"/>
    <w:rsid w:val="00053947"/>
    <w:rsid w:val="0005402D"/>
    <w:rsid w:val="0005710F"/>
    <w:rsid w:val="000607F6"/>
    <w:rsid w:val="00061FBF"/>
    <w:rsid w:val="00065D1F"/>
    <w:rsid w:val="000702CB"/>
    <w:rsid w:val="00076B20"/>
    <w:rsid w:val="00080AE6"/>
    <w:rsid w:val="0009071A"/>
    <w:rsid w:val="000953AE"/>
    <w:rsid w:val="000977AC"/>
    <w:rsid w:val="000A0E22"/>
    <w:rsid w:val="000A2F51"/>
    <w:rsid w:val="000A5F62"/>
    <w:rsid w:val="000B1804"/>
    <w:rsid w:val="000C0FBF"/>
    <w:rsid w:val="000C1935"/>
    <w:rsid w:val="000C31D0"/>
    <w:rsid w:val="000D0C74"/>
    <w:rsid w:val="000D208B"/>
    <w:rsid w:val="000D2BC5"/>
    <w:rsid w:val="000D775F"/>
    <w:rsid w:val="000E04DF"/>
    <w:rsid w:val="000E053E"/>
    <w:rsid w:val="000E102C"/>
    <w:rsid w:val="000E443F"/>
    <w:rsid w:val="000F1048"/>
    <w:rsid w:val="000F11BE"/>
    <w:rsid w:val="000F4900"/>
    <w:rsid w:val="00102865"/>
    <w:rsid w:val="00105FC0"/>
    <w:rsid w:val="00106188"/>
    <w:rsid w:val="00107806"/>
    <w:rsid w:val="00112118"/>
    <w:rsid w:val="00113828"/>
    <w:rsid w:val="0012007F"/>
    <w:rsid w:val="00120DFF"/>
    <w:rsid w:val="00126E12"/>
    <w:rsid w:val="001307E8"/>
    <w:rsid w:val="00133C5A"/>
    <w:rsid w:val="00144B01"/>
    <w:rsid w:val="00146CEC"/>
    <w:rsid w:val="001475A4"/>
    <w:rsid w:val="00151190"/>
    <w:rsid w:val="00151E52"/>
    <w:rsid w:val="001604C8"/>
    <w:rsid w:val="00162950"/>
    <w:rsid w:val="0016651E"/>
    <w:rsid w:val="0016796D"/>
    <w:rsid w:val="00172841"/>
    <w:rsid w:val="001757D0"/>
    <w:rsid w:val="00175E23"/>
    <w:rsid w:val="00177343"/>
    <w:rsid w:val="00182E8F"/>
    <w:rsid w:val="001861DC"/>
    <w:rsid w:val="00193199"/>
    <w:rsid w:val="001961D6"/>
    <w:rsid w:val="001A6331"/>
    <w:rsid w:val="001B2EB2"/>
    <w:rsid w:val="001B3673"/>
    <w:rsid w:val="001B7856"/>
    <w:rsid w:val="001C655C"/>
    <w:rsid w:val="001C6C22"/>
    <w:rsid w:val="001C7B68"/>
    <w:rsid w:val="001D2471"/>
    <w:rsid w:val="001D4116"/>
    <w:rsid w:val="001D5722"/>
    <w:rsid w:val="001E451B"/>
    <w:rsid w:val="001E4C1D"/>
    <w:rsid w:val="001E60F8"/>
    <w:rsid w:val="001E6E06"/>
    <w:rsid w:val="001F5043"/>
    <w:rsid w:val="00200BDC"/>
    <w:rsid w:val="00200E06"/>
    <w:rsid w:val="00203B72"/>
    <w:rsid w:val="00204268"/>
    <w:rsid w:val="00205B8F"/>
    <w:rsid w:val="00210186"/>
    <w:rsid w:val="002107B7"/>
    <w:rsid w:val="00210B84"/>
    <w:rsid w:val="00210FBA"/>
    <w:rsid w:val="0021120D"/>
    <w:rsid w:val="00211B97"/>
    <w:rsid w:val="0022637D"/>
    <w:rsid w:val="00241138"/>
    <w:rsid w:val="00243D8F"/>
    <w:rsid w:val="0024401D"/>
    <w:rsid w:val="00245274"/>
    <w:rsid w:val="0025313A"/>
    <w:rsid w:val="00254A62"/>
    <w:rsid w:val="0025519C"/>
    <w:rsid w:val="00255B69"/>
    <w:rsid w:val="002569D3"/>
    <w:rsid w:val="00257E96"/>
    <w:rsid w:val="0026311B"/>
    <w:rsid w:val="00272091"/>
    <w:rsid w:val="00275AC6"/>
    <w:rsid w:val="00276AB9"/>
    <w:rsid w:val="00277030"/>
    <w:rsid w:val="00280AD3"/>
    <w:rsid w:val="00280E71"/>
    <w:rsid w:val="00282433"/>
    <w:rsid w:val="00283BEA"/>
    <w:rsid w:val="0028788E"/>
    <w:rsid w:val="00295DC5"/>
    <w:rsid w:val="002A184F"/>
    <w:rsid w:val="002C2A14"/>
    <w:rsid w:val="002C446D"/>
    <w:rsid w:val="002D5C06"/>
    <w:rsid w:val="002E3064"/>
    <w:rsid w:val="002E50C9"/>
    <w:rsid w:val="002E61C8"/>
    <w:rsid w:val="002F0613"/>
    <w:rsid w:val="002F26FB"/>
    <w:rsid w:val="002F78E3"/>
    <w:rsid w:val="003004D7"/>
    <w:rsid w:val="0030235B"/>
    <w:rsid w:val="0030383C"/>
    <w:rsid w:val="00310930"/>
    <w:rsid w:val="0032008E"/>
    <w:rsid w:val="00334953"/>
    <w:rsid w:val="003353E9"/>
    <w:rsid w:val="003363B9"/>
    <w:rsid w:val="00344A6A"/>
    <w:rsid w:val="00350CD4"/>
    <w:rsid w:val="00353984"/>
    <w:rsid w:val="0035745A"/>
    <w:rsid w:val="003706DC"/>
    <w:rsid w:val="00371D8D"/>
    <w:rsid w:val="00375DCD"/>
    <w:rsid w:val="0038414E"/>
    <w:rsid w:val="00392B2B"/>
    <w:rsid w:val="0039308C"/>
    <w:rsid w:val="0039403E"/>
    <w:rsid w:val="00394856"/>
    <w:rsid w:val="00394E1C"/>
    <w:rsid w:val="003952A2"/>
    <w:rsid w:val="003A0325"/>
    <w:rsid w:val="003A23F9"/>
    <w:rsid w:val="003A5D07"/>
    <w:rsid w:val="003B039D"/>
    <w:rsid w:val="003B77D1"/>
    <w:rsid w:val="003C19AC"/>
    <w:rsid w:val="003C1FE9"/>
    <w:rsid w:val="003C3AB0"/>
    <w:rsid w:val="003C7B42"/>
    <w:rsid w:val="003D252F"/>
    <w:rsid w:val="003D4FB0"/>
    <w:rsid w:val="003D78D1"/>
    <w:rsid w:val="003E2173"/>
    <w:rsid w:val="003E22AA"/>
    <w:rsid w:val="003E5454"/>
    <w:rsid w:val="003E5797"/>
    <w:rsid w:val="003E7406"/>
    <w:rsid w:val="003F2335"/>
    <w:rsid w:val="003F25C0"/>
    <w:rsid w:val="003F2CCF"/>
    <w:rsid w:val="003F4348"/>
    <w:rsid w:val="003F6FCE"/>
    <w:rsid w:val="004018CD"/>
    <w:rsid w:val="004019CB"/>
    <w:rsid w:val="004105AC"/>
    <w:rsid w:val="00410636"/>
    <w:rsid w:val="0042285B"/>
    <w:rsid w:val="00424122"/>
    <w:rsid w:val="00427BE9"/>
    <w:rsid w:val="00432A09"/>
    <w:rsid w:val="00433043"/>
    <w:rsid w:val="00441617"/>
    <w:rsid w:val="00443E46"/>
    <w:rsid w:val="00446A63"/>
    <w:rsid w:val="00447634"/>
    <w:rsid w:val="00450ABF"/>
    <w:rsid w:val="004539C0"/>
    <w:rsid w:val="004605F9"/>
    <w:rsid w:val="0046203F"/>
    <w:rsid w:val="004626B0"/>
    <w:rsid w:val="0046537A"/>
    <w:rsid w:val="004704C5"/>
    <w:rsid w:val="00472AF4"/>
    <w:rsid w:val="00473F91"/>
    <w:rsid w:val="00484985"/>
    <w:rsid w:val="0048515C"/>
    <w:rsid w:val="004878E1"/>
    <w:rsid w:val="00492024"/>
    <w:rsid w:val="00493282"/>
    <w:rsid w:val="004968AD"/>
    <w:rsid w:val="004A1328"/>
    <w:rsid w:val="004A2D1C"/>
    <w:rsid w:val="004A3382"/>
    <w:rsid w:val="004A4837"/>
    <w:rsid w:val="004A6D11"/>
    <w:rsid w:val="004A72C5"/>
    <w:rsid w:val="004A7B34"/>
    <w:rsid w:val="004B7733"/>
    <w:rsid w:val="004B79D8"/>
    <w:rsid w:val="004C5214"/>
    <w:rsid w:val="004C6F18"/>
    <w:rsid w:val="004C7F85"/>
    <w:rsid w:val="004D32A4"/>
    <w:rsid w:val="004D4DE0"/>
    <w:rsid w:val="004D7407"/>
    <w:rsid w:val="004E47EE"/>
    <w:rsid w:val="004E60A9"/>
    <w:rsid w:val="004E686A"/>
    <w:rsid w:val="004F3280"/>
    <w:rsid w:val="004F3414"/>
    <w:rsid w:val="004F7AFC"/>
    <w:rsid w:val="005006A2"/>
    <w:rsid w:val="00500788"/>
    <w:rsid w:val="005016E2"/>
    <w:rsid w:val="00501A6A"/>
    <w:rsid w:val="00502BE9"/>
    <w:rsid w:val="00503202"/>
    <w:rsid w:val="00503792"/>
    <w:rsid w:val="00520A0A"/>
    <w:rsid w:val="0052714E"/>
    <w:rsid w:val="0053160B"/>
    <w:rsid w:val="00531894"/>
    <w:rsid w:val="0053229E"/>
    <w:rsid w:val="00533983"/>
    <w:rsid w:val="0053459D"/>
    <w:rsid w:val="0053586A"/>
    <w:rsid w:val="00535E3A"/>
    <w:rsid w:val="00536E56"/>
    <w:rsid w:val="0054469F"/>
    <w:rsid w:val="005456D9"/>
    <w:rsid w:val="00545F4C"/>
    <w:rsid w:val="005462D9"/>
    <w:rsid w:val="00554577"/>
    <w:rsid w:val="005564AA"/>
    <w:rsid w:val="00564EC9"/>
    <w:rsid w:val="0057107B"/>
    <w:rsid w:val="005744B5"/>
    <w:rsid w:val="00574E9A"/>
    <w:rsid w:val="00575C65"/>
    <w:rsid w:val="00580700"/>
    <w:rsid w:val="00583E2E"/>
    <w:rsid w:val="00584453"/>
    <w:rsid w:val="00585C3E"/>
    <w:rsid w:val="0059485D"/>
    <w:rsid w:val="005A07F0"/>
    <w:rsid w:val="005A2110"/>
    <w:rsid w:val="005A35E5"/>
    <w:rsid w:val="005A4859"/>
    <w:rsid w:val="005A640F"/>
    <w:rsid w:val="005B1180"/>
    <w:rsid w:val="005B1D09"/>
    <w:rsid w:val="005B1DCD"/>
    <w:rsid w:val="005B3619"/>
    <w:rsid w:val="005B4820"/>
    <w:rsid w:val="005B7C31"/>
    <w:rsid w:val="005C0AF5"/>
    <w:rsid w:val="005C322D"/>
    <w:rsid w:val="005C4A83"/>
    <w:rsid w:val="005C68DE"/>
    <w:rsid w:val="005C6E9A"/>
    <w:rsid w:val="005D0060"/>
    <w:rsid w:val="005D05CC"/>
    <w:rsid w:val="005D2598"/>
    <w:rsid w:val="005D2E5D"/>
    <w:rsid w:val="005E3476"/>
    <w:rsid w:val="005F1179"/>
    <w:rsid w:val="00602A34"/>
    <w:rsid w:val="00602FFD"/>
    <w:rsid w:val="00603CC5"/>
    <w:rsid w:val="00606972"/>
    <w:rsid w:val="00607CE4"/>
    <w:rsid w:val="006166C9"/>
    <w:rsid w:val="00616BA8"/>
    <w:rsid w:val="00620C00"/>
    <w:rsid w:val="00621E48"/>
    <w:rsid w:val="006224D5"/>
    <w:rsid w:val="00625995"/>
    <w:rsid w:val="006275D8"/>
    <w:rsid w:val="006275E3"/>
    <w:rsid w:val="00630570"/>
    <w:rsid w:val="00632BBD"/>
    <w:rsid w:val="00632F7B"/>
    <w:rsid w:val="00635256"/>
    <w:rsid w:val="0063651B"/>
    <w:rsid w:val="006370C0"/>
    <w:rsid w:val="00656CC7"/>
    <w:rsid w:val="0066093E"/>
    <w:rsid w:val="00663EF4"/>
    <w:rsid w:val="006644F7"/>
    <w:rsid w:val="00665EA7"/>
    <w:rsid w:val="006678B5"/>
    <w:rsid w:val="00672920"/>
    <w:rsid w:val="006757D8"/>
    <w:rsid w:val="00675A79"/>
    <w:rsid w:val="006767AB"/>
    <w:rsid w:val="00676D90"/>
    <w:rsid w:val="00677735"/>
    <w:rsid w:val="00677A77"/>
    <w:rsid w:val="00684BD5"/>
    <w:rsid w:val="00691139"/>
    <w:rsid w:val="00692AE7"/>
    <w:rsid w:val="006A0464"/>
    <w:rsid w:val="006A2562"/>
    <w:rsid w:val="006B4A98"/>
    <w:rsid w:val="006B4F87"/>
    <w:rsid w:val="006B684C"/>
    <w:rsid w:val="006C0DBD"/>
    <w:rsid w:val="006C3B09"/>
    <w:rsid w:val="006C79DC"/>
    <w:rsid w:val="006D3765"/>
    <w:rsid w:val="006D4668"/>
    <w:rsid w:val="006D64A4"/>
    <w:rsid w:val="006E69EE"/>
    <w:rsid w:val="006F52A6"/>
    <w:rsid w:val="007050C4"/>
    <w:rsid w:val="00705A48"/>
    <w:rsid w:val="00707D97"/>
    <w:rsid w:val="00711160"/>
    <w:rsid w:val="00713FA6"/>
    <w:rsid w:val="00715E96"/>
    <w:rsid w:val="00721C82"/>
    <w:rsid w:val="007263C3"/>
    <w:rsid w:val="00731342"/>
    <w:rsid w:val="00741888"/>
    <w:rsid w:val="00742DF3"/>
    <w:rsid w:val="00744585"/>
    <w:rsid w:val="00744669"/>
    <w:rsid w:val="00751BB7"/>
    <w:rsid w:val="00753182"/>
    <w:rsid w:val="00765995"/>
    <w:rsid w:val="0076673C"/>
    <w:rsid w:val="00771708"/>
    <w:rsid w:val="00782EE4"/>
    <w:rsid w:val="00783D9E"/>
    <w:rsid w:val="0078531A"/>
    <w:rsid w:val="00785C77"/>
    <w:rsid w:val="0078713A"/>
    <w:rsid w:val="00791252"/>
    <w:rsid w:val="00792564"/>
    <w:rsid w:val="007A11C7"/>
    <w:rsid w:val="007A30A2"/>
    <w:rsid w:val="007A3E79"/>
    <w:rsid w:val="007A3F19"/>
    <w:rsid w:val="007A5280"/>
    <w:rsid w:val="007A63BD"/>
    <w:rsid w:val="007A7206"/>
    <w:rsid w:val="007B5F54"/>
    <w:rsid w:val="007C1A55"/>
    <w:rsid w:val="007C7C16"/>
    <w:rsid w:val="007D48DD"/>
    <w:rsid w:val="007D5292"/>
    <w:rsid w:val="007D5E65"/>
    <w:rsid w:val="0080266E"/>
    <w:rsid w:val="0080751F"/>
    <w:rsid w:val="00807DC1"/>
    <w:rsid w:val="00811297"/>
    <w:rsid w:val="00813CB4"/>
    <w:rsid w:val="00815515"/>
    <w:rsid w:val="00817AD0"/>
    <w:rsid w:val="00823468"/>
    <w:rsid w:val="00831797"/>
    <w:rsid w:val="00833286"/>
    <w:rsid w:val="00833CEF"/>
    <w:rsid w:val="00833F62"/>
    <w:rsid w:val="0083500B"/>
    <w:rsid w:val="00841BB0"/>
    <w:rsid w:val="00844152"/>
    <w:rsid w:val="008458AF"/>
    <w:rsid w:val="00847011"/>
    <w:rsid w:val="0085471A"/>
    <w:rsid w:val="00864B13"/>
    <w:rsid w:val="008673B3"/>
    <w:rsid w:val="00880698"/>
    <w:rsid w:val="00881292"/>
    <w:rsid w:val="00883234"/>
    <w:rsid w:val="00883540"/>
    <w:rsid w:val="008A1A88"/>
    <w:rsid w:val="008A26E5"/>
    <w:rsid w:val="008A50A8"/>
    <w:rsid w:val="008A6A1D"/>
    <w:rsid w:val="008B2111"/>
    <w:rsid w:val="008B467D"/>
    <w:rsid w:val="008B5437"/>
    <w:rsid w:val="008C1227"/>
    <w:rsid w:val="008C252B"/>
    <w:rsid w:val="008C2779"/>
    <w:rsid w:val="008C3C7E"/>
    <w:rsid w:val="008C68F0"/>
    <w:rsid w:val="008D345D"/>
    <w:rsid w:val="008D54B9"/>
    <w:rsid w:val="008E083B"/>
    <w:rsid w:val="008E214C"/>
    <w:rsid w:val="008E3AFC"/>
    <w:rsid w:val="008E7060"/>
    <w:rsid w:val="008E7E98"/>
    <w:rsid w:val="008F175C"/>
    <w:rsid w:val="008F7C56"/>
    <w:rsid w:val="00912EA3"/>
    <w:rsid w:val="00914D5B"/>
    <w:rsid w:val="0092327B"/>
    <w:rsid w:val="00924DD6"/>
    <w:rsid w:val="0093487B"/>
    <w:rsid w:val="00935985"/>
    <w:rsid w:val="009436D3"/>
    <w:rsid w:val="0094618B"/>
    <w:rsid w:val="00957735"/>
    <w:rsid w:val="00957995"/>
    <w:rsid w:val="00963A70"/>
    <w:rsid w:val="00966BBF"/>
    <w:rsid w:val="00976E81"/>
    <w:rsid w:val="0097701B"/>
    <w:rsid w:val="0097790D"/>
    <w:rsid w:val="00977E44"/>
    <w:rsid w:val="00981557"/>
    <w:rsid w:val="00984065"/>
    <w:rsid w:val="009847A4"/>
    <w:rsid w:val="00985BF7"/>
    <w:rsid w:val="009864C1"/>
    <w:rsid w:val="00992EF4"/>
    <w:rsid w:val="00994981"/>
    <w:rsid w:val="00996259"/>
    <w:rsid w:val="009A0967"/>
    <w:rsid w:val="009A1057"/>
    <w:rsid w:val="009B49D5"/>
    <w:rsid w:val="009B6A7E"/>
    <w:rsid w:val="009B7157"/>
    <w:rsid w:val="009C1770"/>
    <w:rsid w:val="009C339C"/>
    <w:rsid w:val="009C6267"/>
    <w:rsid w:val="009C7AD0"/>
    <w:rsid w:val="009D1D11"/>
    <w:rsid w:val="009E409F"/>
    <w:rsid w:val="009E6AE9"/>
    <w:rsid w:val="009F40E1"/>
    <w:rsid w:val="009F4158"/>
    <w:rsid w:val="009F6D10"/>
    <w:rsid w:val="00A013E6"/>
    <w:rsid w:val="00A07446"/>
    <w:rsid w:val="00A1258D"/>
    <w:rsid w:val="00A1418B"/>
    <w:rsid w:val="00A145A8"/>
    <w:rsid w:val="00A163DD"/>
    <w:rsid w:val="00A257A0"/>
    <w:rsid w:val="00A30F8D"/>
    <w:rsid w:val="00A355E0"/>
    <w:rsid w:val="00A36F4A"/>
    <w:rsid w:val="00A40A58"/>
    <w:rsid w:val="00A4137F"/>
    <w:rsid w:val="00A42FEF"/>
    <w:rsid w:val="00A52B37"/>
    <w:rsid w:val="00A53B23"/>
    <w:rsid w:val="00A541DB"/>
    <w:rsid w:val="00A60BBF"/>
    <w:rsid w:val="00A61BD8"/>
    <w:rsid w:val="00A64949"/>
    <w:rsid w:val="00A64A49"/>
    <w:rsid w:val="00A64A8D"/>
    <w:rsid w:val="00A65717"/>
    <w:rsid w:val="00A65857"/>
    <w:rsid w:val="00A65D34"/>
    <w:rsid w:val="00A808E1"/>
    <w:rsid w:val="00A825A2"/>
    <w:rsid w:val="00A90AFC"/>
    <w:rsid w:val="00A90C7B"/>
    <w:rsid w:val="00A922F4"/>
    <w:rsid w:val="00A9628B"/>
    <w:rsid w:val="00AA09DE"/>
    <w:rsid w:val="00AA42D3"/>
    <w:rsid w:val="00AA5A52"/>
    <w:rsid w:val="00AB0E85"/>
    <w:rsid w:val="00AB6622"/>
    <w:rsid w:val="00AB6943"/>
    <w:rsid w:val="00AC20A7"/>
    <w:rsid w:val="00AC3FD2"/>
    <w:rsid w:val="00AC594B"/>
    <w:rsid w:val="00AC7CC7"/>
    <w:rsid w:val="00AD3FE8"/>
    <w:rsid w:val="00AD7EE8"/>
    <w:rsid w:val="00AE2D52"/>
    <w:rsid w:val="00AE39A1"/>
    <w:rsid w:val="00AE6ABD"/>
    <w:rsid w:val="00AF49B8"/>
    <w:rsid w:val="00AF5EA4"/>
    <w:rsid w:val="00B015E3"/>
    <w:rsid w:val="00B11BA4"/>
    <w:rsid w:val="00B124F0"/>
    <w:rsid w:val="00B16194"/>
    <w:rsid w:val="00B21577"/>
    <w:rsid w:val="00B2194C"/>
    <w:rsid w:val="00B21BBB"/>
    <w:rsid w:val="00B23268"/>
    <w:rsid w:val="00B32C3D"/>
    <w:rsid w:val="00B41D67"/>
    <w:rsid w:val="00B4510B"/>
    <w:rsid w:val="00B457F4"/>
    <w:rsid w:val="00B4701A"/>
    <w:rsid w:val="00B502B6"/>
    <w:rsid w:val="00B52EFD"/>
    <w:rsid w:val="00B56C20"/>
    <w:rsid w:val="00B63408"/>
    <w:rsid w:val="00B64157"/>
    <w:rsid w:val="00B65BAF"/>
    <w:rsid w:val="00B74056"/>
    <w:rsid w:val="00B74EE1"/>
    <w:rsid w:val="00B86E89"/>
    <w:rsid w:val="00B871E8"/>
    <w:rsid w:val="00B87DC4"/>
    <w:rsid w:val="00B91997"/>
    <w:rsid w:val="00BA3053"/>
    <w:rsid w:val="00BA4679"/>
    <w:rsid w:val="00BA4F52"/>
    <w:rsid w:val="00BA7226"/>
    <w:rsid w:val="00BA7566"/>
    <w:rsid w:val="00BB0E56"/>
    <w:rsid w:val="00BB10C8"/>
    <w:rsid w:val="00BB2453"/>
    <w:rsid w:val="00BB53BA"/>
    <w:rsid w:val="00BB55E5"/>
    <w:rsid w:val="00BB6AB1"/>
    <w:rsid w:val="00BB7437"/>
    <w:rsid w:val="00BC2640"/>
    <w:rsid w:val="00BC567E"/>
    <w:rsid w:val="00BD4467"/>
    <w:rsid w:val="00BD5B03"/>
    <w:rsid w:val="00BD73F6"/>
    <w:rsid w:val="00BE1597"/>
    <w:rsid w:val="00BE1ABD"/>
    <w:rsid w:val="00BE393C"/>
    <w:rsid w:val="00BE441B"/>
    <w:rsid w:val="00BE4C60"/>
    <w:rsid w:val="00BE561D"/>
    <w:rsid w:val="00BE5F1A"/>
    <w:rsid w:val="00BF3D7A"/>
    <w:rsid w:val="00BF51EB"/>
    <w:rsid w:val="00BF52E0"/>
    <w:rsid w:val="00C02BC9"/>
    <w:rsid w:val="00C04438"/>
    <w:rsid w:val="00C07ABF"/>
    <w:rsid w:val="00C14912"/>
    <w:rsid w:val="00C20839"/>
    <w:rsid w:val="00C20C3B"/>
    <w:rsid w:val="00C22621"/>
    <w:rsid w:val="00C23984"/>
    <w:rsid w:val="00C27AB9"/>
    <w:rsid w:val="00C33E3F"/>
    <w:rsid w:val="00C36BC6"/>
    <w:rsid w:val="00C40229"/>
    <w:rsid w:val="00C418DC"/>
    <w:rsid w:val="00C442B1"/>
    <w:rsid w:val="00C46030"/>
    <w:rsid w:val="00C5243D"/>
    <w:rsid w:val="00C52731"/>
    <w:rsid w:val="00C54D82"/>
    <w:rsid w:val="00C56A74"/>
    <w:rsid w:val="00C57897"/>
    <w:rsid w:val="00C610D8"/>
    <w:rsid w:val="00C6417F"/>
    <w:rsid w:val="00C7184D"/>
    <w:rsid w:val="00C75D61"/>
    <w:rsid w:val="00C75F39"/>
    <w:rsid w:val="00C76ED6"/>
    <w:rsid w:val="00C87BAC"/>
    <w:rsid w:val="00C93790"/>
    <w:rsid w:val="00C93802"/>
    <w:rsid w:val="00C971ED"/>
    <w:rsid w:val="00CA6F20"/>
    <w:rsid w:val="00CA72FF"/>
    <w:rsid w:val="00CB0141"/>
    <w:rsid w:val="00CB65F0"/>
    <w:rsid w:val="00CB7ACB"/>
    <w:rsid w:val="00CC2CF6"/>
    <w:rsid w:val="00CD0235"/>
    <w:rsid w:val="00CD45FD"/>
    <w:rsid w:val="00CE0FDA"/>
    <w:rsid w:val="00CE3E2C"/>
    <w:rsid w:val="00CE4E5B"/>
    <w:rsid w:val="00CE5E82"/>
    <w:rsid w:val="00D02EC8"/>
    <w:rsid w:val="00D0781D"/>
    <w:rsid w:val="00D101DA"/>
    <w:rsid w:val="00D1310D"/>
    <w:rsid w:val="00D219E9"/>
    <w:rsid w:val="00D35C37"/>
    <w:rsid w:val="00D366EE"/>
    <w:rsid w:val="00D41578"/>
    <w:rsid w:val="00D44D9F"/>
    <w:rsid w:val="00D45997"/>
    <w:rsid w:val="00D5071A"/>
    <w:rsid w:val="00D50B77"/>
    <w:rsid w:val="00D579E3"/>
    <w:rsid w:val="00D62964"/>
    <w:rsid w:val="00D65784"/>
    <w:rsid w:val="00D66E93"/>
    <w:rsid w:val="00D72154"/>
    <w:rsid w:val="00D7296E"/>
    <w:rsid w:val="00D73417"/>
    <w:rsid w:val="00D735BC"/>
    <w:rsid w:val="00D77930"/>
    <w:rsid w:val="00D8413D"/>
    <w:rsid w:val="00D8457C"/>
    <w:rsid w:val="00D9051B"/>
    <w:rsid w:val="00D92018"/>
    <w:rsid w:val="00D93649"/>
    <w:rsid w:val="00D95B54"/>
    <w:rsid w:val="00D95C14"/>
    <w:rsid w:val="00DA275C"/>
    <w:rsid w:val="00DA3B75"/>
    <w:rsid w:val="00DA5BC0"/>
    <w:rsid w:val="00DB12E8"/>
    <w:rsid w:val="00DB28F4"/>
    <w:rsid w:val="00DC2487"/>
    <w:rsid w:val="00DC3359"/>
    <w:rsid w:val="00DC362B"/>
    <w:rsid w:val="00DC4945"/>
    <w:rsid w:val="00DD3041"/>
    <w:rsid w:val="00DD6215"/>
    <w:rsid w:val="00DD6E6D"/>
    <w:rsid w:val="00DD6EE2"/>
    <w:rsid w:val="00DD74EE"/>
    <w:rsid w:val="00DD77CA"/>
    <w:rsid w:val="00DE05CC"/>
    <w:rsid w:val="00DE5960"/>
    <w:rsid w:val="00DF457F"/>
    <w:rsid w:val="00DF51F2"/>
    <w:rsid w:val="00DF5BCC"/>
    <w:rsid w:val="00DF6ED4"/>
    <w:rsid w:val="00E00B65"/>
    <w:rsid w:val="00E03124"/>
    <w:rsid w:val="00E04DE1"/>
    <w:rsid w:val="00E06707"/>
    <w:rsid w:val="00E200F6"/>
    <w:rsid w:val="00E22C83"/>
    <w:rsid w:val="00E26D31"/>
    <w:rsid w:val="00E32544"/>
    <w:rsid w:val="00E40F4F"/>
    <w:rsid w:val="00E42F82"/>
    <w:rsid w:val="00E4462D"/>
    <w:rsid w:val="00E46F1E"/>
    <w:rsid w:val="00E5246C"/>
    <w:rsid w:val="00E56464"/>
    <w:rsid w:val="00E60028"/>
    <w:rsid w:val="00E611C5"/>
    <w:rsid w:val="00E629A3"/>
    <w:rsid w:val="00E632A3"/>
    <w:rsid w:val="00E708A8"/>
    <w:rsid w:val="00E74A0B"/>
    <w:rsid w:val="00E76634"/>
    <w:rsid w:val="00E819C1"/>
    <w:rsid w:val="00E81F2A"/>
    <w:rsid w:val="00E8200C"/>
    <w:rsid w:val="00E83D81"/>
    <w:rsid w:val="00E87283"/>
    <w:rsid w:val="00E87D26"/>
    <w:rsid w:val="00E91122"/>
    <w:rsid w:val="00E9120D"/>
    <w:rsid w:val="00E92295"/>
    <w:rsid w:val="00E926CF"/>
    <w:rsid w:val="00EA0A61"/>
    <w:rsid w:val="00EA0A73"/>
    <w:rsid w:val="00EA6C46"/>
    <w:rsid w:val="00EA7490"/>
    <w:rsid w:val="00EA7644"/>
    <w:rsid w:val="00EC5589"/>
    <w:rsid w:val="00EC5D4E"/>
    <w:rsid w:val="00ED1DBC"/>
    <w:rsid w:val="00ED25A8"/>
    <w:rsid w:val="00ED2EA1"/>
    <w:rsid w:val="00ED4C99"/>
    <w:rsid w:val="00ED516E"/>
    <w:rsid w:val="00EE0E21"/>
    <w:rsid w:val="00EE7D8C"/>
    <w:rsid w:val="00EF1101"/>
    <w:rsid w:val="00EF42B5"/>
    <w:rsid w:val="00EF4E08"/>
    <w:rsid w:val="00EF5BEE"/>
    <w:rsid w:val="00EF6D4D"/>
    <w:rsid w:val="00F001A6"/>
    <w:rsid w:val="00F0067B"/>
    <w:rsid w:val="00F02584"/>
    <w:rsid w:val="00F02DD3"/>
    <w:rsid w:val="00F02FC6"/>
    <w:rsid w:val="00F03439"/>
    <w:rsid w:val="00F04FC4"/>
    <w:rsid w:val="00F07AF8"/>
    <w:rsid w:val="00F07D44"/>
    <w:rsid w:val="00F12B7E"/>
    <w:rsid w:val="00F136CF"/>
    <w:rsid w:val="00F1440B"/>
    <w:rsid w:val="00F15720"/>
    <w:rsid w:val="00F21754"/>
    <w:rsid w:val="00F235FD"/>
    <w:rsid w:val="00F24D9A"/>
    <w:rsid w:val="00F313DD"/>
    <w:rsid w:val="00F33AC8"/>
    <w:rsid w:val="00F34414"/>
    <w:rsid w:val="00F353C9"/>
    <w:rsid w:val="00F35C22"/>
    <w:rsid w:val="00F36766"/>
    <w:rsid w:val="00F45145"/>
    <w:rsid w:val="00F45FC1"/>
    <w:rsid w:val="00F46C34"/>
    <w:rsid w:val="00F46D11"/>
    <w:rsid w:val="00F46E50"/>
    <w:rsid w:val="00F51558"/>
    <w:rsid w:val="00F553D6"/>
    <w:rsid w:val="00F57737"/>
    <w:rsid w:val="00F5785E"/>
    <w:rsid w:val="00F60A7E"/>
    <w:rsid w:val="00F61210"/>
    <w:rsid w:val="00F61B78"/>
    <w:rsid w:val="00F61F01"/>
    <w:rsid w:val="00F634F3"/>
    <w:rsid w:val="00F64C5E"/>
    <w:rsid w:val="00F65483"/>
    <w:rsid w:val="00F6567E"/>
    <w:rsid w:val="00F72E2A"/>
    <w:rsid w:val="00F72EE0"/>
    <w:rsid w:val="00F75771"/>
    <w:rsid w:val="00F760BF"/>
    <w:rsid w:val="00F77795"/>
    <w:rsid w:val="00F81F4C"/>
    <w:rsid w:val="00F842D9"/>
    <w:rsid w:val="00F8523C"/>
    <w:rsid w:val="00F8631D"/>
    <w:rsid w:val="00F91695"/>
    <w:rsid w:val="00F91CDB"/>
    <w:rsid w:val="00F933AB"/>
    <w:rsid w:val="00F9399B"/>
    <w:rsid w:val="00F93A26"/>
    <w:rsid w:val="00F95A3B"/>
    <w:rsid w:val="00FA1AE3"/>
    <w:rsid w:val="00FA6101"/>
    <w:rsid w:val="00FA7207"/>
    <w:rsid w:val="00FB2363"/>
    <w:rsid w:val="00FB4CF6"/>
    <w:rsid w:val="00FC6683"/>
    <w:rsid w:val="00FE58D8"/>
    <w:rsid w:val="00FF1636"/>
    <w:rsid w:val="00FF73F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3ABB"/>
  <w15:docId w15:val="{400B9B63-E10C-490D-9F58-1EAD2871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41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4E9A"/>
    <w:pPr>
      <w:ind w:left="720"/>
      <w:contextualSpacing/>
    </w:pPr>
  </w:style>
  <w:style w:type="paragraph" w:styleId="NormalnyWeb">
    <w:name w:val="Normal (Web)"/>
    <w:basedOn w:val="Normalny"/>
    <w:unhideWhenUsed/>
    <w:rsid w:val="006F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415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F72EE0"/>
    <w:rPr>
      <w:b/>
      <w:bCs/>
    </w:rPr>
  </w:style>
  <w:style w:type="character" w:styleId="Hipercze">
    <w:name w:val="Hyperlink"/>
    <w:rsid w:val="0080751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0751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751F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B1D09"/>
    <w:pPr>
      <w:spacing w:after="0" w:line="240" w:lineRule="auto"/>
    </w:pPr>
  </w:style>
  <w:style w:type="paragraph" w:customStyle="1" w:styleId="Default">
    <w:name w:val="Default"/>
    <w:rsid w:val="00453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ny"/>
    <w:next w:val="Normalny"/>
    <w:uiPriority w:val="99"/>
    <w:rsid w:val="00E00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Odwoanieprzypisukocowego">
    <w:name w:val="endnote reference"/>
    <w:semiHidden/>
    <w:rsid w:val="00D02EC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73134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A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Wyrnieniedelikatne">
    <w:name w:val="Subtle Emphasis"/>
    <w:uiPriority w:val="19"/>
    <w:qFormat/>
    <w:rsid w:val="009D1D1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82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3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53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92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361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735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7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s.wz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rs.wz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s.wz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8C72-58C3-4F42-8CDC-5C8BA8E0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91</Pages>
  <Words>24408</Words>
  <Characters>146453</Characters>
  <Application>Microsoft Office Word</Application>
  <DocSecurity>0</DocSecurity>
  <Lines>1220</Lines>
  <Paragraphs>341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170520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VDanilczuk</dc:creator>
  <cp:lastModifiedBy>Izabela Nedew</cp:lastModifiedBy>
  <cp:revision>121</cp:revision>
  <cp:lastPrinted>2021-04-08T11:32:00Z</cp:lastPrinted>
  <dcterms:created xsi:type="dcterms:W3CDTF">2025-04-30T07:18:00Z</dcterms:created>
  <dcterms:modified xsi:type="dcterms:W3CDTF">2025-05-21T10:40:00Z</dcterms:modified>
</cp:coreProperties>
</file>