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A1CC" w14:textId="7563CFDF" w:rsidR="00E33320" w:rsidRDefault="00E33320" w:rsidP="000A19CB">
      <w:pPr>
        <w:pStyle w:val="Nagwek4"/>
        <w:spacing w:before="0"/>
        <w:rPr>
          <w:color w:val="31849B" w:themeColor="accent5" w:themeShade="BF"/>
        </w:rPr>
      </w:pPr>
      <w:r>
        <w:rPr>
          <w:noProof/>
          <w:color w:val="31849B" w:themeColor="accent5" w:themeShade="BF"/>
        </w:rPr>
        <w:drawing>
          <wp:inline distT="0" distB="0" distL="0" distR="0" wp14:anchorId="112A9287" wp14:editId="294409E7">
            <wp:extent cx="525780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8B37C" w14:textId="77777777" w:rsidR="00E33320" w:rsidRDefault="00E33320" w:rsidP="000A19CB">
      <w:pPr>
        <w:pStyle w:val="Nagwek4"/>
        <w:spacing w:before="0"/>
        <w:rPr>
          <w:color w:val="31849B" w:themeColor="accent5" w:themeShade="BF"/>
        </w:rPr>
      </w:pPr>
    </w:p>
    <w:p w14:paraId="3AA9D384" w14:textId="77777777" w:rsidR="00E33320" w:rsidRDefault="00E33320" w:rsidP="000A19CB">
      <w:pPr>
        <w:pStyle w:val="Nagwek4"/>
        <w:spacing w:before="0"/>
        <w:rPr>
          <w:color w:val="31849B" w:themeColor="accent5" w:themeShade="BF"/>
        </w:rPr>
      </w:pPr>
    </w:p>
    <w:p w14:paraId="0D4B5B65" w14:textId="660A77FB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F15F97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386F36A1" w14:textId="77777777" w:rsidTr="00F15F97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2DBB7D6D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Autoprezentacja i etykieta biznesu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2BDB" w14:textId="6B038D4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57F2" w14:textId="6FD2D0E3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92EB" w14:textId="3B7CA51E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F718" w14:textId="2D66B87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8C1388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Przywództwo i praca w zespołach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3D9260F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374718E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53782857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1594D9B2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44400F02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54134537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438AFA52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40662A1F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Zarządzanie </w:t>
            </w:r>
            <w:proofErr w:type="spellStart"/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ekorozwojowe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61587C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2BDC51DF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106278D8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7FFDAA5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025329C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57023549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0871305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marketingowe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2FA8E7D4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240F1CE5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4DB35D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44CD45C4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417D2592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4F1D1C01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85DC7" w:rsidRPr="00DD13D0" w14:paraId="3BA8B18A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1C8DD58B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7DD2715A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279B" w14:textId="72D4420C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4DFC" w14:textId="7AE6DC4F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48340DF9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79173B03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07497B00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685DC7" w:rsidRPr="00DD13D0" w14:paraId="45D7C323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D396F1C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Etyka w biznesie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0D537286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9F55" w14:textId="53F6C3CA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4A96" w14:textId="059EC7B3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3F2D15FB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1E9327F5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5E87FF3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85DC7" w:rsidRPr="00DD13D0" w14:paraId="304D49F0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C5A5" w14:textId="2CF30143" w:rsidR="00685DC7" w:rsidRPr="00F15F9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Badania i analizy rynku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1D24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FAB84" w14:textId="6CBB5A20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E50F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55D3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76A4" w14:textId="08358CE1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3623" w14:textId="0901C06C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BE46" w14:textId="3684045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1AECC131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0B82" w14:textId="18101A38" w:rsidR="00685DC7" w:rsidRPr="00F15F9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Współczesny marketing cyfrowy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95D6E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231AF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CF8E" w14:textId="76BDBA8E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F5147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F0B4" w14:textId="50349861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F00C" w14:textId="134B98DF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E137" w14:textId="01A74158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6107483E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008D" w14:textId="6C2931BA" w:rsidR="00685DC7" w:rsidRPr="00F15F9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Transformacja cyfrowa i modele biznesowe w Internecie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FEA8" w14:textId="55F44196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6047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5756" w14:textId="735DF25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6C63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EC68" w14:textId="3D379D68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0E79" w14:textId="56344C25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16BE" w14:textId="2256B846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85DC7" w:rsidRPr="00DD13D0" w14:paraId="05B273D4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AAA8" w14:textId="378B547C" w:rsidR="00685DC7" w:rsidRPr="00F15F9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Cyfrowe zachowania konsumentów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D35D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5294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DCFA8" w14:textId="79E79878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3C57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BCD6B" w14:textId="71498920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466F" w14:textId="2F5A1CEE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CB85" w14:textId="0882883E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2785AEB3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00596BD6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2EC0C79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095BFEB2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233FA855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2B159A4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5D7DFE46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9F12" w14:textId="57C0E30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46D6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5CA7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557F" w14:textId="43686751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D962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63BF8" w14:textId="13FC404D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7A236" w14:textId="340D9D96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DB0B" w14:textId="38C8A083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779D5D9C" w14:textId="77777777" w:rsidTr="00F15F97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7456781D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7A761E5B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088F777D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6EF5943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46A8580F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148F2400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38153F">
        <w:rPr>
          <w:rFonts w:asciiTheme="majorHAnsi" w:hAnsiTheme="majorHAnsi"/>
          <w:sz w:val="20"/>
          <w:szCs w:val="20"/>
        </w:rPr>
        <w:t>308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15F378C0" w14:textId="77777777" w:rsidR="00B5379A" w:rsidRPr="00B5379A" w:rsidRDefault="00BE7954" w:rsidP="00B5379A">
      <w:pPr>
        <w:spacing w:after="0"/>
        <w:rPr>
          <w:rFonts w:eastAsia="Arial" w:cstheme="minorHAnsi"/>
          <w:sz w:val="18"/>
          <w:szCs w:val="18"/>
          <w:u w:val="single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 xml:space="preserve">W całym cyklu kształcenia student powinien zrealizować przedmioty ogólnouniwersyteckie w łącznej liczbie godzin nie niższej niż 30 i liczbie punktów ECTS nie mniejszej niż 5. </w:t>
      </w:r>
      <w:r w:rsidR="00B5379A" w:rsidRPr="00B5379A">
        <w:rPr>
          <w:rFonts w:eastAsia="Arial" w:cstheme="minorHAnsi"/>
          <w:sz w:val="18"/>
          <w:szCs w:val="18"/>
          <w:u w:val="single"/>
        </w:rPr>
        <w:t>UWAGA! Studenci studiów stacjonarnych wybierają OGUN-y humanistyczne za 3,5 ECTS z listy dedykowanej przez program ZIP</w:t>
      </w:r>
      <w:r w:rsidR="00B5379A">
        <w:rPr>
          <w:rFonts w:eastAsia="Arial" w:cstheme="minorHAnsi"/>
          <w:sz w:val="18"/>
          <w:szCs w:val="18"/>
          <w:u w:val="single"/>
        </w:rPr>
        <w:t>. Pozostałe 1,5 ECTS należy wybrać z przedmiotów OGUN innych niż humanistyczne</w:t>
      </w:r>
    </w:p>
    <w:p w14:paraId="24794FFE" w14:textId="732894D8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rFonts w:eastAsia="Arial" w:cstheme="minorHAnsi"/>
          <w:sz w:val="18"/>
          <w:szCs w:val="18"/>
        </w:rPr>
        <w:t>Jednocześnie student jest zobowiązany do uzyskania łącznie min. 30 punktów ECTS w każdym z trzech semestrów studiów, włącznie z punktami ECTS dla przedmiotów ogólnouniwersyteckich</w:t>
      </w:r>
    </w:p>
    <w:p w14:paraId="48581D6D" w14:textId="1DD260FB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**Do wyboru </w:t>
      </w:r>
      <w:r w:rsidR="00F15F97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F15F97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ADF4411" w14:textId="65F57557" w:rsidR="00F15F97" w:rsidRP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2 przedmioty z puli wszystkich zajęć do wyboru 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884"/>
        <w:gridCol w:w="887"/>
        <w:gridCol w:w="885"/>
        <w:gridCol w:w="887"/>
        <w:gridCol w:w="885"/>
        <w:gridCol w:w="887"/>
        <w:gridCol w:w="1274"/>
      </w:tblGrid>
      <w:tr w:rsidR="009F2B37" w:rsidRPr="00DD13D0" w14:paraId="3754D288" w14:textId="77777777" w:rsidTr="00113458">
        <w:trPr>
          <w:trHeight w:val="138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113458">
        <w:trPr>
          <w:trHeight w:val="521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1578FA91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23B1649C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0F8F370F" w:rsidR="008600D4" w:rsidRPr="00DD13D0" w:rsidRDefault="00685DC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34A5AF7B" w:rsidR="008600D4" w:rsidRPr="00DD13D0" w:rsidRDefault="0038153F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57033B84" w:rsidR="008600D4" w:rsidRPr="00DD13D0" w:rsidRDefault="00685DC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30F62C51" w:rsidR="008600D4" w:rsidRPr="00DD13D0" w:rsidRDefault="00B90DD9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AC4A3" w14:textId="4A82B583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lastRenderedPageBreak/>
              <w:t>Przedsiębiorczość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77C86C00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5C5D065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3BC08FD8" w:rsidR="008600D4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504FB9B1" w:rsidR="008600D4" w:rsidRPr="00DD13D0" w:rsidRDefault="0038153F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320F2314" w:rsidR="008600D4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6F0EF72A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2844B3CE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434238C0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prowadzenia działalności gospodarczej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0983A2DD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73511AF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1F31166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42CD2C3D" w:rsidR="008600D4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54159579" w:rsidR="008600D4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4DB9AD53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328ED53E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3B70208C" w:rsidR="008600D4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78C72759" w:rsidR="008600D4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5B1425B6" w:rsidR="008600D4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3BA63DA8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D13D0" w14:paraId="6543FBC1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504DB" w14:textId="4B7263D8" w:rsidR="00113458" w:rsidRDefault="00B45CC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Komunikacja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omnichannel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806BE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7A846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7765" w14:textId="35F3CBBE" w:rsidR="00113458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44219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87BD9" w14:textId="4E88BA01" w:rsidR="00113458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E13E" w14:textId="2EF7A065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4BDDA" w14:textId="7AEE33FD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113458" w:rsidRPr="00DD13D0" w14:paraId="17B8255D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97852" w14:textId="3AC3F019" w:rsidR="00113458" w:rsidRPr="00113458" w:rsidRDefault="00B45CC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Kreacja treści cyfrowych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9AD2A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51A1F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7E677" w14:textId="5A39BDB5" w:rsidR="00113458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1167B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84FD0" w14:textId="4084A384" w:rsidR="00113458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C451" w14:textId="6CD0FE08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A2487" w14:textId="22806C0B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113458" w:rsidRPr="00DD13D0" w14:paraId="107CCAC0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FA5F" w14:textId="77762340" w:rsidR="0011345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Proseminarium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9CCDA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A5D4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A9FAA" w14:textId="04D3A257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C1B18" w14:textId="21D5E5EE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83580" w14:textId="2A98252F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91171" w14:textId="28AE73B7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F00C0" w14:textId="5A8BCFF2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D13D0" w14:paraId="4916EB30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5FCBA" w14:textId="23B2EABE" w:rsidR="0011345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</w:t>
            </w:r>
            <w:r w:rsidR="0038153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um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694C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80DE" w14:textId="66B41B82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B2F1" w14:textId="77777777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EAFC7" w14:textId="254F1A63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322C" w14:textId="4324D968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38366" w14:textId="479A023B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4A97C" w14:textId="1CB79671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3E498207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56E1D5F3" w:rsidR="00DD13D0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5E6E276B" w:rsidR="00DD13D0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004A171C" w:rsidR="00DD13D0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3EBB89E7" w:rsidR="00DD13D0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76242A2B" w:rsidR="00DD13D0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7C814933" w14:textId="77777777" w:rsidTr="00113458">
        <w:trPr>
          <w:trHeight w:val="37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58F726F2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 w języku angielskim***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2455C061" w:rsidR="008600D4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08BE6E5C" w:rsidR="008600D4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010F3045" w:rsidR="008600D4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6472A1D7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6940" w14:textId="6FC4D77C" w:rsidR="00DD13D0" w:rsidRPr="00DD13D0" w:rsidRDefault="00685DC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7426" w14:textId="4FE2797C" w:rsidR="00DD13D0" w:rsidRPr="00DD13D0" w:rsidRDefault="00B90DD9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9C9D" w14:textId="5B27D98F" w:rsidR="00DD13D0" w:rsidRPr="00DD13D0" w:rsidRDefault="00685DC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FF76" w14:textId="02000D19" w:rsidR="00DD13D0" w:rsidRPr="00DD13D0" w:rsidRDefault="00685DC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3632" w14:textId="42BDC3B6" w:rsidR="00DD13D0" w:rsidRPr="00DD13D0" w:rsidRDefault="003815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0E5D6EB" w14:textId="44D9F579" w:rsidR="00B5379A" w:rsidRPr="00B5379A" w:rsidRDefault="00BE7954" w:rsidP="00B5379A">
      <w:pPr>
        <w:spacing w:after="0"/>
        <w:rPr>
          <w:rFonts w:eastAsia="Arial" w:cstheme="minorHAnsi"/>
          <w:sz w:val="18"/>
          <w:szCs w:val="18"/>
          <w:u w:val="single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 xml:space="preserve">W całym cyklu kształcenia student powinien zrealizować przedmioty ogólnouniwersyteckie w łącznej liczbie godzin nie niższej niż 30 i liczbie punktów ECTS nie mniejszej niż 5. </w:t>
      </w:r>
      <w:r w:rsidR="00B5379A" w:rsidRPr="00B5379A">
        <w:rPr>
          <w:rFonts w:eastAsia="Arial" w:cstheme="minorHAnsi"/>
          <w:sz w:val="18"/>
          <w:szCs w:val="18"/>
          <w:u w:val="single"/>
        </w:rPr>
        <w:t>UWAGA! Studenci studiów stacjonarnych wybierają OGUN-y humanistyczne za 3,5 ECTS z listy dedykowanej przez program ZIP</w:t>
      </w:r>
      <w:r w:rsidR="00B5379A">
        <w:rPr>
          <w:rFonts w:eastAsia="Arial" w:cstheme="minorHAnsi"/>
          <w:sz w:val="18"/>
          <w:szCs w:val="18"/>
          <w:u w:val="single"/>
        </w:rPr>
        <w:t>. Pozostałe 1,5 ECTS należy wybrać z przedmiotów OGUN innych niż humanistyczne</w:t>
      </w:r>
    </w:p>
    <w:p w14:paraId="5312E0C6" w14:textId="276F20F4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rFonts w:eastAsia="Arial" w:cstheme="minorHAnsi"/>
          <w:sz w:val="18"/>
          <w:szCs w:val="18"/>
        </w:rPr>
        <w:t>Jednocześnie student jest zobowiązany do uzyskania łącznie min. 30 punktów ECTS w każdym z trzech  semestrów studiów, włącznie z punktami ECTS dla przedmiotów ogólnouniwersyteckich</w:t>
      </w:r>
    </w:p>
    <w:p w14:paraId="34C153AC" w14:textId="470A4E75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7170BA23" w14:textId="38C7BF48" w:rsidR="00F15F97" w:rsidRPr="00B90DD9" w:rsidRDefault="00F15F97" w:rsidP="00B90DD9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>1</w:t>
      </w:r>
      <w:r>
        <w:rPr>
          <w:rFonts w:eastAsia="Arial" w:cstheme="minorHAnsi"/>
          <w:sz w:val="18"/>
          <w:szCs w:val="18"/>
        </w:rPr>
        <w:t xml:space="preserve"> przedmiot</w:t>
      </w:r>
      <w:r w:rsidR="00B90DD9">
        <w:rPr>
          <w:rFonts w:eastAsia="Arial" w:cstheme="minorHAnsi"/>
          <w:sz w:val="18"/>
          <w:szCs w:val="18"/>
        </w:rPr>
        <w:t xml:space="preserve"> </w:t>
      </w:r>
      <w:r>
        <w:rPr>
          <w:rFonts w:eastAsia="Arial" w:cstheme="minorHAnsi"/>
          <w:sz w:val="18"/>
          <w:szCs w:val="18"/>
        </w:rPr>
        <w:t xml:space="preserve">z puli wszystkich zajęć do wyboru </w:t>
      </w:r>
    </w:p>
    <w:p w14:paraId="30448EE1" w14:textId="2D9AB586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2</w:t>
      </w:r>
      <w:r w:rsidR="0038153F">
        <w:rPr>
          <w:rFonts w:asciiTheme="majorHAnsi" w:hAnsiTheme="majorHAnsi"/>
          <w:sz w:val="20"/>
          <w:szCs w:val="20"/>
        </w:rPr>
        <w:t>83</w:t>
      </w:r>
    </w:p>
    <w:p w14:paraId="47DD566D" w14:textId="77777777" w:rsidR="00E33320" w:rsidRDefault="00E3481E" w:rsidP="00E33320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6B2E3E2" w:rsidR="00E3481E" w:rsidRPr="00E33320" w:rsidRDefault="00E3481E" w:rsidP="00E33320">
      <w:pPr>
        <w:pStyle w:val="Legenda"/>
        <w:rPr>
          <w:rFonts w:asciiTheme="majorHAnsi" w:eastAsiaTheme="majorEastAsia" w:hAnsiTheme="majorHAnsi" w:cstheme="majorBidi"/>
          <w:i/>
          <w:iCs/>
          <w:color w:val="31849B" w:themeColor="accent5" w:themeShade="BF"/>
          <w:sz w:val="22"/>
          <w:szCs w:val="22"/>
          <w:lang w:eastAsia="en-US"/>
        </w:rPr>
      </w:pPr>
      <w:r w:rsidRPr="00E33320">
        <w:rPr>
          <w:rFonts w:asciiTheme="majorHAnsi" w:eastAsiaTheme="majorEastAsia" w:hAnsiTheme="majorHAnsi" w:cstheme="majorBidi"/>
          <w:i/>
          <w:iCs/>
          <w:color w:val="31849B" w:themeColor="accent5" w:themeShade="BF"/>
          <w:sz w:val="22"/>
          <w:szCs w:val="22"/>
          <w:lang w:eastAsia="en-US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6E60B061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Technologie informacyjne w e-biznesie (IT)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5A63" w14:textId="333CF7D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3926" w14:textId="6B2B7CF9" w:rsidR="00A37686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E261" w14:textId="0972726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FF5A2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52AC" w14:textId="51D9BAE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04323" w14:textId="583CFA73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43DDCACD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gospodarki cyfrowej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8DC982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42FCA2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3798F598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40F66C84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FF5A2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112AD21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5F2988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63CBDF6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Kultura organizacyjna i zarządzanie międzykulturowe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5DADB95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167943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0F5B1AF2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4EFA9F3F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FF5A2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7F4227BC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3660F388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BA9BFF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46519091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537B2FFA" w:rsidR="00A37686" w:rsidRPr="00DD13D0" w:rsidRDefault="00FF5A2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27FB5AD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1E58AC2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37686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6D77C971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Analityka </w:t>
            </w:r>
            <w:r w:rsidR="007302B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marketingowa i performance marketing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2FA71250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1B74A4E4" w:rsidR="00A37686" w:rsidRPr="00DD13D0" w:rsidRDefault="00FF5A2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70D9F559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7587D28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30BBA9B7" w:rsidR="00A37686" w:rsidRPr="00DD13D0" w:rsidRDefault="007302B0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Nowe technologie w marketingu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23D1FA0D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45CB4EFA" w:rsidR="00A37686" w:rsidRPr="00DD13D0" w:rsidRDefault="00FF5A2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739D24C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26D26FB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1729837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2ACAC9C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036E25E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5865906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4306965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64AC103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4472F1F6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1DDB0F5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16EC3357" w:rsidR="009F2B37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21C8381F" w:rsidR="009F2B37" w:rsidRPr="00DD13D0" w:rsidRDefault="00FF5A2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304846B3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149B576B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47E3E600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302132F6" w:rsidR="009F2B37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242BDEAA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FF5A2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255B33D2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3347BC70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7DB7" w14:textId="34640525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928C" w14:textId="312FB6CC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E020" w14:textId="68EA9A22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E83F" w14:textId="18D0CAC8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6A58" w14:textId="7309AA53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1FD8" w14:textId="3AB5CD43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5A805E5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38153F">
        <w:rPr>
          <w:rFonts w:asciiTheme="majorHAnsi" w:hAnsiTheme="majorHAnsi"/>
          <w:sz w:val="20"/>
          <w:szCs w:val="20"/>
        </w:rPr>
        <w:t>216</w:t>
      </w:r>
    </w:p>
    <w:p w14:paraId="6C7BE93B" w14:textId="73076E2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994CD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01F49840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 Do wyboru </w:t>
      </w:r>
      <w:r w:rsidR="00B90DD9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B90DD9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0A273B2F" w14:textId="44A5C210" w:rsidR="00F15F97" w:rsidRP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 xml:space="preserve">1 </w:t>
      </w:r>
      <w:r>
        <w:rPr>
          <w:rFonts w:eastAsia="Arial" w:cstheme="minorHAnsi"/>
          <w:sz w:val="18"/>
          <w:szCs w:val="18"/>
        </w:rPr>
        <w:t xml:space="preserve">przedmiot z puli wszystkich zajęć do wyboru </w:t>
      </w:r>
    </w:p>
    <w:p w14:paraId="7D1AD9EC" w14:textId="2D745CF3" w:rsidR="00F15F97" w:rsidRPr="00DD13D0" w:rsidRDefault="00E33320" w:rsidP="00DD13D0">
      <w:pPr>
        <w:rPr>
          <w:lang w:eastAsia="pl-PL"/>
        </w:rPr>
      </w:pPr>
      <w:r>
        <w:rPr>
          <w:noProof/>
          <w:color w:val="31849B" w:themeColor="accent5" w:themeShade="BF"/>
        </w:rPr>
        <w:drawing>
          <wp:inline distT="0" distB="0" distL="0" distR="0" wp14:anchorId="641E9451" wp14:editId="042CD08E">
            <wp:extent cx="5257800" cy="4667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4EA5" w14:textId="77777777" w:rsidR="00440444" w:rsidRDefault="00440444" w:rsidP="004D242D">
      <w:pPr>
        <w:pStyle w:val="Nagwek3"/>
        <w:rPr>
          <w:color w:val="31849B" w:themeColor="accent5" w:themeShade="BF"/>
        </w:rPr>
      </w:pPr>
    </w:p>
    <w:p w14:paraId="4A18795F" w14:textId="13877FD4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88594A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D1C20F5" w14:textId="5E957A4D" w:rsidR="00440444" w:rsidRDefault="007302B0" w:rsidP="00440444">
      <w:pPr>
        <w:pStyle w:val="Akapitzlist"/>
        <w:numPr>
          <w:ilvl w:val="0"/>
          <w:numId w:val="25"/>
        </w:numPr>
      </w:pPr>
      <w:r>
        <w:t>AI w biznesie</w:t>
      </w:r>
    </w:p>
    <w:p w14:paraId="2781D309" w14:textId="45C756D2" w:rsidR="007302B0" w:rsidRDefault="007302B0" w:rsidP="00440444">
      <w:pPr>
        <w:pStyle w:val="Akapitzlist"/>
        <w:numPr>
          <w:ilvl w:val="0"/>
          <w:numId w:val="25"/>
        </w:numPr>
      </w:pPr>
      <w:proofErr w:type="spellStart"/>
      <w:r>
        <w:t>Influencer</w:t>
      </w:r>
      <w:proofErr w:type="spellEnd"/>
      <w:r>
        <w:t xml:space="preserve"> marketing i zarządzanie społecznością</w:t>
      </w:r>
    </w:p>
    <w:p w14:paraId="0B5A869E" w14:textId="1AADD3B7" w:rsidR="007302B0" w:rsidRDefault="007302B0" w:rsidP="00440444">
      <w:pPr>
        <w:pStyle w:val="Akapitzlist"/>
        <w:numPr>
          <w:ilvl w:val="0"/>
          <w:numId w:val="25"/>
        </w:numPr>
      </w:pPr>
      <w:r>
        <w:t>Marketing w mediach społecznościowych</w:t>
      </w:r>
    </w:p>
    <w:p w14:paraId="199FC5AF" w14:textId="66A47C0E" w:rsidR="007302B0" w:rsidRDefault="007302B0" w:rsidP="00440444">
      <w:pPr>
        <w:pStyle w:val="Akapitzlist"/>
        <w:numPr>
          <w:ilvl w:val="0"/>
          <w:numId w:val="25"/>
        </w:numPr>
      </w:pPr>
      <w:r>
        <w:t>Bezpieczeństwo w sieci</w:t>
      </w:r>
    </w:p>
    <w:p w14:paraId="5480A771" w14:textId="63C57E93" w:rsidR="007302B0" w:rsidRDefault="007302B0" w:rsidP="00440444">
      <w:pPr>
        <w:pStyle w:val="Akapitzlist"/>
        <w:numPr>
          <w:ilvl w:val="0"/>
          <w:numId w:val="25"/>
        </w:numPr>
      </w:pPr>
      <w:proofErr w:type="spellStart"/>
      <w:r>
        <w:t>Storytelling</w:t>
      </w:r>
      <w:proofErr w:type="spellEnd"/>
      <w:r>
        <w:t xml:space="preserve"> i wizualizacja danych</w:t>
      </w:r>
    </w:p>
    <w:p w14:paraId="2A95AEF6" w14:textId="5981ED21" w:rsidR="007302B0" w:rsidRDefault="007302B0" w:rsidP="00440444">
      <w:pPr>
        <w:pStyle w:val="Akapitzlist"/>
        <w:numPr>
          <w:ilvl w:val="0"/>
          <w:numId w:val="25"/>
        </w:numPr>
      </w:pPr>
      <w:r>
        <w:t>E-commerce</w:t>
      </w:r>
    </w:p>
    <w:p w14:paraId="6872E7D3" w14:textId="3B5C40BE" w:rsidR="007302B0" w:rsidRPr="00440444" w:rsidRDefault="007302B0" w:rsidP="00440444">
      <w:pPr>
        <w:pStyle w:val="Akapitzlist"/>
        <w:numPr>
          <w:ilvl w:val="0"/>
          <w:numId w:val="25"/>
        </w:numPr>
      </w:pPr>
      <w:r>
        <w:t>Wirtualizacja i personalizacja produktów</w:t>
      </w:r>
    </w:p>
    <w:p w14:paraId="2F2DBD8A" w14:textId="368CFC4C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88594A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31FFB71" w14:textId="0856109A" w:rsidR="007302B0" w:rsidRDefault="007302B0" w:rsidP="007302B0">
      <w:pPr>
        <w:pStyle w:val="Akapitzlist"/>
        <w:numPr>
          <w:ilvl w:val="0"/>
          <w:numId w:val="28"/>
        </w:numPr>
      </w:pPr>
      <w:r>
        <w:t xml:space="preserve">Design </w:t>
      </w:r>
      <w:proofErr w:type="spellStart"/>
      <w:r>
        <w:t>thinking</w:t>
      </w:r>
      <w:proofErr w:type="spellEnd"/>
    </w:p>
    <w:p w14:paraId="68C797B8" w14:textId="3A01B27E" w:rsid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 w:rsidRPr="007302B0">
        <w:rPr>
          <w:lang w:val="en-US"/>
        </w:rPr>
        <w:t>Research methods in Digital M</w:t>
      </w:r>
      <w:r>
        <w:rPr>
          <w:lang w:val="en-US"/>
        </w:rPr>
        <w:t>arketing</w:t>
      </w:r>
    </w:p>
    <w:p w14:paraId="6E296682" w14:textId="5EFE78F8" w:rsid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AdTech &amp; </w:t>
      </w:r>
      <w:proofErr w:type="spellStart"/>
      <w:r>
        <w:rPr>
          <w:lang w:val="en-US"/>
        </w:rPr>
        <w:t>MarTech</w:t>
      </w:r>
      <w:proofErr w:type="spellEnd"/>
    </w:p>
    <w:p w14:paraId="6373B76E" w14:textId="76B4077E" w:rsidR="007302B0" w:rsidRP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>
        <w:rPr>
          <w:lang w:val="en-US"/>
        </w:rPr>
        <w:t>Personal and employer branding online</w:t>
      </w:r>
    </w:p>
    <w:p w14:paraId="63E013C0" w14:textId="76B020E0" w:rsidR="00440444" w:rsidRDefault="002A2321" w:rsidP="00440444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88594A">
        <w:rPr>
          <w:color w:val="31849B" w:themeColor="accent5" w:themeShade="BF"/>
        </w:rPr>
        <w:t>6</w:t>
      </w:r>
      <w:r w:rsidRPr="00B738C5">
        <w:rPr>
          <w:color w:val="31849B" w:themeColor="accent5" w:themeShade="BF"/>
        </w:rPr>
        <w:t xml:space="preserve"> godz.; 1,5 ECTS)</w:t>
      </w:r>
    </w:p>
    <w:p w14:paraId="5374B5C3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AI w biznesie</w:t>
      </w:r>
    </w:p>
    <w:p w14:paraId="3F6DE3DD" w14:textId="77777777" w:rsidR="007302B0" w:rsidRDefault="007302B0" w:rsidP="007302B0">
      <w:pPr>
        <w:pStyle w:val="Akapitzlist"/>
        <w:numPr>
          <w:ilvl w:val="0"/>
          <w:numId w:val="25"/>
        </w:numPr>
      </w:pPr>
      <w:proofErr w:type="spellStart"/>
      <w:r>
        <w:t>Influencer</w:t>
      </w:r>
      <w:proofErr w:type="spellEnd"/>
      <w:r>
        <w:t xml:space="preserve"> marketing i zarządzanie społecznością</w:t>
      </w:r>
    </w:p>
    <w:p w14:paraId="75CB6FF2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Marketing w mediach społecznościowych</w:t>
      </w:r>
    </w:p>
    <w:p w14:paraId="18928EE1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Bezpieczeństwo w sieci</w:t>
      </w:r>
    </w:p>
    <w:p w14:paraId="497FF9DF" w14:textId="77777777" w:rsidR="007302B0" w:rsidRDefault="007302B0" w:rsidP="007302B0">
      <w:pPr>
        <w:pStyle w:val="Akapitzlist"/>
        <w:numPr>
          <w:ilvl w:val="0"/>
          <w:numId w:val="25"/>
        </w:numPr>
      </w:pPr>
      <w:proofErr w:type="spellStart"/>
      <w:r>
        <w:t>Storytelling</w:t>
      </w:r>
      <w:proofErr w:type="spellEnd"/>
      <w:r>
        <w:t xml:space="preserve"> i wizualizacja danych</w:t>
      </w:r>
    </w:p>
    <w:p w14:paraId="4DA1B953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E-commerce</w:t>
      </w:r>
    </w:p>
    <w:p w14:paraId="504F92C6" w14:textId="77777777" w:rsidR="007302B0" w:rsidRPr="00440444" w:rsidRDefault="007302B0" w:rsidP="007302B0">
      <w:pPr>
        <w:pStyle w:val="Akapitzlist"/>
        <w:numPr>
          <w:ilvl w:val="0"/>
          <w:numId w:val="25"/>
        </w:numPr>
      </w:pPr>
      <w:r>
        <w:t>Wirtualizacja i personalizacja produktów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0BCB8BE2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</w:t>
      </w:r>
      <w:r w:rsidR="00440444">
        <w:rPr>
          <w:rFonts w:asciiTheme="majorHAnsi" w:hAnsiTheme="majorHAnsi"/>
          <w:b w:val="0"/>
          <w:sz w:val="22"/>
        </w:rPr>
        <w:t>7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9"/>
      <w:footerReference w:type="default" r:id="rId10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DD5E" w14:textId="77777777" w:rsidR="00CC78DE" w:rsidRDefault="00CC78DE" w:rsidP="009F2A21">
      <w:pPr>
        <w:spacing w:after="0" w:line="240" w:lineRule="auto"/>
      </w:pPr>
      <w:r>
        <w:separator/>
      </w:r>
    </w:p>
  </w:endnote>
  <w:endnote w:type="continuationSeparator" w:id="0">
    <w:p w14:paraId="56A59C60" w14:textId="77777777" w:rsidR="00CC78DE" w:rsidRDefault="00CC78DE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DF20AF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ABC9" w14:textId="77777777" w:rsidR="00CC78DE" w:rsidRDefault="00CC78DE" w:rsidP="009F2A21">
      <w:pPr>
        <w:spacing w:after="0" w:line="240" w:lineRule="auto"/>
      </w:pPr>
      <w:r>
        <w:separator/>
      </w:r>
    </w:p>
  </w:footnote>
  <w:footnote w:type="continuationSeparator" w:id="0">
    <w:p w14:paraId="315446BD" w14:textId="77777777" w:rsidR="00CC78DE" w:rsidRDefault="00CC78DE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6E149398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B45CCE">
      <w:rPr>
        <w:rFonts w:asciiTheme="majorHAnsi" w:hAnsiTheme="majorHAnsi"/>
        <w:b/>
        <w:color w:val="31849B" w:themeColor="accent5" w:themeShade="BF"/>
      </w:rPr>
      <w:t>DIGITAL MARKETING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6AB315DB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</w:t>
    </w:r>
    <w:r w:rsidR="0038153F">
      <w:rPr>
        <w:rFonts w:asciiTheme="majorHAnsi" w:hAnsiTheme="majorHAnsi"/>
        <w:b/>
        <w:color w:val="31849B" w:themeColor="accent5" w:themeShade="BF"/>
      </w:rPr>
      <w:t>DZIENNE</w:t>
    </w:r>
    <w:r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E348AE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B2611A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B2611A">
      <w:rPr>
        <w:rFonts w:asciiTheme="majorHAnsi" w:hAnsiTheme="majorHAnsi"/>
        <w:b/>
        <w:color w:val="31849B" w:themeColor="accent5" w:themeShade="BF"/>
      </w:rPr>
      <w:t>6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0AD3"/>
    <w:multiLevelType w:val="hybridMultilevel"/>
    <w:tmpl w:val="C4384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0193"/>
    <w:multiLevelType w:val="hybridMultilevel"/>
    <w:tmpl w:val="34A2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31F0"/>
    <w:multiLevelType w:val="hybridMultilevel"/>
    <w:tmpl w:val="20A0D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96847"/>
    <w:multiLevelType w:val="hybridMultilevel"/>
    <w:tmpl w:val="6936A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22"/>
  </w:num>
  <w:num w:numId="5">
    <w:abstractNumId w:val="11"/>
  </w:num>
  <w:num w:numId="6">
    <w:abstractNumId w:val="20"/>
  </w:num>
  <w:num w:numId="7">
    <w:abstractNumId w:val="0"/>
  </w:num>
  <w:num w:numId="8">
    <w:abstractNumId w:val="14"/>
  </w:num>
  <w:num w:numId="9">
    <w:abstractNumId w:val="27"/>
  </w:num>
  <w:num w:numId="10">
    <w:abstractNumId w:val="21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4"/>
  </w:num>
  <w:num w:numId="16">
    <w:abstractNumId w:val="3"/>
  </w:num>
  <w:num w:numId="17">
    <w:abstractNumId w:val="7"/>
  </w:num>
  <w:num w:numId="18">
    <w:abstractNumId w:val="15"/>
  </w:num>
  <w:num w:numId="19">
    <w:abstractNumId w:val="10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3"/>
  </w:num>
  <w:num w:numId="25">
    <w:abstractNumId w:val="26"/>
  </w:num>
  <w:num w:numId="26">
    <w:abstractNumId w:val="8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924D6"/>
    <w:rsid w:val="000A19CB"/>
    <w:rsid w:val="000A457D"/>
    <w:rsid w:val="000B0720"/>
    <w:rsid w:val="00113458"/>
    <w:rsid w:val="001C3F5F"/>
    <w:rsid w:val="0020489D"/>
    <w:rsid w:val="00240BAC"/>
    <w:rsid w:val="00295A7C"/>
    <w:rsid w:val="002A2321"/>
    <w:rsid w:val="002B0C87"/>
    <w:rsid w:val="002C0F2F"/>
    <w:rsid w:val="002C3EAE"/>
    <w:rsid w:val="002E6728"/>
    <w:rsid w:val="003300D9"/>
    <w:rsid w:val="0036515E"/>
    <w:rsid w:val="003770D7"/>
    <w:rsid w:val="0038153F"/>
    <w:rsid w:val="003963F4"/>
    <w:rsid w:val="004009FC"/>
    <w:rsid w:val="00411266"/>
    <w:rsid w:val="00440444"/>
    <w:rsid w:val="00493D58"/>
    <w:rsid w:val="00494C59"/>
    <w:rsid w:val="004D242D"/>
    <w:rsid w:val="004D6B4F"/>
    <w:rsid w:val="004F482E"/>
    <w:rsid w:val="00532315"/>
    <w:rsid w:val="00574CEF"/>
    <w:rsid w:val="00575D23"/>
    <w:rsid w:val="00576F52"/>
    <w:rsid w:val="005A351D"/>
    <w:rsid w:val="005C2E44"/>
    <w:rsid w:val="005F1C51"/>
    <w:rsid w:val="00625CD3"/>
    <w:rsid w:val="00652E47"/>
    <w:rsid w:val="00685DC7"/>
    <w:rsid w:val="006B535E"/>
    <w:rsid w:val="006D389D"/>
    <w:rsid w:val="007302B0"/>
    <w:rsid w:val="00742124"/>
    <w:rsid w:val="007605FD"/>
    <w:rsid w:val="00765E17"/>
    <w:rsid w:val="00777E4C"/>
    <w:rsid w:val="00783D35"/>
    <w:rsid w:val="007A00A5"/>
    <w:rsid w:val="007B38EC"/>
    <w:rsid w:val="008021E1"/>
    <w:rsid w:val="00855ED9"/>
    <w:rsid w:val="008600D4"/>
    <w:rsid w:val="0088594A"/>
    <w:rsid w:val="0089408E"/>
    <w:rsid w:val="008A3D57"/>
    <w:rsid w:val="008B0447"/>
    <w:rsid w:val="008E3C63"/>
    <w:rsid w:val="008F74A3"/>
    <w:rsid w:val="009243C0"/>
    <w:rsid w:val="009570AF"/>
    <w:rsid w:val="00994CD2"/>
    <w:rsid w:val="009D225C"/>
    <w:rsid w:val="009F2A21"/>
    <w:rsid w:val="009F2B37"/>
    <w:rsid w:val="00A26A84"/>
    <w:rsid w:val="00A31BA3"/>
    <w:rsid w:val="00A35745"/>
    <w:rsid w:val="00A37686"/>
    <w:rsid w:val="00B052CF"/>
    <w:rsid w:val="00B25D95"/>
    <w:rsid w:val="00B2611A"/>
    <w:rsid w:val="00B45CCE"/>
    <w:rsid w:val="00B5379A"/>
    <w:rsid w:val="00B738C5"/>
    <w:rsid w:val="00B90DD9"/>
    <w:rsid w:val="00BC1E0B"/>
    <w:rsid w:val="00BC1E7E"/>
    <w:rsid w:val="00BC6F34"/>
    <w:rsid w:val="00BD32E1"/>
    <w:rsid w:val="00BE2EC2"/>
    <w:rsid w:val="00BE7954"/>
    <w:rsid w:val="00C50C71"/>
    <w:rsid w:val="00C6752E"/>
    <w:rsid w:val="00CA7198"/>
    <w:rsid w:val="00CC78DE"/>
    <w:rsid w:val="00DC09B4"/>
    <w:rsid w:val="00DC2702"/>
    <w:rsid w:val="00DD13D0"/>
    <w:rsid w:val="00DF20AF"/>
    <w:rsid w:val="00E07313"/>
    <w:rsid w:val="00E33320"/>
    <w:rsid w:val="00E33E8B"/>
    <w:rsid w:val="00E3481E"/>
    <w:rsid w:val="00E85F37"/>
    <w:rsid w:val="00EB6B87"/>
    <w:rsid w:val="00EC0C44"/>
    <w:rsid w:val="00ED4D32"/>
    <w:rsid w:val="00F04AF0"/>
    <w:rsid w:val="00F15F97"/>
    <w:rsid w:val="00F225AE"/>
    <w:rsid w:val="00F27F26"/>
    <w:rsid w:val="00FD7AE1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Olga Szewczk</cp:lastModifiedBy>
  <cp:revision>2</cp:revision>
  <dcterms:created xsi:type="dcterms:W3CDTF">2025-09-15T06:24:00Z</dcterms:created>
  <dcterms:modified xsi:type="dcterms:W3CDTF">2025-09-15T06:24:00Z</dcterms:modified>
</cp:coreProperties>
</file>