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3D1112">
        <w:trPr>
          <w:trHeight w:val="1682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3D1112">
        <w:trPr>
          <w:trHeight w:val="402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07E6B2CB" w:rsidR="002B0C87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6076C1DC" w:rsidR="002B0C87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36DC3F3D" w:rsidR="002B0C87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3D1112">
        <w:trPr>
          <w:trHeight w:val="402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0560AAD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321C2EAA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4347067A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3D1112">
        <w:trPr>
          <w:trHeight w:val="312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788F77BC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Podatki dochodowe i kosztowe w gospodarce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9652A83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8B4DB24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21697965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776D002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38AFA52" w14:textId="77777777" w:rsidTr="003D1112">
        <w:trPr>
          <w:trHeight w:val="386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2AF4B28C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135AE896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76EB045C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60B2525A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57023549" w14:textId="77777777" w:rsidTr="003D1112">
        <w:trPr>
          <w:trHeight w:val="312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4CB786DB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74F7CC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4880C845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21535B9D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BA8B18A" w14:textId="77777777" w:rsidTr="003D1112">
        <w:trPr>
          <w:trHeight w:val="386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7EDBADE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3377A918" w:rsidR="00A37686" w:rsidRPr="00DD13D0" w:rsidRDefault="009D225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51A04B9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D225C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4D6163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E21DB34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2EA91D77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3D1112" w:rsidRPr="00DD13D0" w14:paraId="45D7C323" w14:textId="77777777" w:rsidTr="003D1112">
        <w:trPr>
          <w:trHeight w:val="386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3FE76D80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Prawo gospodarcze i cywilne w </w:t>
            </w:r>
            <w:proofErr w:type="spellStart"/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FiR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758E587A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0E54876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2719D8B8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0AE32589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C5FCD4E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471A5F0" w:rsidR="003D1112" w:rsidRPr="00DD13D0" w:rsidRDefault="00970F5B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3D1112" w:rsidRPr="00DD13D0" w14:paraId="2785AEB3" w14:textId="77777777" w:rsidTr="003D1112">
        <w:trPr>
          <w:trHeight w:val="498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2C67412D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procesami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6A61D72E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406E0938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253F4B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2D53A525" w14:textId="77777777" w:rsidTr="003D1112">
        <w:trPr>
          <w:trHeight w:val="312"/>
        </w:trPr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1108629F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248D824A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61DAFC58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779D5D9C" w14:textId="77777777" w:rsidTr="003D1112">
        <w:trPr>
          <w:trHeight w:val="312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6E9E73B8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1C66B4CE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145E2854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C459D0B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3F0C436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7B38EC">
        <w:rPr>
          <w:rFonts w:asciiTheme="majorHAnsi" w:hAnsiTheme="majorHAnsi"/>
          <w:sz w:val="20"/>
          <w:szCs w:val="20"/>
        </w:rPr>
        <w:t>2</w:t>
      </w:r>
      <w:r w:rsidR="003D1112">
        <w:rPr>
          <w:rFonts w:asciiTheme="majorHAnsi" w:hAnsiTheme="majorHAnsi"/>
          <w:sz w:val="20"/>
          <w:szCs w:val="20"/>
        </w:rPr>
        <w:t>78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700"/>
        <w:gridCol w:w="702"/>
        <w:gridCol w:w="701"/>
        <w:gridCol w:w="703"/>
        <w:gridCol w:w="701"/>
        <w:gridCol w:w="703"/>
        <w:gridCol w:w="1090"/>
      </w:tblGrid>
      <w:tr w:rsidR="009F2B37" w:rsidRPr="00DD13D0" w14:paraId="3754D288" w14:textId="77777777" w:rsidTr="004D6B4F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3D1112">
        <w:trPr>
          <w:trHeight w:val="38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1F5CE3E3" w:rsidR="008600D4" w:rsidRPr="00DD13D0" w:rsidRDefault="003D1112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4F0A76D2" w:rsidR="008600D4" w:rsidRPr="00DD13D0" w:rsidRDefault="003D1112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57D611A9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404AF66B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D6C4A14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624A2109" w:rsidR="008600D4" w:rsidRPr="00DD13D0" w:rsidRDefault="003D1112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2844B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699FE3A0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Mechanizmy podatkowe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1968A190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7A25DBA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45D0CE38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13591172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7684220B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8245563" w:rsidR="008600D4" w:rsidRPr="00DD13D0" w:rsidRDefault="00970F5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4E37B0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0F6C2DE7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Procesy w funkcji podatkowej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1099D26A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048D6216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7829E4C7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E498207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25C94851" w:rsidR="00DD13D0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Zobowiązania podatkowe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2455259D" w:rsidR="00DD13D0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6360940A" w:rsidR="00DD13D0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190B0AE" w:rsidR="00DD13D0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4D6B4F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788C6B04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Granice autonomii prawa podatkowego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B254A1B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51A0713F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0098B9F1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4F4FE603" w14:textId="77777777" w:rsidTr="004D6B4F">
        <w:trPr>
          <w:trHeight w:val="312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2F678847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Ubezpieczenia społeczne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0B8370D8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1DB6E8CF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4C8CB44F" w:rsidR="008600D4" w:rsidRPr="00DD13D0" w:rsidRDefault="003D111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25E665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53CDB905" w14:textId="77777777" w:rsidTr="004D6B4F">
        <w:trPr>
          <w:trHeight w:val="43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52254696" w:rsidR="009F2B37" w:rsidRPr="00DD13D0" w:rsidRDefault="00652E4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706D19CA" w:rsidR="009F2B37" w:rsidRPr="00DD13D0" w:rsidRDefault="003D1112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9F2B37">
        <w:trPr>
          <w:trHeight w:val="308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3A203579" w:rsidR="00DD13D0" w:rsidRPr="00DD13D0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03F6B156" w:rsidR="00DD13D0" w:rsidRPr="00DD13D0" w:rsidRDefault="00237108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5B3A60A3" w:rsidR="00DD13D0" w:rsidRPr="00DD13D0" w:rsidRDefault="003D1112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0A2334FC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3AD252CF" w:rsidR="009F2B37" w:rsidRPr="00DD13D0" w:rsidRDefault="00970F5B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5E20447C" w:rsidR="009F2B37" w:rsidRPr="00DD13D0" w:rsidRDefault="003D1112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782B240E" w:rsidR="00DD13D0" w:rsidRPr="00DD13D0" w:rsidRDefault="00970F5B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3F5A789C" w:rsidR="00DD13D0" w:rsidRPr="00DD13D0" w:rsidRDefault="00237108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970F5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4313D266" w:rsidR="00DD13D0" w:rsidRPr="00DD13D0" w:rsidRDefault="008A3D5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D111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0DAE14A7" w:rsidR="00DD13D0" w:rsidRPr="00DD13D0" w:rsidRDefault="00237108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5B00E47A" w:rsidR="00DD13D0" w:rsidRPr="00DD13D0" w:rsidRDefault="008A3D5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3D111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355125C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7B38EC">
        <w:rPr>
          <w:rFonts w:asciiTheme="majorHAnsi" w:hAnsiTheme="majorHAnsi"/>
          <w:sz w:val="20"/>
          <w:szCs w:val="20"/>
        </w:rPr>
        <w:t>2</w:t>
      </w:r>
      <w:r w:rsidR="00A47AB4">
        <w:rPr>
          <w:rFonts w:asciiTheme="majorHAnsi" w:hAnsiTheme="majorHAnsi"/>
          <w:sz w:val="20"/>
          <w:szCs w:val="20"/>
        </w:rPr>
        <w:t>70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73055AB6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76D8CB2C" w:rsidR="00A37686" w:rsidRPr="00DD13D0" w:rsidRDefault="003D111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7E03065A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Międzynarodowe i unijne prawo podatkowe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744A6B65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4C6FB39D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0CD018E6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291B6954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F266626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024842D7" w:rsidR="003D1112" w:rsidRPr="00DD13D0" w:rsidRDefault="00970F5B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256EC6A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Postępowanie podatkowe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31FDECB0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606E7F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56FB00F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0EFACFAC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597F660B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06595BFB" w:rsidR="003D1112" w:rsidRPr="00DD13D0" w:rsidRDefault="00970F5B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757B4DAA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Warsztaty z podatków dochodowych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1D783F82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0D87E38B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067FFB4F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5B9463E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Warsztaty z podatków obrotowych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6BB1E8A6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3E4DF82A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61364AF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7198E4D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Warsztaty z podatków majątkowych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6BCCE5DC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4D98E552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6DB1543E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B634739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3D1112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Przygotowanie do egzaminu na doradcę podatkowego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3F9AEABE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7AC7520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77B63050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3D1112" w:rsidRPr="009F2B37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68D359C5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01C225A3" w:rsidR="003D1112" w:rsidRPr="00DD13D0" w:rsidRDefault="00237108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0391EC1D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B2A7142" w:rsidR="003D1112" w:rsidRPr="00DD13D0" w:rsidRDefault="00A47AB4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D1112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3D1112" w:rsidRPr="009F2B37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3C9C5F44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130341B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D1112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0C938486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51B6945F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0D7F8BB0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4D071AC2" w:rsidR="003D1112" w:rsidRPr="00DD13D0" w:rsidRDefault="00237108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12BE56F9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3D1112" w:rsidRPr="00DD13D0" w:rsidRDefault="003D1112" w:rsidP="003D111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2408A3E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7B38EC">
        <w:rPr>
          <w:rFonts w:asciiTheme="majorHAnsi" w:hAnsiTheme="majorHAnsi"/>
          <w:sz w:val="20"/>
          <w:szCs w:val="20"/>
        </w:rPr>
        <w:t>2</w:t>
      </w:r>
      <w:r w:rsidR="003D1112">
        <w:rPr>
          <w:rFonts w:asciiTheme="majorHAnsi" w:hAnsiTheme="majorHAnsi"/>
          <w:sz w:val="20"/>
          <w:szCs w:val="20"/>
        </w:rPr>
        <w:t>68</w:t>
      </w:r>
    </w:p>
    <w:p w14:paraId="6C7BE93B" w14:textId="462D3D1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3D111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6362EF4F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658382C9" w14:textId="1070FA0C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Zastosowanie ekonomii w podatkach</w:t>
      </w:r>
    </w:p>
    <w:p w14:paraId="59354818" w14:textId="40DEBA63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Nowoczesne zarządzanie funkcją podatkową</w:t>
      </w:r>
    </w:p>
    <w:p w14:paraId="3BA1300C" w14:textId="7E4D876C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Excel w procesach podatkowych</w:t>
      </w:r>
    </w:p>
    <w:p w14:paraId="7F5137E3" w14:textId="565E33AF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Sztuczna inteligencja i analiza BIG Data</w:t>
      </w:r>
    </w:p>
    <w:p w14:paraId="76F19371" w14:textId="68CC31CF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Procedury podatkowe</w:t>
      </w:r>
    </w:p>
    <w:p w14:paraId="7C9FC31D" w14:textId="6937BA4B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Ceny transferowe</w:t>
      </w:r>
    </w:p>
    <w:p w14:paraId="19F2B1DB" w14:textId="36BAA1D5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Optymalizacja i zabezpieczenie pozycji podatnika</w:t>
      </w:r>
    </w:p>
    <w:p w14:paraId="30DF3A6D" w14:textId="136CB1AF" w:rsidR="003D1112" w:rsidRPr="003D1112" w:rsidRDefault="003D1112" w:rsidP="003D1112">
      <w:pPr>
        <w:pStyle w:val="Akapitzlist"/>
        <w:numPr>
          <w:ilvl w:val="0"/>
          <w:numId w:val="25"/>
        </w:numPr>
      </w:pPr>
      <w:r w:rsidRPr="003D1112">
        <w:t>Technologie cyfrowe w podatkach</w:t>
      </w:r>
    </w:p>
    <w:p w14:paraId="2F2DBD8A" w14:textId="6224E108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lastRenderedPageBreak/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3BD9E0C0" w14:textId="2CCF9AAF" w:rsidR="003D1112" w:rsidRDefault="003D1112" w:rsidP="003D1112">
      <w:pPr>
        <w:pStyle w:val="Akapitzlist"/>
        <w:numPr>
          <w:ilvl w:val="0"/>
          <w:numId w:val="26"/>
        </w:numPr>
      </w:pPr>
      <w:r w:rsidRPr="003D1112">
        <w:t xml:space="preserve">International </w:t>
      </w:r>
      <w:proofErr w:type="spellStart"/>
      <w:r w:rsidRPr="003D1112">
        <w:t>tax</w:t>
      </w:r>
      <w:proofErr w:type="spellEnd"/>
    </w:p>
    <w:p w14:paraId="336E05CA" w14:textId="2BF0B5B8" w:rsidR="003D1112" w:rsidRDefault="003D1112" w:rsidP="003D1112">
      <w:pPr>
        <w:pStyle w:val="Akapitzlist"/>
        <w:numPr>
          <w:ilvl w:val="0"/>
          <w:numId w:val="26"/>
        </w:numPr>
      </w:pPr>
      <w:r w:rsidRPr="003D1112">
        <w:t xml:space="preserve">Business </w:t>
      </w:r>
      <w:proofErr w:type="spellStart"/>
      <w:r w:rsidRPr="003D1112">
        <w:t>writing</w:t>
      </w:r>
      <w:proofErr w:type="spellEnd"/>
      <w:r w:rsidRPr="003D1112">
        <w:t xml:space="preserve"> </w:t>
      </w:r>
      <w:r>
        <w:t>–</w:t>
      </w:r>
      <w:r w:rsidRPr="003D1112">
        <w:t xml:space="preserve"> </w:t>
      </w:r>
      <w:proofErr w:type="spellStart"/>
      <w:r w:rsidRPr="003D1112">
        <w:t>tax</w:t>
      </w:r>
      <w:proofErr w:type="spellEnd"/>
    </w:p>
    <w:p w14:paraId="483C1EAB" w14:textId="0879B043" w:rsidR="003D1112" w:rsidRDefault="003D1112" w:rsidP="003D1112">
      <w:pPr>
        <w:pStyle w:val="Akapitzlist"/>
        <w:numPr>
          <w:ilvl w:val="0"/>
          <w:numId w:val="26"/>
        </w:numPr>
      </w:pPr>
      <w:proofErr w:type="spellStart"/>
      <w:r w:rsidRPr="003D1112">
        <w:t>Tax</w:t>
      </w:r>
      <w:proofErr w:type="spellEnd"/>
      <w:r w:rsidRPr="003D1112">
        <w:t xml:space="preserve"> </w:t>
      </w:r>
      <w:proofErr w:type="spellStart"/>
      <w:r w:rsidRPr="003D1112">
        <w:t>technologies</w:t>
      </w:r>
      <w:proofErr w:type="spellEnd"/>
    </w:p>
    <w:p w14:paraId="3F6BA918" w14:textId="728E2BE8" w:rsidR="003D1112" w:rsidRPr="003D1112" w:rsidRDefault="003D1112" w:rsidP="003D1112">
      <w:pPr>
        <w:pStyle w:val="Akapitzlist"/>
        <w:numPr>
          <w:ilvl w:val="0"/>
          <w:numId w:val="26"/>
        </w:numPr>
      </w:pPr>
      <w:r w:rsidRPr="003D1112">
        <w:t>International trade</w:t>
      </w:r>
    </w:p>
    <w:p w14:paraId="5CEBBDB2" w14:textId="4103E414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A3D57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6D29FCC1" w14:textId="77777777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Zastosowanie ekonomii w podatkach</w:t>
      </w:r>
    </w:p>
    <w:p w14:paraId="7ED263B5" w14:textId="77777777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Nowoczesne zarządzanie funkcją podatkową</w:t>
      </w:r>
    </w:p>
    <w:p w14:paraId="684810A9" w14:textId="77777777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Excel w procesach podatkowych</w:t>
      </w:r>
    </w:p>
    <w:p w14:paraId="2FB4119E" w14:textId="77777777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Sztuczna inteligencja i analiza BIG Data</w:t>
      </w:r>
    </w:p>
    <w:p w14:paraId="2A14954B" w14:textId="77777777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Procedury podatkowe</w:t>
      </w:r>
    </w:p>
    <w:p w14:paraId="72B02F3E" w14:textId="77777777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Ceny transferowe</w:t>
      </w:r>
    </w:p>
    <w:p w14:paraId="6C1144EC" w14:textId="77777777" w:rsidR="003D1112" w:rsidRDefault="003D1112" w:rsidP="003D1112">
      <w:pPr>
        <w:pStyle w:val="Akapitzlist"/>
        <w:numPr>
          <w:ilvl w:val="0"/>
          <w:numId w:val="25"/>
        </w:numPr>
      </w:pPr>
      <w:r w:rsidRPr="003D1112">
        <w:t>Optymalizacja i zabezpieczenie pozycji podatnika</w:t>
      </w:r>
    </w:p>
    <w:p w14:paraId="6D8E050C" w14:textId="77777777" w:rsidR="003D1112" w:rsidRPr="003D1112" w:rsidRDefault="003D1112" w:rsidP="003D1112">
      <w:pPr>
        <w:pStyle w:val="Akapitzlist"/>
        <w:numPr>
          <w:ilvl w:val="0"/>
          <w:numId w:val="25"/>
        </w:numPr>
      </w:pPr>
      <w:r w:rsidRPr="003D1112">
        <w:t>Technologie cyfrowe w podatkach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35D5E3CE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A47AB4">
        <w:rPr>
          <w:rFonts w:asciiTheme="majorHAnsi" w:hAnsiTheme="majorHAnsi"/>
          <w:b w:val="0"/>
          <w:sz w:val="22"/>
        </w:rPr>
        <w:t>1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27C8" w14:textId="77777777" w:rsidR="006B535E" w:rsidRDefault="006B535E" w:rsidP="009F2A21">
      <w:pPr>
        <w:spacing w:after="0" w:line="240" w:lineRule="auto"/>
      </w:pPr>
      <w:r>
        <w:separator/>
      </w:r>
    </w:p>
  </w:endnote>
  <w:endnote w:type="continuationSeparator" w:id="0">
    <w:p w14:paraId="30258BDD" w14:textId="77777777" w:rsidR="006B535E" w:rsidRDefault="006B535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521563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D3A" w14:textId="77777777" w:rsidR="006B535E" w:rsidRDefault="006B535E" w:rsidP="009F2A21">
      <w:pPr>
        <w:spacing w:after="0" w:line="240" w:lineRule="auto"/>
      </w:pPr>
      <w:r>
        <w:separator/>
      </w:r>
    </w:p>
  </w:footnote>
  <w:footnote w:type="continuationSeparator" w:id="0">
    <w:p w14:paraId="1EDF8274" w14:textId="77777777" w:rsidR="006B535E" w:rsidRDefault="006B535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46B1DE7A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3D1112">
      <w:rPr>
        <w:rFonts w:asciiTheme="majorHAnsi" w:hAnsiTheme="majorHAnsi"/>
        <w:b/>
        <w:color w:val="31849B" w:themeColor="accent5" w:themeShade="BF"/>
      </w:rPr>
      <w:t>PODATKI W BIZNESIE – PROCESY I TECHNOLOGIE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3637C4A9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(DZIENNE)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90D0824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521563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521563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969"/>
    <w:multiLevelType w:val="hybridMultilevel"/>
    <w:tmpl w:val="A4889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1CB7"/>
    <w:multiLevelType w:val="hybridMultilevel"/>
    <w:tmpl w:val="AFF61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1"/>
  </w:num>
  <w:num w:numId="8">
    <w:abstractNumId w:val="15"/>
  </w:num>
  <w:num w:numId="9">
    <w:abstractNumId w:val="25"/>
  </w:num>
  <w:num w:numId="10">
    <w:abstractNumId w:val="21"/>
  </w:num>
  <w:num w:numId="11">
    <w:abstractNumId w:val="13"/>
  </w:num>
  <w:num w:numId="12">
    <w:abstractNumId w:val="5"/>
  </w:num>
  <w:num w:numId="13">
    <w:abstractNumId w:val="6"/>
  </w:num>
  <w:num w:numId="14">
    <w:abstractNumId w:val="18"/>
  </w:num>
  <w:num w:numId="15">
    <w:abstractNumId w:val="24"/>
  </w:num>
  <w:num w:numId="16">
    <w:abstractNumId w:val="4"/>
  </w:num>
  <w:num w:numId="17">
    <w:abstractNumId w:val="8"/>
  </w:num>
  <w:num w:numId="18">
    <w:abstractNumId w:val="16"/>
  </w:num>
  <w:num w:numId="19">
    <w:abstractNumId w:val="10"/>
  </w:num>
  <w:num w:numId="20">
    <w:abstractNumId w:val="19"/>
  </w:num>
  <w:num w:numId="21">
    <w:abstractNumId w:val="14"/>
  </w:num>
  <w:num w:numId="22">
    <w:abstractNumId w:val="3"/>
  </w:num>
  <w:num w:numId="23">
    <w:abstractNumId w:val="2"/>
  </w:num>
  <w:num w:numId="24">
    <w:abstractNumId w:val="23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C3F5F"/>
    <w:rsid w:val="00237108"/>
    <w:rsid w:val="00240BAC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963F4"/>
    <w:rsid w:val="003D1112"/>
    <w:rsid w:val="00411266"/>
    <w:rsid w:val="00493D58"/>
    <w:rsid w:val="00494C59"/>
    <w:rsid w:val="004D242D"/>
    <w:rsid w:val="004D6B4F"/>
    <w:rsid w:val="004F482E"/>
    <w:rsid w:val="00521563"/>
    <w:rsid w:val="00532315"/>
    <w:rsid w:val="00574CEF"/>
    <w:rsid w:val="00575D23"/>
    <w:rsid w:val="00576F52"/>
    <w:rsid w:val="005A351D"/>
    <w:rsid w:val="005C2E44"/>
    <w:rsid w:val="005F1C51"/>
    <w:rsid w:val="00625CD3"/>
    <w:rsid w:val="00652E47"/>
    <w:rsid w:val="006B535E"/>
    <w:rsid w:val="006D389D"/>
    <w:rsid w:val="00742124"/>
    <w:rsid w:val="007605FD"/>
    <w:rsid w:val="00765E17"/>
    <w:rsid w:val="00777E4C"/>
    <w:rsid w:val="00783D35"/>
    <w:rsid w:val="007A00A5"/>
    <w:rsid w:val="007B38EC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70F5B"/>
    <w:rsid w:val="009D225C"/>
    <w:rsid w:val="009F2A21"/>
    <w:rsid w:val="009F2B37"/>
    <w:rsid w:val="00A26A84"/>
    <w:rsid w:val="00A31BA3"/>
    <w:rsid w:val="00A35745"/>
    <w:rsid w:val="00A37686"/>
    <w:rsid w:val="00A47AB4"/>
    <w:rsid w:val="00B052CF"/>
    <w:rsid w:val="00B2611A"/>
    <w:rsid w:val="00B738C5"/>
    <w:rsid w:val="00BC1E0B"/>
    <w:rsid w:val="00BC1E7E"/>
    <w:rsid w:val="00BC6F34"/>
    <w:rsid w:val="00BD32E1"/>
    <w:rsid w:val="00BE7954"/>
    <w:rsid w:val="00C50C71"/>
    <w:rsid w:val="00C6752E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2026-03-19T09:16:00Z</dcterms:created>
  <dcterms:modified xsi:type="dcterms:W3CDTF">2026-03-19T09:16:00Z</dcterms:modified>
</cp:coreProperties>
</file>