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67"/>
        <w:gridCol w:w="8334"/>
        <w:gridCol w:w="852"/>
        <w:gridCol w:w="849"/>
        <w:gridCol w:w="567"/>
        <w:gridCol w:w="567"/>
        <w:gridCol w:w="1160"/>
        <w:gridCol w:w="540"/>
        <w:gridCol w:w="1081"/>
      </w:tblGrid>
      <w:tr w:rsidR="001B26F7" w:rsidRPr="00171CE4" w14:paraId="31BE1257" w14:textId="77777777" w:rsidTr="001B26F7">
        <w:trPr>
          <w:trHeight w:val="138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724B11" w14:textId="77777777" w:rsidR="004721AF" w:rsidRPr="00171CE4" w:rsidRDefault="004721AF" w:rsidP="001B079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B68AF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092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541F10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388E3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B3BE6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9D2028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E78016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29B8D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A5CD33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1B26F7" w:rsidRPr="00171CE4" w14:paraId="74C60826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7443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1452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496F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Ekonomia finansowa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F147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155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C807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A66F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CDC3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78B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249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1B26F7" w:rsidRPr="00171CE4" w14:paraId="1AF6B2D9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A2B2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8179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CDB5" w14:textId="6B3EF9D2" w:rsidR="004721AF" w:rsidRPr="00171CE4" w:rsidRDefault="00D765D7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Sprawozdawczość finansowa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6EEC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293B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7992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DEA2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CBC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BD2E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5B6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1B26F7" w:rsidRPr="00171CE4" w14:paraId="04688358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F14C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A881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4A0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Inwestycje finansowe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07B2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1BFE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C16E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70D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378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47A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7C67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1B26F7" w:rsidRPr="00171CE4" w14:paraId="14987446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6743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5A32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F660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System ubezpieczeń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7BEC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C54E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2080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75D6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7A7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40E0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0CD14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3A5AE2AC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6C95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116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347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Metody ilościowe w</w:t>
            </w:r>
            <w:r w:rsidR="00B22A4F"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zarządzaniu finansami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2434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D0B4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863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03D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EFE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663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9097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65EBD6A9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707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5984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EBDA" w14:textId="4007455B" w:rsidR="004721AF" w:rsidRPr="00171CE4" w:rsidRDefault="002543BD" w:rsidP="001267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Finansowe bazy danych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EE4C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CD3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E80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836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C4A3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8B76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1D97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434BF752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0310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4557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1436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Zarzadzanie projektami inwestycyjnymi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5454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E5E5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951B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C26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A23E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0BC6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9050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4721AF" w:rsidRPr="00171CE4" w14:paraId="5AF7B34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EFB6" w14:textId="77777777" w:rsidR="004721AF" w:rsidRPr="00171CE4" w:rsidRDefault="004721AF" w:rsidP="00C17F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FAAC" w14:textId="77777777" w:rsidR="004721AF" w:rsidRPr="00171CE4" w:rsidRDefault="004721AF" w:rsidP="00C17F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55B" w14:textId="77777777" w:rsidR="004721AF" w:rsidRPr="00171CE4" w:rsidRDefault="004721AF" w:rsidP="00C17F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CAFA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746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E2BA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B930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2215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4996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DAF" w14:textId="41709CD1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721AF" w:rsidRPr="00171CE4" w14:paraId="20F7F1C4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FF4" w14:textId="77777777" w:rsidR="004721AF" w:rsidRPr="00171CE4" w:rsidRDefault="004721AF" w:rsidP="00C17F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4771" w14:textId="77777777" w:rsidR="004721AF" w:rsidRPr="00171CE4" w:rsidRDefault="004721AF" w:rsidP="00C17F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68102" w14:textId="77777777" w:rsidR="004721AF" w:rsidRPr="00171CE4" w:rsidRDefault="004721AF" w:rsidP="00C17F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0418" w14:textId="77777777" w:rsidR="004721AF" w:rsidRPr="00171CE4" w:rsidRDefault="004721AF" w:rsidP="00C17F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C271" w14:textId="77777777" w:rsidR="004721AF" w:rsidRPr="00171CE4" w:rsidRDefault="004721AF" w:rsidP="00C17F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4BF6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C6DA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72A9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9297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727D" w14:textId="77777777" w:rsidR="004721AF" w:rsidRPr="00171CE4" w:rsidRDefault="004721AF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B26F7" w:rsidRPr="00171CE4" w14:paraId="5A064A91" w14:textId="77777777" w:rsidTr="001B26F7">
        <w:trPr>
          <w:trHeight w:val="1396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02A333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3BC1C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D35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670388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FF3818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17D9B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74780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54EB81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F8315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8A26FC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1B26F7" w:rsidRPr="00171CE4" w14:paraId="4F69E0B2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7F48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C87F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73B9" w14:textId="17ECB6FC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Zaawansowane </w:t>
            </w:r>
            <w:r w:rsidR="002543BD"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finanse  przedsiębiorstwa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53E7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9AA3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3143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AD35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AA3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B3C9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06C0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1B26F7" w:rsidRPr="00171CE4" w14:paraId="1FEFBC14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A8D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D8C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B4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Instytucje finansów publicznych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36F25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B2D0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9D46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3363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3635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4F8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5B7D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1B26F7" w:rsidRPr="00171CE4" w14:paraId="6EA719C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13CC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4C5B" w14:textId="77777777" w:rsidR="004721AF" w:rsidRPr="00171CE4" w:rsidRDefault="004721AF" w:rsidP="00C17F2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1155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Makroekonomiczne uwarunkowania inwestycji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AE4B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2081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C39E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4B36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FCAE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838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274A" w14:textId="77777777" w:rsidR="004721AF" w:rsidRPr="00171CE4" w:rsidRDefault="004721AF" w:rsidP="00C17F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1B26F7" w:rsidRPr="00171CE4" w14:paraId="07B71536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9D3E" w14:textId="77777777" w:rsidR="00F31BBA" w:rsidRPr="00171CE4" w:rsidRDefault="00F31BBA" w:rsidP="006419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24F9" w14:textId="77777777" w:rsidR="00F31BBA" w:rsidRPr="00171CE4" w:rsidRDefault="00F31BBA" w:rsidP="006419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428F1" w14:textId="61B0E9AF" w:rsidR="00F31BBA" w:rsidRPr="00171CE4" w:rsidRDefault="00F31BBA" w:rsidP="00641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Metody badań w </w:t>
            </w:r>
            <w:r w:rsidR="002543BD"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finansach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38024" w14:textId="77777777" w:rsidR="00F31BBA" w:rsidRPr="00171CE4" w:rsidRDefault="00F31BBA" w:rsidP="00641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AFB4" w14:textId="77777777" w:rsidR="00F31BBA" w:rsidRPr="00171CE4" w:rsidRDefault="00F31BBA" w:rsidP="0064191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C894D" w14:textId="77777777" w:rsidR="00F31BBA" w:rsidRPr="00171CE4" w:rsidRDefault="00F31BBA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BFAA8" w14:textId="77777777" w:rsidR="00F31BBA" w:rsidRPr="00171CE4" w:rsidRDefault="00F31BBA" w:rsidP="0064191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BD4E7" w14:textId="77777777" w:rsidR="00F31BBA" w:rsidRPr="00171CE4" w:rsidRDefault="00F31BBA" w:rsidP="00641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5B89" w14:textId="77777777" w:rsidR="00F31BBA" w:rsidRPr="00171CE4" w:rsidRDefault="00F31BBA" w:rsidP="00641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B8AC3" w14:textId="77777777" w:rsidR="00F31BBA" w:rsidRPr="00171CE4" w:rsidRDefault="00F31BBA" w:rsidP="006419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2543BD" w:rsidRPr="00171CE4" w14:paraId="24318CEA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9E60" w14:textId="326E78DA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C9AD" w14:textId="531F14A4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8D4FA" w14:textId="5FE0BB8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Etyka w biznesie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F6093" w14:textId="4B872261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B480" w14:textId="1A3EB224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18F2E" w14:textId="7244CCD1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EBB25" w14:textId="5472618A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E2F57" w14:textId="4314CF76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AFF96" w14:textId="1067C40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BF563" w14:textId="77D7F211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1B26F7" w:rsidRPr="00171CE4" w14:paraId="5C8CC97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DAE6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AAF4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DC4727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28E51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8986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ABA30" w14:textId="77777777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9B7A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8191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8765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00E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1B26F7" w:rsidRPr="00171CE4" w14:paraId="52255B33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86E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CF28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F80A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6E8E" w14:textId="21E0A850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5AC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D824" w14:textId="3CB2EB5C" w:rsidR="002543BD" w:rsidRPr="00171CE4" w:rsidRDefault="00E774C5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  <w:r w:rsidR="002543BD"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30E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D217" w14:textId="79ADFB83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E774C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ACAC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271C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B26F7" w:rsidRPr="00171CE4" w14:paraId="48536030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14B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BE6B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F899" w14:textId="77777777" w:rsidR="002543BD" w:rsidRPr="00171CE4" w:rsidRDefault="002543BD" w:rsidP="002543BD">
            <w:pPr>
              <w:pStyle w:val="Nagwek4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  <w:lang w:eastAsia="pl-PL"/>
              </w:rPr>
            </w:pPr>
            <w:r w:rsidRPr="00171CE4">
              <w:rPr>
                <w:rFonts w:asciiTheme="minorHAnsi" w:hAnsiTheme="minorHAnsi" w:cstheme="minorHAnsi"/>
                <w:b w:val="0"/>
                <w:iCs w:val="0"/>
                <w:color w:val="000000" w:themeColor="text1"/>
                <w:sz w:val="20"/>
                <w:szCs w:val="20"/>
              </w:rPr>
              <w:t>*w ramach wybieranych przedmiotów OGUN przynajmniej 3 pkt ECTS muszą dotyczyć OGUN-ów przyporządkowanych do dziedziny humanistycznej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C472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3276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CC09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2FCA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2CE6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6F91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B278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B26F7" w:rsidRPr="00171CE4" w14:paraId="72D3046A" w14:textId="77777777" w:rsidTr="001B26F7">
        <w:trPr>
          <w:trHeight w:val="1098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DECE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97119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CC37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26307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1D76C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62A9A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14359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58568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FCDBEC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DED3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1B26F7" w:rsidRPr="00171CE4" w14:paraId="6054F89E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4CBF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724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BC0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Strategia organizacji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45F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0F9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CFA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114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1DE0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D39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4BE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egz.</w:t>
            </w:r>
          </w:p>
        </w:tc>
      </w:tr>
      <w:tr w:rsidR="001B26F7" w:rsidRPr="00171CE4" w14:paraId="1BB0F99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B079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B16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BF9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Międzynarodowy system finansowy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0E6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598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08B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9C82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0D21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8607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889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1B26F7" w:rsidRPr="00171CE4" w14:paraId="410A5C94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76FC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81AE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CBD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Negocjacje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234B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B79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9A76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831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34F2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D9E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DF96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1A919D4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07F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D3F6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4675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Przedmioty ogólnouniwersyteckie / humanistyczne*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B1E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9D26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A2A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D76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6CF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A0B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B5E6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1263416C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103D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E4DF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EB182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609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4905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360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BC5B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B4AC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D42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68F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1B26F7" w:rsidRPr="00171CE4" w14:paraId="15B1314D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96CB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92F4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1C971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Konwersatorium English 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68A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C9C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C192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E0CB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B505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6286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831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56EC7817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262C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F98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B3B7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do wyboru 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32F2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41FC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32B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86D3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4AC1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C2E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DEC2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4F0EA8E7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EC5D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75BD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B837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 magisterskie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E6A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6CB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6C1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C1F6" w14:textId="2DEFCA72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F421" w14:textId="33963648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4FE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60C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B26F7" w:rsidRPr="00171CE4" w14:paraId="3C95CD5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945E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395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D621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D9D" w14:textId="77777777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D0C5" w14:textId="77777777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C27" w14:textId="77777777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BB0" w14:textId="0FA3C42F" w:rsidR="002543BD" w:rsidRPr="00171CE4" w:rsidRDefault="00E774C5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543BD"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FA1" w14:textId="4D4BE00E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E774C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486" w14:textId="77777777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64C5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B26F7" w:rsidRPr="00171CE4" w14:paraId="2460834E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01C8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A982F92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CCAF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817C" w14:textId="77777777" w:rsidR="002543BD" w:rsidRPr="00171CE4" w:rsidRDefault="002543BD" w:rsidP="002543BD">
            <w:pPr>
              <w:pStyle w:val="Nagwek4"/>
              <w:rPr>
                <w:rFonts w:asciiTheme="minorHAnsi" w:hAnsiTheme="minorHAnsi" w:cstheme="minorHAnsi"/>
                <w:b w:val="0"/>
                <w:iCs w:val="0"/>
                <w:color w:val="000000" w:themeColor="text1"/>
                <w:sz w:val="20"/>
                <w:szCs w:val="20"/>
              </w:rPr>
            </w:pPr>
            <w:r w:rsidRPr="00171CE4">
              <w:rPr>
                <w:rFonts w:asciiTheme="minorHAnsi" w:hAnsiTheme="minorHAnsi" w:cstheme="minorHAnsi"/>
                <w:b w:val="0"/>
                <w:iCs w:val="0"/>
                <w:color w:val="000000" w:themeColor="text1"/>
                <w:sz w:val="20"/>
                <w:szCs w:val="20"/>
              </w:rPr>
              <w:t>*w ramach wybieranych przedmiotów OGUN przynajmniej 3 pkt ECTS muszą dotyczyć OGUN-ów przyporządkowanych do dziedziny humanistycznej</w:t>
            </w:r>
          </w:p>
          <w:p w14:paraId="2B1522B4" w14:textId="77777777" w:rsidR="001B26F7" w:rsidRPr="00171CE4" w:rsidRDefault="001B26F7" w:rsidP="001B26F7"/>
          <w:p w14:paraId="2B6A047B" w14:textId="6CE8691B" w:rsidR="001B26F7" w:rsidRPr="00171CE4" w:rsidRDefault="001B26F7" w:rsidP="001B26F7"/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B149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05BF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747C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9BE2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D09F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1AFC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0A5D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B26F7" w:rsidRPr="00171CE4" w14:paraId="200D791B" w14:textId="77777777" w:rsidTr="001B26F7">
        <w:trPr>
          <w:trHeight w:val="1048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9A01E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48E2F3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Semestr 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55C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E364E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A3AE90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6CBBA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68D54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CBFC0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Łączna liczba godzin 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0B1EB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067D9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sz w:val="20"/>
                <w:szCs w:val="20"/>
                <w:lang w:eastAsia="pl-PL"/>
              </w:rPr>
              <w:t>forma zaliczenia</w:t>
            </w:r>
          </w:p>
        </w:tc>
      </w:tr>
      <w:tr w:rsidR="001B26F7" w:rsidRPr="00171CE4" w14:paraId="5F54E17F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B389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677C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DC4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Polityka ekonomiczna w UE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A700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739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DB85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71D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BD2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C482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774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egz. </w:t>
            </w:r>
          </w:p>
        </w:tc>
      </w:tr>
      <w:tr w:rsidR="001B26F7" w:rsidRPr="00171CE4" w14:paraId="66922BEF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022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0E1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5AA1F" w14:textId="357C8750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Przedmioty ogólnouniwersyteckie / humanistyczne*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C64EA" w14:textId="055FC8F4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85660" w14:textId="46ACF7A8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673E5" w14:textId="74A5B8A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8FBEB" w14:textId="14A9C998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5D81" w14:textId="50A7877D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16B8" w14:textId="460593E3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9085" w14:textId="5F073E42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092EA4E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6610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F6A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A9E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Symulacyjna gra giełdowa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38C5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B156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0CE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D463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B036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BDB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F4DC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4CCC862B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9A2A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2734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E4FEFF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Konwersatoria specjalnościowe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51311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728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8355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344F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B222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B0D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31C7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/ ocena </w:t>
            </w:r>
          </w:p>
        </w:tc>
      </w:tr>
      <w:tr w:rsidR="001B26F7" w:rsidRPr="00171CE4" w14:paraId="694920DF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0885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BB8C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B2AC8C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Konwersatorium English 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43A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8B34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1770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23D1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D3C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64B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92A2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4F80641C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0AEA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8F2B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4E7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do wyboru 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F2ADC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3A1F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AF4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D026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1DF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769B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E509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./ocena</w:t>
            </w:r>
          </w:p>
        </w:tc>
      </w:tr>
      <w:tr w:rsidR="001B26F7" w:rsidRPr="00171CE4" w14:paraId="41B35F24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57D9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2DC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1027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 magisterskie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4D8E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32ED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8EFC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07B5" w14:textId="3930E323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5A08" w14:textId="7B6955D3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D659" w14:textId="6BA9575F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EE78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zal</w:t>
            </w:r>
            <w:proofErr w:type="spellEnd"/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B26F7" w:rsidRPr="00171CE4" w14:paraId="233ED22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B0FC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8346" w14:textId="77777777" w:rsidR="002543BD" w:rsidRPr="00171CE4" w:rsidRDefault="002543BD" w:rsidP="002543B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FD218" w14:textId="25784C14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BCF5D" w14:textId="7005B186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0B50" w14:textId="4638118A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1BE73" w14:textId="4417201F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41913" w14:textId="5EFDA7B1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29278" w14:textId="707F4EC4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9D1A6" w14:textId="5A89B8B1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8ECA" w14:textId="77777777" w:rsidR="002543BD" w:rsidRPr="00171CE4" w:rsidRDefault="002543BD" w:rsidP="002543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B26F7" w:rsidRPr="00171CE4" w14:paraId="16D3EEA5" w14:textId="77777777" w:rsidTr="001B26F7">
        <w:trPr>
          <w:trHeight w:val="30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B89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754B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A5DE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3DDE" w14:textId="026440B4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502D" w14:textId="77777777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C916" w14:textId="77777777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F255" w14:textId="7EF09F83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A090" w14:textId="690D7FF8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904" w14:textId="64474943" w:rsidR="002543BD" w:rsidRPr="00171CE4" w:rsidRDefault="002543BD" w:rsidP="00B565C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0D17" w14:textId="77777777" w:rsidR="002543BD" w:rsidRPr="00171CE4" w:rsidRDefault="002543BD" w:rsidP="002543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71CE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B76E7C4" w14:textId="77777777" w:rsidR="008178F8" w:rsidRPr="00171CE4" w:rsidRDefault="008178F8" w:rsidP="008178F8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Specjalności </w:t>
      </w:r>
    </w:p>
    <w:p w14:paraId="7BA6210B" w14:textId="77777777" w:rsidR="008178F8" w:rsidRPr="00171CE4" w:rsidRDefault="008178F8" w:rsidP="008178F8">
      <w:pPr>
        <w:pStyle w:val="Akapitzlist"/>
        <w:numPr>
          <w:ilvl w:val="0"/>
          <w:numId w:val="37"/>
        </w:numPr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 xml:space="preserve">5 specjalności </w:t>
      </w:r>
    </w:p>
    <w:p w14:paraId="2F4E90D8" w14:textId="77777777" w:rsidR="008178F8" w:rsidRPr="00171CE4" w:rsidRDefault="008178F8" w:rsidP="008178F8">
      <w:pPr>
        <w:pStyle w:val="Akapitzlist"/>
        <w:numPr>
          <w:ilvl w:val="0"/>
          <w:numId w:val="37"/>
        </w:numPr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34 punkty ECTS</w:t>
      </w:r>
    </w:p>
    <w:p w14:paraId="74176D08" w14:textId="77777777" w:rsidR="00D959F9" w:rsidRPr="00171CE4" w:rsidRDefault="00D959F9" w:rsidP="008178F8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41BEBF72" w14:textId="6F0F145B" w:rsidR="008178F8" w:rsidRPr="00171CE4" w:rsidRDefault="002543BD" w:rsidP="008178F8">
      <w:pPr>
        <w:spacing w:after="0" w:line="240" w:lineRule="auto"/>
        <w:rPr>
          <w:rFonts w:cstheme="minorHAnsi"/>
          <w:b/>
          <w:sz w:val="20"/>
          <w:szCs w:val="20"/>
        </w:rPr>
      </w:pPr>
      <w:r w:rsidRPr="00171CE4">
        <w:rPr>
          <w:rFonts w:eastAsia="Times New Roman" w:cstheme="minorHAnsi"/>
          <w:b/>
          <w:bCs/>
          <w:sz w:val="20"/>
          <w:szCs w:val="20"/>
        </w:rPr>
        <w:t>Rachunkowość i audyt</w:t>
      </w:r>
    </w:p>
    <w:p w14:paraId="4DC355D9" w14:textId="77777777" w:rsidR="008178F8" w:rsidRPr="00171CE4" w:rsidRDefault="008178F8" w:rsidP="008178F8">
      <w:pPr>
        <w:spacing w:after="0" w:line="240" w:lineRule="auto"/>
        <w:rPr>
          <w:rFonts w:cstheme="minorHAnsi"/>
          <w:b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Przedmioty 30 godz.</w:t>
      </w:r>
      <w:r w:rsidR="00A93A46" w:rsidRPr="00171CE4">
        <w:rPr>
          <w:rFonts w:cstheme="minorHAnsi"/>
          <w:sz w:val="20"/>
          <w:szCs w:val="20"/>
        </w:rPr>
        <w:t xml:space="preserve"> (</w:t>
      </w:r>
      <w:r w:rsidRPr="00171CE4">
        <w:rPr>
          <w:rFonts w:cstheme="minorHAnsi"/>
          <w:sz w:val="20"/>
          <w:szCs w:val="20"/>
        </w:rPr>
        <w:t>4 ECTS)</w:t>
      </w:r>
    </w:p>
    <w:p w14:paraId="59C15314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Zaawansowana rachunkowość  zarządcza</w:t>
      </w:r>
    </w:p>
    <w:p w14:paraId="689CF9A9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Międzynarodowe standardy rachunkowości</w:t>
      </w:r>
    </w:p>
    <w:p w14:paraId="6922A89A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71AAFE79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Audyt wewnętrzny</w:t>
      </w:r>
    </w:p>
    <w:p w14:paraId="47F162B0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Ocena przedsięwzięć rozwojowych przedsiębiorstwa</w:t>
      </w:r>
    </w:p>
    <w:p w14:paraId="1263E829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Prawo spółek i ład korporacyjny</w:t>
      </w:r>
    </w:p>
    <w:p w14:paraId="1DCE27CA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Rachunkowość podatkowa</w:t>
      </w:r>
    </w:p>
    <w:p w14:paraId="08D94162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Międzynarodowe prawo podatkowe</w:t>
      </w:r>
    </w:p>
    <w:p w14:paraId="11AE0DA4" w14:textId="77777777" w:rsidR="008178F8" w:rsidRPr="00171CE4" w:rsidRDefault="008178F8" w:rsidP="008178F8">
      <w:p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  15 godz. (2 ECTS)</w:t>
      </w:r>
    </w:p>
    <w:p w14:paraId="5D4E1987" w14:textId="77777777" w:rsidR="008178F8" w:rsidRPr="00171CE4" w:rsidRDefault="008178F8" w:rsidP="008178F8">
      <w:pPr>
        <w:pStyle w:val="Akapitzlist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Konsolidacja sprawozdań finansowych</w:t>
      </w:r>
    </w:p>
    <w:p w14:paraId="18363ECA" w14:textId="77777777" w:rsidR="008178F8" w:rsidRPr="00171CE4" w:rsidRDefault="008178F8" w:rsidP="008178F8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</w:p>
    <w:p w14:paraId="741390B0" w14:textId="608997E0" w:rsidR="008178F8" w:rsidRPr="00171CE4" w:rsidRDefault="008178F8" w:rsidP="008178F8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  <w:r w:rsidRPr="00171CE4">
        <w:rPr>
          <w:rFonts w:eastAsia="Times New Roman" w:cstheme="minorHAnsi"/>
          <w:b/>
          <w:bCs/>
          <w:sz w:val="20"/>
          <w:szCs w:val="20"/>
        </w:rPr>
        <w:t xml:space="preserve">Bankowość i </w:t>
      </w:r>
      <w:r w:rsidR="002543BD" w:rsidRPr="00171CE4">
        <w:rPr>
          <w:rFonts w:eastAsia="Times New Roman" w:cstheme="minorHAnsi"/>
          <w:b/>
          <w:bCs/>
          <w:sz w:val="20"/>
          <w:szCs w:val="20"/>
        </w:rPr>
        <w:t>rynki finansowe</w:t>
      </w:r>
    </w:p>
    <w:p w14:paraId="2DA2B0D1" w14:textId="77777777" w:rsidR="008178F8" w:rsidRPr="00171CE4" w:rsidRDefault="008178F8" w:rsidP="008178F8">
      <w:pPr>
        <w:shd w:val="clear" w:color="auto" w:fill="FAFBFD"/>
        <w:spacing w:after="0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Przedmioty 30 godz.</w:t>
      </w:r>
      <w:r w:rsidR="00A93A46" w:rsidRPr="00171CE4">
        <w:rPr>
          <w:rFonts w:cstheme="minorHAnsi"/>
          <w:sz w:val="20"/>
          <w:szCs w:val="20"/>
        </w:rPr>
        <w:t xml:space="preserve"> (</w:t>
      </w:r>
      <w:r w:rsidRPr="00171CE4">
        <w:rPr>
          <w:rFonts w:cstheme="minorHAnsi"/>
          <w:sz w:val="20"/>
          <w:szCs w:val="20"/>
        </w:rPr>
        <w:t>4 ECTS)</w:t>
      </w:r>
    </w:p>
    <w:p w14:paraId="55660596" w14:textId="3902F717" w:rsidR="008178F8" w:rsidRPr="00171CE4" w:rsidRDefault="002543BD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Ryzyko instytucji kredytowych</w:t>
      </w:r>
    </w:p>
    <w:p w14:paraId="45F12628" w14:textId="77777777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Ubezpieczenia majątkowe i osobowe</w:t>
      </w:r>
    </w:p>
    <w:p w14:paraId="4F519E21" w14:textId="265E5D39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Analiza ekonomiczna </w:t>
      </w:r>
      <w:r w:rsidR="002543BD" w:rsidRPr="00171CE4">
        <w:rPr>
          <w:rFonts w:eastAsia="Times New Roman" w:cstheme="minorHAnsi"/>
          <w:sz w:val="20"/>
          <w:szCs w:val="20"/>
          <w:lang w:eastAsia="pl-PL"/>
        </w:rPr>
        <w:t>pośredników finansowych</w:t>
      </w:r>
    </w:p>
    <w:p w14:paraId="092C2A6A" w14:textId="77777777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Bankowość centralna i polityka pieniężna</w:t>
      </w:r>
    </w:p>
    <w:p w14:paraId="7E63D07D" w14:textId="77777777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Standardy adekwatności kapitałowej instytucji finansowych</w:t>
      </w:r>
    </w:p>
    <w:p w14:paraId="56423D26" w14:textId="77777777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Zarządzanie portfelem  </w:t>
      </w:r>
    </w:p>
    <w:p w14:paraId="4630D0D1" w14:textId="77777777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lastRenderedPageBreak/>
        <w:t>Marketing usług finansowych</w:t>
      </w:r>
    </w:p>
    <w:p w14:paraId="59C7BEFC" w14:textId="77777777" w:rsidR="008178F8" w:rsidRPr="00171CE4" w:rsidRDefault="008178F8" w:rsidP="008178F8">
      <w:p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Przedmioty  15 godz. (2 ECTS)</w:t>
      </w:r>
    </w:p>
    <w:p w14:paraId="5EF6BA50" w14:textId="77777777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171CE4">
        <w:rPr>
          <w:rFonts w:eastAsia="Times New Roman" w:cstheme="minorHAnsi"/>
          <w:sz w:val="20"/>
          <w:szCs w:val="20"/>
          <w:lang w:eastAsia="pl-PL"/>
        </w:rPr>
        <w:t>Fintech</w:t>
      </w:r>
      <w:proofErr w:type="spellEnd"/>
    </w:p>
    <w:p w14:paraId="3A567710" w14:textId="77777777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  <w:lang w:val="en-GB"/>
        </w:rPr>
      </w:pPr>
      <w:proofErr w:type="spellStart"/>
      <w:r w:rsidRPr="00171CE4">
        <w:rPr>
          <w:rFonts w:eastAsia="Times New Roman" w:cstheme="minorHAnsi"/>
          <w:sz w:val="20"/>
          <w:szCs w:val="20"/>
          <w:lang w:val="en-GB" w:eastAsia="pl-PL"/>
        </w:rPr>
        <w:t>Fundusze</w:t>
      </w:r>
      <w:proofErr w:type="spellEnd"/>
      <w:r w:rsidRPr="00171CE4">
        <w:rPr>
          <w:rFonts w:eastAsia="Times New Roman" w:cstheme="minorHAnsi"/>
          <w:sz w:val="20"/>
          <w:szCs w:val="20"/>
          <w:lang w:val="en-GB" w:eastAsia="pl-PL"/>
        </w:rPr>
        <w:t xml:space="preserve"> Private Equity </w:t>
      </w:r>
      <w:proofErr w:type="spellStart"/>
      <w:r w:rsidRPr="00171CE4">
        <w:rPr>
          <w:rFonts w:eastAsia="Times New Roman" w:cstheme="minorHAnsi"/>
          <w:sz w:val="20"/>
          <w:szCs w:val="20"/>
          <w:lang w:val="en-GB" w:eastAsia="pl-PL"/>
        </w:rPr>
        <w:t>i</w:t>
      </w:r>
      <w:proofErr w:type="spellEnd"/>
      <w:r w:rsidRPr="00171CE4">
        <w:rPr>
          <w:rFonts w:eastAsia="Times New Roman" w:cstheme="minorHAnsi"/>
          <w:sz w:val="20"/>
          <w:szCs w:val="20"/>
          <w:lang w:val="en-GB" w:eastAsia="pl-PL"/>
        </w:rPr>
        <w:t xml:space="preserve"> Venture Capital </w:t>
      </w:r>
    </w:p>
    <w:p w14:paraId="22227F26" w14:textId="77777777" w:rsidR="008178F8" w:rsidRPr="00171CE4" w:rsidRDefault="008178F8" w:rsidP="008178F8">
      <w:pPr>
        <w:pStyle w:val="Akapitzlist"/>
        <w:numPr>
          <w:ilvl w:val="0"/>
          <w:numId w:val="33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Matematyka aktuarialna </w:t>
      </w:r>
    </w:p>
    <w:p w14:paraId="2074A295" w14:textId="77777777" w:rsidR="008178F8" w:rsidRPr="00171CE4" w:rsidRDefault="008178F8" w:rsidP="008178F8">
      <w:pPr>
        <w:spacing w:after="0" w:line="240" w:lineRule="auto"/>
        <w:rPr>
          <w:rFonts w:cstheme="minorHAnsi"/>
          <w:sz w:val="20"/>
          <w:szCs w:val="20"/>
        </w:rPr>
      </w:pPr>
    </w:p>
    <w:p w14:paraId="358DF670" w14:textId="77777777" w:rsidR="005922FF" w:rsidRPr="00171CE4" w:rsidRDefault="005922FF" w:rsidP="005922FF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171CE4">
        <w:rPr>
          <w:rFonts w:eastAsia="Times New Roman" w:cstheme="minorHAnsi"/>
          <w:b/>
          <w:bCs/>
          <w:sz w:val="20"/>
          <w:szCs w:val="20"/>
        </w:rPr>
        <w:t>Zarządzanie finansami przedsiębiorstwa</w:t>
      </w:r>
    </w:p>
    <w:p w14:paraId="2233E508" w14:textId="77777777" w:rsidR="005922FF" w:rsidRPr="00171CE4" w:rsidRDefault="005922FF" w:rsidP="005922FF">
      <w:pPr>
        <w:spacing w:after="0" w:line="240" w:lineRule="auto"/>
        <w:rPr>
          <w:rFonts w:cstheme="minorHAnsi"/>
          <w:b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Przedmioty 30 godz. (4 ECTS)</w:t>
      </w:r>
    </w:p>
    <w:p w14:paraId="3BE61C2E" w14:textId="77777777" w:rsidR="005922FF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Ocena i kształtowanie wartości przedsiębiorstwa  </w:t>
      </w:r>
    </w:p>
    <w:p w14:paraId="05D3D400" w14:textId="77777777" w:rsidR="005922FF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Finanse przedsiębiorstwa na rynku globalnym  </w:t>
      </w:r>
    </w:p>
    <w:p w14:paraId="2A78BBD3" w14:textId="77777777" w:rsidR="005922FF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Zaawansowana rachunkowość  zarządcza</w:t>
      </w:r>
    </w:p>
    <w:p w14:paraId="74CA4D7D" w14:textId="77777777" w:rsidR="005922FF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Finanse grup kapitałowych  </w:t>
      </w:r>
    </w:p>
    <w:p w14:paraId="100BAB53" w14:textId="77777777" w:rsidR="005922FF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Ocena przedsięwzięć rozwojowych przedsiębiorstwa</w:t>
      </w:r>
    </w:p>
    <w:p w14:paraId="2AB84CD2" w14:textId="77777777" w:rsidR="005922FF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Finanse behawioralne</w:t>
      </w:r>
    </w:p>
    <w:p w14:paraId="7B67DA92" w14:textId="77777777" w:rsidR="005922FF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5A38FB6A" w14:textId="77777777" w:rsidR="005922FF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Strategie cen </w:t>
      </w:r>
    </w:p>
    <w:p w14:paraId="5711EC65" w14:textId="77777777" w:rsidR="005922FF" w:rsidRPr="00171CE4" w:rsidRDefault="005922FF" w:rsidP="005922FF">
      <w:p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  15 godz. (2 ECTS)</w:t>
      </w:r>
    </w:p>
    <w:p w14:paraId="65A6C531" w14:textId="77777777" w:rsidR="008178F8" w:rsidRPr="00171CE4" w:rsidRDefault="005922FF" w:rsidP="005922F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Controlling finansowy </w:t>
      </w:r>
    </w:p>
    <w:p w14:paraId="49E7D539" w14:textId="77777777" w:rsidR="00D959F9" w:rsidRPr="00171CE4" w:rsidRDefault="00D959F9" w:rsidP="008178F8">
      <w:pPr>
        <w:spacing w:after="0" w:line="240" w:lineRule="auto"/>
        <w:rPr>
          <w:rFonts w:cstheme="minorHAnsi"/>
          <w:sz w:val="20"/>
          <w:szCs w:val="20"/>
        </w:rPr>
      </w:pPr>
    </w:p>
    <w:p w14:paraId="5DEBBF2D" w14:textId="77777777" w:rsidR="008178F8" w:rsidRPr="00171CE4" w:rsidRDefault="008178F8" w:rsidP="008178F8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171CE4">
        <w:rPr>
          <w:rFonts w:eastAsia="Times New Roman" w:cstheme="minorHAnsi"/>
          <w:b/>
          <w:bCs/>
          <w:sz w:val="20"/>
          <w:szCs w:val="20"/>
        </w:rPr>
        <w:t>Doradztwo podatkowe i finanse publiczne</w:t>
      </w:r>
    </w:p>
    <w:p w14:paraId="38120886" w14:textId="77777777" w:rsidR="008178F8" w:rsidRPr="00171CE4" w:rsidRDefault="008178F8" w:rsidP="008178F8">
      <w:pPr>
        <w:spacing w:after="0" w:line="240" w:lineRule="auto"/>
        <w:rPr>
          <w:rFonts w:cstheme="minorHAnsi"/>
          <w:b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Przedmioty 30 godz.</w:t>
      </w:r>
      <w:r w:rsidR="00A93A46" w:rsidRPr="00171CE4">
        <w:rPr>
          <w:rFonts w:cstheme="minorHAnsi"/>
          <w:sz w:val="20"/>
          <w:szCs w:val="20"/>
        </w:rPr>
        <w:t xml:space="preserve"> (</w:t>
      </w:r>
      <w:r w:rsidRPr="00171CE4">
        <w:rPr>
          <w:rFonts w:cstheme="minorHAnsi"/>
          <w:sz w:val="20"/>
          <w:szCs w:val="20"/>
        </w:rPr>
        <w:t>4 ECTS)</w:t>
      </w:r>
    </w:p>
    <w:p w14:paraId="26DDDB17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Umowy w instytucjach publicznych   </w:t>
      </w:r>
    </w:p>
    <w:p w14:paraId="282AD61A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Dyscyplina finansów publicznych  </w:t>
      </w:r>
    </w:p>
    <w:p w14:paraId="0E6467A2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Podatki</w:t>
      </w:r>
    </w:p>
    <w:p w14:paraId="3CE87091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Optymalizacja opodatkowania</w:t>
      </w:r>
    </w:p>
    <w:p w14:paraId="3C3345CA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Rachunkowość podatkowa</w:t>
      </w:r>
    </w:p>
    <w:p w14:paraId="16092B6E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Finanse instytucji niedochodowych</w:t>
      </w:r>
    </w:p>
    <w:p w14:paraId="78D3D4A7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Międzynarodowe prawo podatkowe</w:t>
      </w:r>
    </w:p>
    <w:p w14:paraId="7192059F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 xml:space="preserve">Ubezpieczenia społeczne </w:t>
      </w:r>
    </w:p>
    <w:p w14:paraId="09EEA7D1" w14:textId="77777777" w:rsidR="008178F8" w:rsidRPr="00171CE4" w:rsidRDefault="008178F8" w:rsidP="008178F8">
      <w:p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  15 godz. (2 ECTS)</w:t>
      </w:r>
    </w:p>
    <w:p w14:paraId="23A8A491" w14:textId="77777777" w:rsidR="008178F8" w:rsidRPr="00171CE4" w:rsidRDefault="008178F8" w:rsidP="008178F8">
      <w:pPr>
        <w:pStyle w:val="Akapitzlist"/>
        <w:numPr>
          <w:ilvl w:val="0"/>
          <w:numId w:val="35"/>
        </w:num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Budżetowanie w sektorze publicznym</w:t>
      </w:r>
    </w:p>
    <w:p w14:paraId="17BE0587" w14:textId="77777777" w:rsidR="008178F8" w:rsidRPr="00171CE4" w:rsidRDefault="008178F8" w:rsidP="008178F8">
      <w:pPr>
        <w:spacing w:after="0" w:line="240" w:lineRule="auto"/>
        <w:rPr>
          <w:rFonts w:cstheme="minorHAnsi"/>
          <w:sz w:val="20"/>
          <w:szCs w:val="20"/>
        </w:rPr>
      </w:pPr>
    </w:p>
    <w:p w14:paraId="6FE6BE04" w14:textId="77777777" w:rsidR="008178F8" w:rsidRPr="00171CE4" w:rsidRDefault="008178F8" w:rsidP="008178F8">
      <w:p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cstheme="minorHAnsi"/>
          <w:b/>
          <w:sz w:val="20"/>
          <w:szCs w:val="20"/>
        </w:rPr>
        <w:t>Rynek kapitałowy i doradztwo inwestycyjne</w:t>
      </w:r>
    </w:p>
    <w:p w14:paraId="0214A594" w14:textId="77777777" w:rsidR="008178F8" w:rsidRPr="00171CE4" w:rsidRDefault="008178F8" w:rsidP="008178F8">
      <w:p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Przedmioty 30 godz.</w:t>
      </w:r>
      <w:r w:rsidR="00A93A46" w:rsidRPr="00171CE4">
        <w:rPr>
          <w:rFonts w:cstheme="minorHAnsi"/>
          <w:sz w:val="20"/>
          <w:szCs w:val="20"/>
        </w:rPr>
        <w:t xml:space="preserve"> (</w:t>
      </w:r>
      <w:r w:rsidRPr="00171CE4">
        <w:rPr>
          <w:rFonts w:cstheme="minorHAnsi"/>
          <w:sz w:val="20"/>
          <w:szCs w:val="20"/>
        </w:rPr>
        <w:t>4 ECTS)</w:t>
      </w:r>
    </w:p>
    <w:p w14:paraId="6D20D7A2" w14:textId="77777777" w:rsidR="008178F8" w:rsidRPr="00171CE4" w:rsidRDefault="008178F8" w:rsidP="008178F8">
      <w:pPr>
        <w:pStyle w:val="Akapitzlist"/>
        <w:numPr>
          <w:ilvl w:val="0"/>
          <w:numId w:val="36"/>
        </w:numPr>
        <w:spacing w:after="160"/>
        <w:jc w:val="both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lastRenderedPageBreak/>
        <w:t xml:space="preserve">Giełda i jej otoczenie </w:t>
      </w:r>
    </w:p>
    <w:p w14:paraId="1FFD5CE3" w14:textId="77777777" w:rsidR="008178F8" w:rsidRPr="00171CE4" w:rsidRDefault="008178F8" w:rsidP="008178F8">
      <w:pPr>
        <w:pStyle w:val="Akapitzlist"/>
        <w:numPr>
          <w:ilvl w:val="0"/>
          <w:numId w:val="36"/>
        </w:numPr>
        <w:spacing w:after="160"/>
        <w:jc w:val="both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 xml:space="preserve">Fundusze inwestycyjne </w:t>
      </w:r>
    </w:p>
    <w:p w14:paraId="55E144C2" w14:textId="77777777" w:rsidR="008178F8" w:rsidRPr="00171CE4" w:rsidRDefault="008178F8" w:rsidP="008178F8">
      <w:pPr>
        <w:pStyle w:val="Akapitzlist"/>
        <w:numPr>
          <w:ilvl w:val="0"/>
          <w:numId w:val="36"/>
        </w:numPr>
        <w:spacing w:after="160"/>
        <w:jc w:val="both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 xml:space="preserve">Zaawansowana analiza instrumentów dłużnych </w:t>
      </w:r>
    </w:p>
    <w:p w14:paraId="3E17AD94" w14:textId="77777777" w:rsidR="008178F8" w:rsidRPr="00171CE4" w:rsidRDefault="008178F8" w:rsidP="008178F8">
      <w:pPr>
        <w:pStyle w:val="Akapitzlist"/>
        <w:numPr>
          <w:ilvl w:val="0"/>
          <w:numId w:val="36"/>
        </w:numPr>
        <w:spacing w:after="160"/>
        <w:jc w:val="both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 xml:space="preserve">Zarządzanie ryzykiem finansowym </w:t>
      </w:r>
    </w:p>
    <w:p w14:paraId="2D6ADE35" w14:textId="77777777" w:rsidR="008178F8" w:rsidRPr="00171CE4" w:rsidRDefault="008178F8" w:rsidP="008178F8">
      <w:pPr>
        <w:pStyle w:val="Akapitzlist"/>
        <w:numPr>
          <w:ilvl w:val="0"/>
          <w:numId w:val="36"/>
        </w:numPr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sz w:val="20"/>
          <w:szCs w:val="20"/>
          <w:lang w:eastAsia="pl-PL"/>
        </w:rPr>
        <w:t>Ocena i kształtowanie wartości przedsiębiorstwa</w:t>
      </w:r>
    </w:p>
    <w:p w14:paraId="77DB701E" w14:textId="77777777" w:rsidR="008178F8" w:rsidRPr="00171CE4" w:rsidRDefault="008178F8" w:rsidP="008178F8">
      <w:pPr>
        <w:pStyle w:val="Akapitzlist"/>
        <w:numPr>
          <w:ilvl w:val="0"/>
          <w:numId w:val="36"/>
        </w:numPr>
        <w:spacing w:after="160"/>
        <w:jc w:val="both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 xml:space="preserve">Prawo spółek i ład korporacyjny </w:t>
      </w:r>
    </w:p>
    <w:p w14:paraId="38691913" w14:textId="77777777" w:rsidR="008178F8" w:rsidRPr="00171CE4" w:rsidRDefault="008178F8" w:rsidP="008178F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 xml:space="preserve">Marketing  usług finansowych </w:t>
      </w:r>
    </w:p>
    <w:p w14:paraId="32F3B037" w14:textId="77777777" w:rsidR="008178F8" w:rsidRPr="00171CE4" w:rsidRDefault="008178F8" w:rsidP="008178F8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Przedmioty  15 godz. (2 ECTS)</w:t>
      </w:r>
    </w:p>
    <w:p w14:paraId="49BBFE4E" w14:textId="7D334FEE" w:rsidR="008178F8" w:rsidRPr="00171CE4" w:rsidRDefault="008178F8" w:rsidP="008178F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171CE4">
        <w:rPr>
          <w:rFonts w:cstheme="minorHAnsi"/>
          <w:sz w:val="20"/>
          <w:szCs w:val="20"/>
        </w:rPr>
        <w:t>Fintech</w:t>
      </w:r>
      <w:proofErr w:type="spellEnd"/>
      <w:r w:rsidRPr="00171CE4">
        <w:rPr>
          <w:rFonts w:cstheme="minorHAnsi"/>
          <w:sz w:val="20"/>
          <w:szCs w:val="20"/>
        </w:rPr>
        <w:t xml:space="preserve"> </w:t>
      </w:r>
    </w:p>
    <w:p w14:paraId="4C17C563" w14:textId="77777777" w:rsidR="008178F8" w:rsidRPr="00171CE4" w:rsidRDefault="008178F8" w:rsidP="008178F8">
      <w:pPr>
        <w:pStyle w:val="Akapitzlist"/>
        <w:numPr>
          <w:ilvl w:val="0"/>
          <w:numId w:val="36"/>
        </w:numPr>
        <w:spacing w:after="160"/>
        <w:jc w:val="both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Zarządzanie portfelem</w:t>
      </w:r>
    </w:p>
    <w:p w14:paraId="46FC32A4" w14:textId="77777777" w:rsidR="008178F8" w:rsidRPr="00171CE4" w:rsidRDefault="008178F8" w:rsidP="008178F8">
      <w:pPr>
        <w:pStyle w:val="Akapitzlist"/>
        <w:numPr>
          <w:ilvl w:val="0"/>
          <w:numId w:val="36"/>
        </w:numPr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Finanse behawioralne</w:t>
      </w:r>
    </w:p>
    <w:p w14:paraId="542FA8F3" w14:textId="77777777" w:rsidR="008178F8" w:rsidRPr="00171CE4" w:rsidRDefault="008178F8" w:rsidP="008178F8">
      <w:pPr>
        <w:pStyle w:val="Nagwek3"/>
        <w:rPr>
          <w:rFonts w:asciiTheme="minorHAnsi" w:hAnsiTheme="minorHAnsi" w:cstheme="minorHAnsi"/>
          <w:sz w:val="20"/>
          <w:szCs w:val="20"/>
        </w:rPr>
      </w:pPr>
    </w:p>
    <w:p w14:paraId="43715748" w14:textId="77777777" w:rsidR="008178F8" w:rsidRPr="00171CE4" w:rsidRDefault="008178F8" w:rsidP="008178F8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Seminarium magisterskie </w:t>
      </w:r>
    </w:p>
    <w:p w14:paraId="6E2E394C" w14:textId="6E079C1D" w:rsidR="008178F8" w:rsidRPr="00171CE4" w:rsidRDefault="00D44941" w:rsidP="008178F8">
      <w:pPr>
        <w:pStyle w:val="Legenda"/>
        <w:rPr>
          <w:rFonts w:asciiTheme="minorHAnsi" w:hAnsiTheme="minorHAnsi" w:cstheme="minorHAnsi"/>
          <w:b w:val="0"/>
          <w:sz w:val="20"/>
          <w:szCs w:val="20"/>
        </w:rPr>
      </w:pPr>
      <w:r w:rsidRPr="00171CE4">
        <w:rPr>
          <w:rFonts w:asciiTheme="minorHAnsi" w:hAnsiTheme="minorHAnsi" w:cstheme="minorHAnsi"/>
          <w:b w:val="0"/>
          <w:sz w:val="20"/>
          <w:szCs w:val="20"/>
        </w:rPr>
        <w:t xml:space="preserve">1 do wyboru: </w:t>
      </w:r>
      <w:r w:rsidR="00FD39FB">
        <w:rPr>
          <w:rFonts w:asciiTheme="minorHAnsi" w:hAnsiTheme="minorHAnsi" w:cstheme="minorHAnsi"/>
          <w:b w:val="0"/>
          <w:sz w:val="20"/>
          <w:szCs w:val="20"/>
        </w:rPr>
        <w:t>6</w:t>
      </w:r>
      <w:r w:rsidRPr="00171CE4">
        <w:rPr>
          <w:rFonts w:asciiTheme="minorHAnsi" w:hAnsiTheme="minorHAnsi" w:cstheme="minorHAnsi"/>
          <w:b w:val="0"/>
          <w:sz w:val="20"/>
          <w:szCs w:val="20"/>
        </w:rPr>
        <w:t xml:space="preserve">0 godz., </w:t>
      </w:r>
      <w:r w:rsidR="008178F8" w:rsidRPr="00171CE4">
        <w:rPr>
          <w:rFonts w:asciiTheme="minorHAnsi" w:hAnsiTheme="minorHAnsi" w:cstheme="minorHAnsi"/>
          <w:b w:val="0"/>
          <w:sz w:val="20"/>
          <w:szCs w:val="20"/>
        </w:rPr>
        <w:t>3. i 4. semestr (</w:t>
      </w:r>
      <w:r w:rsidR="00FD39FB">
        <w:rPr>
          <w:rFonts w:asciiTheme="minorHAnsi" w:hAnsiTheme="minorHAnsi" w:cstheme="minorHAnsi"/>
          <w:b w:val="0"/>
          <w:sz w:val="20"/>
          <w:szCs w:val="20"/>
        </w:rPr>
        <w:t>11</w:t>
      </w:r>
      <w:r w:rsidR="008178F8" w:rsidRPr="00171CE4">
        <w:rPr>
          <w:rFonts w:asciiTheme="minorHAnsi" w:hAnsiTheme="minorHAnsi" w:cstheme="minorHAnsi"/>
          <w:b w:val="0"/>
          <w:sz w:val="20"/>
          <w:szCs w:val="20"/>
        </w:rPr>
        <w:t xml:space="preserve"> ECTS)</w:t>
      </w:r>
    </w:p>
    <w:p w14:paraId="7E591822" w14:textId="77777777" w:rsidR="002104D8" w:rsidRPr="00171CE4" w:rsidRDefault="008178F8" w:rsidP="008178F8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Przedmioty ogólnouniwersyteckie / humanistyczne (6 ECTS)</w:t>
      </w:r>
      <w:r w:rsidR="003D0C46"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 -</w:t>
      </w:r>
      <w:r w:rsidR="002104D8"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  </w:t>
      </w:r>
      <w:r w:rsidR="002104D8" w:rsidRPr="00171CE4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w ramach wybieranych przedmiotów OGUN przynajmniej </w:t>
      </w:r>
      <w:r w:rsidR="005257DB" w:rsidRPr="00171CE4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>3</w:t>
      </w:r>
      <w:r w:rsidR="002104D8" w:rsidRPr="00171CE4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 pkt ECTS mus</w:t>
      </w:r>
      <w:r w:rsidR="001D561E" w:rsidRPr="00171CE4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>zą</w:t>
      </w:r>
      <w:r w:rsidR="002104D8" w:rsidRPr="00171CE4">
        <w:rPr>
          <w:rFonts w:asciiTheme="minorHAnsi" w:hAnsiTheme="minorHAnsi" w:cstheme="minorHAnsi"/>
          <w:iCs/>
          <w:color w:val="31849B" w:themeColor="accent5" w:themeShade="BF"/>
          <w:sz w:val="20"/>
          <w:szCs w:val="20"/>
        </w:rPr>
        <w:t xml:space="preserve"> dotyczyć OGUN-ów przyporządkowanych do dziedziny humanistycznej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6"/>
        <w:gridCol w:w="1707"/>
      </w:tblGrid>
      <w:tr w:rsidR="002104D8" w:rsidRPr="00171CE4" w14:paraId="5B9E197D" w14:textId="77777777" w:rsidTr="004B603D">
        <w:trPr>
          <w:trHeight w:val="300"/>
        </w:trPr>
        <w:tc>
          <w:tcPr>
            <w:tcW w:w="2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D68C" w14:textId="77777777" w:rsidR="002104D8" w:rsidRPr="00171CE4" w:rsidRDefault="002104D8" w:rsidP="004B603D">
            <w:pPr>
              <w:pStyle w:val="Nagwek4"/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9EFE" w14:textId="77777777" w:rsidR="002104D8" w:rsidRPr="00171CE4" w:rsidRDefault="002104D8" w:rsidP="004B603D">
            <w:pPr>
              <w:spacing w:after="0" w:line="240" w:lineRule="auto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5B44B87C" w14:textId="41624026" w:rsidR="008178F8" w:rsidRPr="00171CE4" w:rsidRDefault="004B1536" w:rsidP="008178F8">
      <w:pPr>
        <w:pStyle w:val="Legenda"/>
        <w:rPr>
          <w:rFonts w:asciiTheme="minorHAnsi" w:hAnsiTheme="minorHAnsi" w:cstheme="minorHAnsi"/>
          <w:b w:val="0"/>
          <w:sz w:val="20"/>
          <w:szCs w:val="20"/>
        </w:rPr>
      </w:pPr>
      <w:r w:rsidRPr="00171CE4">
        <w:rPr>
          <w:rFonts w:asciiTheme="minorHAnsi" w:hAnsiTheme="minorHAnsi" w:cstheme="minorHAnsi"/>
          <w:b w:val="0"/>
          <w:sz w:val="20"/>
          <w:szCs w:val="20"/>
        </w:rPr>
        <w:t xml:space="preserve">Do wyboru: 6 ETCS, </w:t>
      </w:r>
      <w:r w:rsidR="009A2845">
        <w:rPr>
          <w:rFonts w:asciiTheme="minorHAnsi" w:hAnsiTheme="minorHAnsi" w:cstheme="minorHAnsi"/>
          <w:b w:val="0"/>
          <w:sz w:val="20"/>
          <w:szCs w:val="20"/>
        </w:rPr>
        <w:t>3</w:t>
      </w:r>
      <w:r w:rsidR="008178F8" w:rsidRPr="00171CE4">
        <w:rPr>
          <w:rFonts w:asciiTheme="minorHAnsi" w:hAnsiTheme="minorHAnsi" w:cstheme="minorHAnsi"/>
          <w:b w:val="0"/>
          <w:sz w:val="20"/>
          <w:szCs w:val="20"/>
        </w:rPr>
        <w:t xml:space="preserve">. i </w:t>
      </w:r>
      <w:r w:rsidR="009A2845">
        <w:rPr>
          <w:rFonts w:asciiTheme="minorHAnsi" w:hAnsiTheme="minorHAnsi" w:cstheme="minorHAnsi"/>
          <w:b w:val="0"/>
          <w:sz w:val="20"/>
          <w:szCs w:val="20"/>
        </w:rPr>
        <w:t>4</w:t>
      </w:r>
      <w:r w:rsidR="008178F8" w:rsidRPr="00171CE4">
        <w:rPr>
          <w:rFonts w:asciiTheme="minorHAnsi" w:hAnsiTheme="minorHAnsi" w:cstheme="minorHAnsi"/>
          <w:b w:val="0"/>
          <w:sz w:val="20"/>
          <w:szCs w:val="20"/>
        </w:rPr>
        <w:t xml:space="preserve">. semestr </w:t>
      </w:r>
    </w:p>
    <w:p w14:paraId="76665259" w14:textId="77777777" w:rsidR="008178F8" w:rsidRPr="00171CE4" w:rsidRDefault="008178F8" w:rsidP="008178F8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  <w:lang w:eastAsia="pl-PL"/>
        </w:rPr>
      </w:pPr>
      <w:r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  <w:lang w:eastAsia="pl-PL"/>
        </w:rPr>
        <w:t>Zajęcia do wyboru (2 ECTS)</w:t>
      </w:r>
    </w:p>
    <w:p w14:paraId="4E721059" w14:textId="77777777" w:rsidR="008178F8" w:rsidRPr="00171CE4" w:rsidRDefault="008178F8" w:rsidP="008178F8">
      <w:pPr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 xml:space="preserve">2 zajęcia do wyboru </w:t>
      </w:r>
      <w:r w:rsidR="004B1536" w:rsidRPr="00171CE4">
        <w:rPr>
          <w:rFonts w:cstheme="minorHAnsi"/>
          <w:sz w:val="20"/>
          <w:szCs w:val="20"/>
        </w:rPr>
        <w:t xml:space="preserve">, </w:t>
      </w:r>
      <w:r w:rsidRPr="00171CE4">
        <w:rPr>
          <w:rFonts w:cstheme="minorHAnsi"/>
          <w:sz w:val="20"/>
          <w:szCs w:val="20"/>
        </w:rPr>
        <w:t xml:space="preserve">14 godz., 3. i 4. semestr </w:t>
      </w:r>
    </w:p>
    <w:p w14:paraId="08EA1574" w14:textId="77777777" w:rsidR="008178F8" w:rsidRPr="00171CE4" w:rsidRDefault="008178F8" w:rsidP="008178F8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Zajęcia wyrównawcze  - realizowane internetowo (wspólnie z zajęciami regularnymi)</w:t>
      </w:r>
    </w:p>
    <w:p w14:paraId="1745C4EE" w14:textId="77777777" w:rsidR="008178F8" w:rsidRPr="00171CE4" w:rsidRDefault="008178F8" w:rsidP="008178F8">
      <w:pPr>
        <w:pStyle w:val="Akapitzlist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>Ekonomia finansowa</w:t>
      </w:r>
    </w:p>
    <w:p w14:paraId="6AA0A45E" w14:textId="77777777" w:rsidR="008178F8" w:rsidRPr="00171CE4" w:rsidRDefault="008178F8" w:rsidP="008178F8">
      <w:pPr>
        <w:pStyle w:val="Akapitzlist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color w:val="000000"/>
          <w:sz w:val="20"/>
          <w:szCs w:val="20"/>
          <w:lang w:eastAsia="pl-PL"/>
        </w:rPr>
        <w:t>Zaawansowana rachunkowość finansowa</w:t>
      </w:r>
    </w:p>
    <w:p w14:paraId="2FCE960C" w14:textId="77777777" w:rsidR="008178F8" w:rsidRPr="00171CE4" w:rsidRDefault="008178F8" w:rsidP="008178F8">
      <w:pPr>
        <w:pStyle w:val="Akapitzlist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color w:val="000000"/>
          <w:sz w:val="20"/>
          <w:szCs w:val="20"/>
          <w:lang w:eastAsia="pl-PL"/>
        </w:rPr>
        <w:t>System ubezpieczeń</w:t>
      </w:r>
    </w:p>
    <w:p w14:paraId="235F136B" w14:textId="77777777" w:rsidR="008178F8" w:rsidRPr="00171CE4" w:rsidRDefault="008178F8" w:rsidP="008178F8">
      <w:pPr>
        <w:pStyle w:val="Akapitzlist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color w:val="000000"/>
          <w:sz w:val="20"/>
          <w:szCs w:val="20"/>
          <w:lang w:eastAsia="pl-PL"/>
        </w:rPr>
        <w:t>Zaawansowane zarządzanie finansami w przedsiębiorstwie</w:t>
      </w:r>
    </w:p>
    <w:p w14:paraId="1178A72C" w14:textId="77777777" w:rsidR="008178F8" w:rsidRPr="00171CE4" w:rsidRDefault="008178F8" w:rsidP="008178F8">
      <w:pPr>
        <w:pStyle w:val="Akapitzlist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color w:val="000000"/>
          <w:sz w:val="20"/>
          <w:szCs w:val="20"/>
          <w:lang w:eastAsia="pl-PL"/>
        </w:rPr>
        <w:t>Instytucje finansów publicznych</w:t>
      </w:r>
    </w:p>
    <w:p w14:paraId="5CB1F868" w14:textId="77777777" w:rsidR="008178F8" w:rsidRPr="00171CE4" w:rsidRDefault="008178F8" w:rsidP="008178F8">
      <w:pPr>
        <w:pStyle w:val="Akapitzlist"/>
        <w:numPr>
          <w:ilvl w:val="0"/>
          <w:numId w:val="19"/>
        </w:numPr>
        <w:rPr>
          <w:rFonts w:cstheme="minorHAnsi"/>
          <w:sz w:val="20"/>
          <w:szCs w:val="20"/>
        </w:rPr>
      </w:pPr>
      <w:r w:rsidRPr="00171CE4">
        <w:rPr>
          <w:rFonts w:eastAsia="Times New Roman" w:cstheme="minorHAnsi"/>
          <w:color w:val="000000"/>
          <w:sz w:val="20"/>
          <w:szCs w:val="20"/>
          <w:lang w:eastAsia="pl-PL"/>
        </w:rPr>
        <w:t>Metody ilościowe w finansach</w:t>
      </w:r>
    </w:p>
    <w:p w14:paraId="32939B2D" w14:textId="77777777" w:rsidR="008178F8" w:rsidRPr="00171CE4" w:rsidRDefault="008178F8" w:rsidP="008178F8">
      <w:pPr>
        <w:pStyle w:val="Nagwek3"/>
        <w:rPr>
          <w:rFonts w:asciiTheme="minorHAnsi" w:hAnsiTheme="minorHAnsi" w:cstheme="minorHAnsi"/>
          <w:color w:val="31849B" w:themeColor="accent5" w:themeShade="BF"/>
          <w:sz w:val="20"/>
          <w:szCs w:val="20"/>
        </w:rPr>
      </w:pPr>
      <w:r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lastRenderedPageBreak/>
        <w:t xml:space="preserve">Zajęcia </w:t>
      </w:r>
      <w:r w:rsidR="00311B68"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>w języku angielskim</w:t>
      </w:r>
      <w:r w:rsidRPr="00171CE4">
        <w:rPr>
          <w:rFonts w:asciiTheme="minorHAnsi" w:hAnsiTheme="minorHAnsi" w:cstheme="minorHAnsi"/>
          <w:color w:val="31849B" w:themeColor="accent5" w:themeShade="BF"/>
          <w:sz w:val="20"/>
          <w:szCs w:val="20"/>
        </w:rPr>
        <w:t xml:space="preserve"> </w:t>
      </w:r>
    </w:p>
    <w:p w14:paraId="63B4EEAD" w14:textId="77777777" w:rsidR="008178F8" w:rsidRPr="00171CE4" w:rsidRDefault="008178F8" w:rsidP="008178F8">
      <w:pPr>
        <w:spacing w:after="0" w:line="240" w:lineRule="auto"/>
        <w:rPr>
          <w:rFonts w:cstheme="minorHAnsi"/>
          <w:b/>
          <w:sz w:val="20"/>
          <w:szCs w:val="20"/>
        </w:rPr>
      </w:pPr>
      <w:r w:rsidRPr="00171CE4">
        <w:rPr>
          <w:rFonts w:cstheme="minorHAnsi"/>
          <w:b/>
          <w:sz w:val="20"/>
          <w:szCs w:val="20"/>
        </w:rPr>
        <w:t>2 przedmioty specjalnościowe: po 14 godz. do wyboru (każdy ze studentów musi je zrealizować) – 4 ECTS</w:t>
      </w:r>
    </w:p>
    <w:p w14:paraId="2F35612E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Financial and Monetary System of the EU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2DDDDEA1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Prudential Regulations of Financial Intermediaries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33B293D1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Economic Analysis of Financial Intermediaries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64DD7DC8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Central Banking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202F5F17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Analysis and Valuation of Derivative Instruments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545FAB61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Corporate Law and Corporate Governance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753E80A7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Tax Accounting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79DA6D64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Accounting of Financial Institutions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4BA396BB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Behavioral Finance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 (2 ECTS)</w:t>
      </w:r>
    </w:p>
    <w:p w14:paraId="5DDA5215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Marketing of Financial Services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1B8BDAC7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Investment Funds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5F54D464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Technical Analysis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5464E0D6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Mergers, Acquisitions and Restructuring 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3D1249C9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AU"/>
        </w:rPr>
      </w:pPr>
      <w:r w:rsidRPr="00171CE4">
        <w:rPr>
          <w:rFonts w:cstheme="minorHAnsi"/>
          <w:sz w:val="20"/>
          <w:szCs w:val="20"/>
          <w:lang w:val="en-AU"/>
        </w:rPr>
        <w:t xml:space="preserve">International Financial Markets 15 </w:t>
      </w:r>
      <w:proofErr w:type="spellStart"/>
      <w:r w:rsidRPr="00171CE4">
        <w:rPr>
          <w:rFonts w:cstheme="minorHAnsi"/>
          <w:sz w:val="20"/>
          <w:szCs w:val="20"/>
          <w:lang w:val="en-AU"/>
        </w:rPr>
        <w:t>godz</w:t>
      </w:r>
      <w:proofErr w:type="spellEnd"/>
      <w:r w:rsidRPr="00171CE4">
        <w:rPr>
          <w:rFonts w:cstheme="minorHAnsi"/>
          <w:sz w:val="20"/>
          <w:szCs w:val="20"/>
          <w:lang w:val="en-AU"/>
        </w:rPr>
        <w:t>. (2 ECTS)</w:t>
      </w:r>
    </w:p>
    <w:p w14:paraId="01A567E9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 xml:space="preserve">Modern Money Theory 15 </w:t>
      </w:r>
      <w:proofErr w:type="spellStart"/>
      <w:r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Pr="00171CE4">
        <w:rPr>
          <w:rFonts w:cstheme="minorHAnsi"/>
          <w:sz w:val="20"/>
          <w:szCs w:val="20"/>
          <w:lang w:val="en-US"/>
        </w:rPr>
        <w:t>. (2 ECTS)</w:t>
      </w:r>
    </w:p>
    <w:p w14:paraId="418FF87D" w14:textId="77777777" w:rsidR="008178F8" w:rsidRPr="00171CE4" w:rsidRDefault="008178F8" w:rsidP="008178F8">
      <w:pPr>
        <w:pStyle w:val="Akapitzlist"/>
        <w:numPr>
          <w:ilvl w:val="0"/>
          <w:numId w:val="32"/>
        </w:numPr>
        <w:rPr>
          <w:rFonts w:cstheme="minorHAnsi"/>
          <w:sz w:val="20"/>
          <w:szCs w:val="20"/>
          <w:lang w:val="en-US"/>
        </w:rPr>
      </w:pPr>
      <w:r w:rsidRPr="00171CE4">
        <w:rPr>
          <w:rFonts w:cstheme="minorHAnsi"/>
          <w:sz w:val="20"/>
          <w:szCs w:val="20"/>
          <w:lang w:val="en-US"/>
        </w:rPr>
        <w:t>Fina</w:t>
      </w:r>
      <w:r w:rsidR="00E40B32" w:rsidRPr="00171CE4">
        <w:rPr>
          <w:rFonts w:cstheme="minorHAnsi"/>
          <w:sz w:val="20"/>
          <w:szCs w:val="20"/>
          <w:lang w:val="en-US"/>
        </w:rPr>
        <w:t xml:space="preserve">ncial Risk Management 15 </w:t>
      </w:r>
      <w:proofErr w:type="spellStart"/>
      <w:r w:rsidR="00E40B32" w:rsidRPr="00171CE4">
        <w:rPr>
          <w:rFonts w:cstheme="minorHAnsi"/>
          <w:sz w:val="20"/>
          <w:szCs w:val="20"/>
          <w:lang w:val="en-US"/>
        </w:rPr>
        <w:t>godz</w:t>
      </w:r>
      <w:proofErr w:type="spellEnd"/>
      <w:r w:rsidR="00E40B32" w:rsidRPr="00171CE4">
        <w:rPr>
          <w:rFonts w:cstheme="minorHAnsi"/>
          <w:sz w:val="20"/>
          <w:szCs w:val="20"/>
          <w:lang w:val="en-US"/>
        </w:rPr>
        <w:t>. (2 ECTS)</w:t>
      </w:r>
    </w:p>
    <w:p w14:paraId="4B3C98A5" w14:textId="77777777" w:rsidR="008178F8" w:rsidRPr="001B26F7" w:rsidRDefault="008178F8" w:rsidP="00311B68">
      <w:pPr>
        <w:spacing w:after="0" w:line="240" w:lineRule="auto"/>
        <w:rPr>
          <w:rFonts w:cstheme="minorHAnsi"/>
          <w:sz w:val="20"/>
          <w:szCs w:val="20"/>
        </w:rPr>
      </w:pPr>
      <w:r w:rsidRPr="00171CE4">
        <w:rPr>
          <w:rFonts w:cstheme="minorHAnsi"/>
          <w:sz w:val="20"/>
          <w:szCs w:val="20"/>
        </w:rPr>
        <w:t xml:space="preserve">Uwaga: nie można wybrać przedmiotów, które są realizowane </w:t>
      </w:r>
      <w:r w:rsidR="00311B68" w:rsidRPr="00171CE4">
        <w:rPr>
          <w:rFonts w:cstheme="minorHAnsi"/>
          <w:sz w:val="20"/>
          <w:szCs w:val="20"/>
        </w:rPr>
        <w:t xml:space="preserve">w języku polskim, </w:t>
      </w:r>
      <w:r w:rsidRPr="00171CE4">
        <w:rPr>
          <w:rFonts w:cstheme="minorHAnsi"/>
          <w:sz w:val="20"/>
          <w:szCs w:val="20"/>
        </w:rPr>
        <w:t>na specjalnościach</w:t>
      </w:r>
      <w:r w:rsidR="00311B68" w:rsidRPr="00171CE4">
        <w:rPr>
          <w:rFonts w:cstheme="minorHAnsi"/>
          <w:sz w:val="20"/>
          <w:szCs w:val="20"/>
        </w:rPr>
        <w:t>.</w:t>
      </w:r>
    </w:p>
    <w:p w14:paraId="6EB8D0F3" w14:textId="77777777" w:rsidR="009F2A21" w:rsidRPr="001B26F7" w:rsidRDefault="009F2A21">
      <w:pPr>
        <w:rPr>
          <w:rFonts w:cstheme="minorHAnsi"/>
          <w:sz w:val="20"/>
          <w:szCs w:val="20"/>
        </w:rPr>
      </w:pPr>
    </w:p>
    <w:sectPr w:rsidR="009F2A21" w:rsidRPr="001B26F7" w:rsidSect="00C17F27">
      <w:headerReference w:type="default" r:id="rId7"/>
      <w:footerReference w:type="default" r:id="rId8"/>
      <w:pgSz w:w="16838" w:h="11906" w:orient="landscape"/>
      <w:pgMar w:top="851" w:right="728" w:bottom="84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D5E8" w14:textId="77777777" w:rsidR="008178F8" w:rsidRDefault="008178F8" w:rsidP="009F2A21">
      <w:pPr>
        <w:spacing w:after="0" w:line="240" w:lineRule="auto"/>
      </w:pPr>
      <w:r>
        <w:separator/>
      </w:r>
    </w:p>
  </w:endnote>
  <w:endnote w:type="continuationSeparator" w:id="0">
    <w:p w14:paraId="659B7B69" w14:textId="77777777" w:rsidR="008178F8" w:rsidRDefault="008178F8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F6D6900" w14:textId="77777777" w:rsidR="008178F8" w:rsidRDefault="008178F8" w:rsidP="009F2A21">
        <w:pPr>
          <w:pStyle w:val="Stopka"/>
          <w:jc w:val="center"/>
          <w:rPr>
            <w:sz w:val="16"/>
            <w:szCs w:val="16"/>
          </w:rPr>
        </w:pPr>
      </w:p>
      <w:p w14:paraId="636206B4" w14:textId="77777777" w:rsidR="008178F8" w:rsidRPr="009F2A21" w:rsidRDefault="008178F8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2A82233" w14:textId="77777777" w:rsidR="008178F8" w:rsidRDefault="008178F8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4734CD34" w14:textId="77777777" w:rsidR="008178F8" w:rsidRPr="009F2A21" w:rsidRDefault="008178F8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4FB11317" w14:textId="77777777" w:rsidR="008178F8" w:rsidRPr="009F2A21" w:rsidRDefault="008178F8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1D561E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573632F8" w14:textId="77777777" w:rsidR="008178F8" w:rsidRDefault="00D765D7">
        <w:pPr>
          <w:pStyle w:val="Stopka"/>
          <w:jc w:val="center"/>
        </w:pPr>
      </w:p>
    </w:sdtContent>
  </w:sdt>
  <w:p w14:paraId="554E3739" w14:textId="77777777" w:rsidR="008178F8" w:rsidRDefault="008178F8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E068" w14:textId="77777777" w:rsidR="008178F8" w:rsidRDefault="008178F8" w:rsidP="009F2A21">
      <w:pPr>
        <w:spacing w:after="0" w:line="240" w:lineRule="auto"/>
      </w:pPr>
      <w:r>
        <w:separator/>
      </w:r>
    </w:p>
  </w:footnote>
  <w:footnote w:type="continuationSeparator" w:id="0">
    <w:p w14:paraId="1869F45F" w14:textId="77777777" w:rsidR="008178F8" w:rsidRDefault="008178F8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5F10" w14:textId="6D92C0CD" w:rsidR="008178F8" w:rsidRPr="008B0447" w:rsidRDefault="008178F8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2543BD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2543BD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4FD19B17" w14:textId="77777777" w:rsidR="008178F8" w:rsidRPr="008B0447" w:rsidRDefault="008178F8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STACJONARNE </w:t>
    </w:r>
    <w:r w:rsidRPr="008B0447">
      <w:rPr>
        <w:rFonts w:asciiTheme="majorHAnsi" w:hAnsiTheme="majorHAnsi"/>
        <w:b/>
        <w:color w:val="31849B" w:themeColor="accent5" w:themeShade="BF"/>
      </w:rPr>
      <w:t>STUDIA I</w:t>
    </w:r>
    <w:r>
      <w:rPr>
        <w:rFonts w:asciiTheme="majorHAnsi" w:hAnsiTheme="majorHAnsi"/>
        <w:b/>
        <w:color w:val="31849B" w:themeColor="accent5" w:themeShade="BF"/>
      </w:rPr>
      <w:t>I</w:t>
    </w:r>
    <w:r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373796A0" w14:textId="77777777" w:rsidR="008178F8" w:rsidRPr="008B0447" w:rsidRDefault="008178F8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6A9A46B9" w14:textId="77777777" w:rsidR="008178F8" w:rsidRPr="008B0447" w:rsidRDefault="008178F8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3B9815CD" w14:textId="3027AD62" w:rsidR="008178F8" w:rsidRPr="008B0447" w:rsidRDefault="008178F8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811507">
      <w:rPr>
        <w:rFonts w:asciiTheme="majorHAnsi" w:hAnsiTheme="majorHAnsi"/>
        <w:b/>
        <w:color w:val="31849B" w:themeColor="accent5" w:themeShade="BF"/>
      </w:rPr>
      <w:t>2</w:t>
    </w:r>
    <w:r w:rsidR="00D765D7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D765D7">
      <w:rPr>
        <w:rFonts w:asciiTheme="majorHAnsi" w:hAnsiTheme="majorHAnsi"/>
        <w:b/>
        <w:color w:val="31849B" w:themeColor="accent5" w:themeShade="BF"/>
      </w:rPr>
      <w:t>7</w:t>
    </w:r>
  </w:p>
  <w:p w14:paraId="54893735" w14:textId="77777777" w:rsidR="008178F8" w:rsidRDefault="008178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E2F"/>
    <w:multiLevelType w:val="hybridMultilevel"/>
    <w:tmpl w:val="E27AEEC0"/>
    <w:lvl w:ilvl="0" w:tplc="F4982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999"/>
    <w:multiLevelType w:val="hybridMultilevel"/>
    <w:tmpl w:val="DAC0AE48"/>
    <w:lvl w:ilvl="0" w:tplc="1C72C9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73D1387"/>
    <w:multiLevelType w:val="hybridMultilevel"/>
    <w:tmpl w:val="B364B40E"/>
    <w:lvl w:ilvl="0" w:tplc="EBC2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90136"/>
    <w:multiLevelType w:val="hybridMultilevel"/>
    <w:tmpl w:val="5EC29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944868"/>
    <w:multiLevelType w:val="hybridMultilevel"/>
    <w:tmpl w:val="F8AEE1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021EE"/>
    <w:multiLevelType w:val="hybridMultilevel"/>
    <w:tmpl w:val="E1C03B52"/>
    <w:lvl w:ilvl="0" w:tplc="EE50F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50840"/>
    <w:multiLevelType w:val="hybridMultilevel"/>
    <w:tmpl w:val="4EE62F64"/>
    <w:lvl w:ilvl="0" w:tplc="E59E9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DE6830"/>
    <w:multiLevelType w:val="hybridMultilevel"/>
    <w:tmpl w:val="856C1C4E"/>
    <w:lvl w:ilvl="0" w:tplc="6D76B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A6058"/>
    <w:multiLevelType w:val="hybridMultilevel"/>
    <w:tmpl w:val="C42E97D0"/>
    <w:lvl w:ilvl="0" w:tplc="BF1870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86E4A"/>
    <w:multiLevelType w:val="hybridMultilevel"/>
    <w:tmpl w:val="B6961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73666"/>
    <w:multiLevelType w:val="hybridMultilevel"/>
    <w:tmpl w:val="0088C6E2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32C6C"/>
    <w:multiLevelType w:val="hybridMultilevel"/>
    <w:tmpl w:val="B3B48A0A"/>
    <w:lvl w:ilvl="0" w:tplc="4BE4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13019"/>
    <w:multiLevelType w:val="hybridMultilevel"/>
    <w:tmpl w:val="C0423B68"/>
    <w:lvl w:ilvl="0" w:tplc="7E18B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5192F"/>
    <w:multiLevelType w:val="hybridMultilevel"/>
    <w:tmpl w:val="B956C7C4"/>
    <w:lvl w:ilvl="0" w:tplc="AA9A5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71A1A"/>
    <w:multiLevelType w:val="hybridMultilevel"/>
    <w:tmpl w:val="5E78A664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75E48"/>
    <w:multiLevelType w:val="hybridMultilevel"/>
    <w:tmpl w:val="6DD86CE6"/>
    <w:lvl w:ilvl="0" w:tplc="3E1C2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42F3F"/>
    <w:multiLevelType w:val="hybridMultilevel"/>
    <w:tmpl w:val="5CF45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29"/>
  </w:num>
  <w:num w:numId="5">
    <w:abstractNumId w:val="11"/>
  </w:num>
  <w:num w:numId="6">
    <w:abstractNumId w:val="23"/>
  </w:num>
  <w:num w:numId="7">
    <w:abstractNumId w:val="0"/>
  </w:num>
  <w:num w:numId="8">
    <w:abstractNumId w:val="15"/>
  </w:num>
  <w:num w:numId="9">
    <w:abstractNumId w:val="36"/>
  </w:num>
  <w:num w:numId="10">
    <w:abstractNumId w:val="28"/>
  </w:num>
  <w:num w:numId="11">
    <w:abstractNumId w:val="12"/>
  </w:num>
  <w:num w:numId="12">
    <w:abstractNumId w:val="4"/>
  </w:num>
  <w:num w:numId="13">
    <w:abstractNumId w:val="5"/>
  </w:num>
  <w:num w:numId="14">
    <w:abstractNumId w:val="19"/>
  </w:num>
  <w:num w:numId="15">
    <w:abstractNumId w:val="34"/>
  </w:num>
  <w:num w:numId="16">
    <w:abstractNumId w:val="3"/>
  </w:num>
  <w:num w:numId="17">
    <w:abstractNumId w:val="7"/>
  </w:num>
  <w:num w:numId="18">
    <w:abstractNumId w:val="17"/>
  </w:num>
  <w:num w:numId="19">
    <w:abstractNumId w:val="10"/>
  </w:num>
  <w:num w:numId="20">
    <w:abstractNumId w:val="21"/>
  </w:num>
  <w:num w:numId="21">
    <w:abstractNumId w:val="33"/>
  </w:num>
  <w:num w:numId="22">
    <w:abstractNumId w:val="24"/>
  </w:num>
  <w:num w:numId="23">
    <w:abstractNumId w:val="16"/>
  </w:num>
  <w:num w:numId="24">
    <w:abstractNumId w:val="30"/>
  </w:num>
  <w:num w:numId="25">
    <w:abstractNumId w:val="22"/>
  </w:num>
  <w:num w:numId="26">
    <w:abstractNumId w:val="1"/>
  </w:num>
  <w:num w:numId="27">
    <w:abstractNumId w:val="20"/>
  </w:num>
  <w:num w:numId="28">
    <w:abstractNumId w:val="2"/>
  </w:num>
  <w:num w:numId="29">
    <w:abstractNumId w:val="9"/>
  </w:num>
  <w:num w:numId="30">
    <w:abstractNumId w:val="31"/>
  </w:num>
  <w:num w:numId="31">
    <w:abstractNumId w:val="14"/>
  </w:num>
  <w:num w:numId="32">
    <w:abstractNumId w:val="25"/>
  </w:num>
  <w:num w:numId="33">
    <w:abstractNumId w:val="32"/>
  </w:num>
  <w:num w:numId="34">
    <w:abstractNumId w:val="26"/>
  </w:num>
  <w:num w:numId="35">
    <w:abstractNumId w:val="27"/>
  </w:num>
  <w:num w:numId="36">
    <w:abstractNumId w:val="35"/>
  </w:num>
  <w:num w:numId="37">
    <w:abstractNumId w:val="1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20E8E"/>
    <w:rsid w:val="00073448"/>
    <w:rsid w:val="000924D6"/>
    <w:rsid w:val="000955F1"/>
    <w:rsid w:val="000D01DA"/>
    <w:rsid w:val="00126717"/>
    <w:rsid w:val="00171CE4"/>
    <w:rsid w:val="00191AF0"/>
    <w:rsid w:val="001B0793"/>
    <w:rsid w:val="001B26F7"/>
    <w:rsid w:val="001D561E"/>
    <w:rsid w:val="00204C34"/>
    <w:rsid w:val="002104D8"/>
    <w:rsid w:val="002543BD"/>
    <w:rsid w:val="002C0F2F"/>
    <w:rsid w:val="00311B68"/>
    <w:rsid w:val="003300D9"/>
    <w:rsid w:val="003D0C46"/>
    <w:rsid w:val="003E7D61"/>
    <w:rsid w:val="004721AF"/>
    <w:rsid w:val="00476BC4"/>
    <w:rsid w:val="00493A23"/>
    <w:rsid w:val="004B1536"/>
    <w:rsid w:val="004E5235"/>
    <w:rsid w:val="005023B1"/>
    <w:rsid w:val="005257DB"/>
    <w:rsid w:val="00574CEF"/>
    <w:rsid w:val="00576F52"/>
    <w:rsid w:val="005922FF"/>
    <w:rsid w:val="005B3FE2"/>
    <w:rsid w:val="005E3F12"/>
    <w:rsid w:val="006866DA"/>
    <w:rsid w:val="006C47F2"/>
    <w:rsid w:val="006D389D"/>
    <w:rsid w:val="00735AE0"/>
    <w:rsid w:val="00742124"/>
    <w:rsid w:val="00783D35"/>
    <w:rsid w:val="0081047B"/>
    <w:rsid w:val="00811507"/>
    <w:rsid w:val="008178F8"/>
    <w:rsid w:val="008B0447"/>
    <w:rsid w:val="009A2845"/>
    <w:rsid w:val="009D058F"/>
    <w:rsid w:val="009F2A21"/>
    <w:rsid w:val="00A05D96"/>
    <w:rsid w:val="00A93A46"/>
    <w:rsid w:val="00B22A4F"/>
    <w:rsid w:val="00B565C3"/>
    <w:rsid w:val="00C17F27"/>
    <w:rsid w:val="00CB5844"/>
    <w:rsid w:val="00D44941"/>
    <w:rsid w:val="00D765D7"/>
    <w:rsid w:val="00D959F9"/>
    <w:rsid w:val="00E07313"/>
    <w:rsid w:val="00E3481E"/>
    <w:rsid w:val="00E40B32"/>
    <w:rsid w:val="00E774C5"/>
    <w:rsid w:val="00E85F37"/>
    <w:rsid w:val="00E9153E"/>
    <w:rsid w:val="00F04AF0"/>
    <w:rsid w:val="00F31BBA"/>
    <w:rsid w:val="00FD39F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CEB4994"/>
  <w15:docId w15:val="{70D46310-6FA1-46DC-AE51-E8F11446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Tekstkomentarza">
    <w:name w:val="annotation text"/>
    <w:basedOn w:val="Normalny"/>
    <w:link w:val="TekstkomentarzaZnak"/>
    <w:uiPriority w:val="99"/>
    <w:unhideWhenUsed/>
    <w:rsid w:val="00817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78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2025-11-13T09:40:00Z</dcterms:created>
  <dcterms:modified xsi:type="dcterms:W3CDTF">2025-11-13T09:40:00Z</dcterms:modified>
</cp:coreProperties>
</file>