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16"/>
        <w:tblW w:w="48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67"/>
        <w:gridCol w:w="8039"/>
        <w:gridCol w:w="698"/>
        <w:gridCol w:w="561"/>
        <w:gridCol w:w="701"/>
        <w:gridCol w:w="561"/>
        <w:gridCol w:w="843"/>
        <w:gridCol w:w="561"/>
        <w:gridCol w:w="1544"/>
      </w:tblGrid>
      <w:tr w:rsidR="009C6948" w:rsidRPr="00BF2E43" w14:paraId="16E2640D" w14:textId="77777777" w:rsidTr="009C6948">
        <w:trPr>
          <w:trHeight w:val="160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DF5F4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57557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063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D8C22C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9DDE5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67669B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D8083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C04A39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C4C8B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41303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9C6948" w:rsidRPr="00BF2E43" w14:paraId="6ACDCA87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0C8F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8883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FD22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Ekonomia finansowa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B84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34B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124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CD12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EEC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1E6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4445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21A84FF4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779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F5AA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6C93" w14:textId="3A046FAD" w:rsidR="0094377C" w:rsidRPr="00BF2E43" w:rsidRDefault="00A03530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Sprawozdawczość finansowa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19D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4B0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AB7A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24B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44B6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CC9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7C59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6AD8EB65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1397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5A6C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E7E1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Inwestycje finansowe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8C5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B04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7E1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151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3B0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DC5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132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530EFF4D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7F0C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C4D9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C2B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System ubezpieczeń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2F4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D5D6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4AF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84A6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89545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3E0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5C3A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17B72CAF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0BD6" w14:textId="77777777" w:rsidR="00E51448" w:rsidRPr="00BF2E43" w:rsidRDefault="00E51448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C292" w14:textId="77777777" w:rsidR="00E51448" w:rsidRPr="00BF2E43" w:rsidRDefault="00E51448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2CDE" w14:textId="77777777" w:rsidR="00E51448" w:rsidRPr="00BF2E43" w:rsidRDefault="00E5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Metody ilościowe w zarządzaniu finansami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E6C1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2861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0484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1412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C164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04C7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0C0E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64639A89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06DF" w14:textId="77777777" w:rsidR="00E51448" w:rsidRPr="00BF2E43" w:rsidRDefault="00E51448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816C" w14:textId="77777777" w:rsidR="00E51448" w:rsidRPr="00BF2E43" w:rsidRDefault="00E51448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FDAD" w14:textId="129B6909" w:rsidR="00E51448" w:rsidRPr="00BF2E43" w:rsidRDefault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Finansowe bazy danych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AFFD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4419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15A0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6ADA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EADC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E692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310E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40B9C316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594D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CF84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CE0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Zarzadzanie projektami inwestycyjnymi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8D0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451B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C96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DE16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ED41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827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333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7610296A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CD5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490D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511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93C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6B9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DB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052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42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60A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1BAA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C6948" w:rsidRPr="00BF2E43" w14:paraId="6B3DD2A0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AD7C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5020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D2EA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1514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7157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DE9C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F5DE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0E66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6D91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401A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C6948" w:rsidRPr="00BF2E43" w14:paraId="7947052D" w14:textId="77777777" w:rsidTr="009C6948">
        <w:trPr>
          <w:trHeight w:val="160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63245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835B8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46EC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5F844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63837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B86CF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39F52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7FECA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A6C81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57EDB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9C6948" w:rsidRPr="00BF2E43" w14:paraId="53A94FCE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A0A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53DD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2425" w14:textId="4E998215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Zaawansowane </w:t>
            </w:r>
            <w:r w:rsidR="009C6948"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finanse przedsiębiorstwa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77A1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53AC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D4D1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F59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A83B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DD9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A56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21E98D2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7C76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808E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783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Instytucje finansów publicznych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AB6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449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3B35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3EBC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B45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86F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8AA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9C6948" w:rsidRPr="00BF2E43" w14:paraId="21FA9EAB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916D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BE2B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3A9B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Makroekonomiczne uwarunkowania inwestycji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34FC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77D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751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B291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30A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578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90B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9C6948" w:rsidRPr="00BF2E43" w14:paraId="53CF2A86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5D133" w14:textId="77777777" w:rsidR="00B62896" w:rsidRPr="00BF2E43" w:rsidRDefault="00B62896" w:rsidP="00B628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76B84" w14:textId="77777777" w:rsidR="00B62896" w:rsidRPr="00BF2E43" w:rsidRDefault="00B62896" w:rsidP="00B628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48690" w14:textId="3AA0E9C4" w:rsidR="00B62896" w:rsidRPr="00BF2E43" w:rsidRDefault="00B62896" w:rsidP="00B628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Metody badań </w:t>
            </w:r>
            <w:r w:rsidR="009C6948"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finansach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B1376" w14:textId="77777777" w:rsidR="00B62896" w:rsidRPr="00BF2E43" w:rsidRDefault="00B62896" w:rsidP="00B628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664D7" w14:textId="77777777" w:rsidR="00B62896" w:rsidRPr="00BF2E43" w:rsidRDefault="00B62896" w:rsidP="00B628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7772D" w14:textId="77777777" w:rsidR="00B62896" w:rsidRPr="00BF2E43" w:rsidRDefault="00B62896" w:rsidP="00B628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3E8D7" w14:textId="77777777" w:rsidR="00B62896" w:rsidRPr="00BF2E43" w:rsidRDefault="00B62896" w:rsidP="00B628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64BC" w14:textId="77777777" w:rsidR="00B62896" w:rsidRPr="00BF2E43" w:rsidRDefault="00B62896" w:rsidP="00B628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D57F7" w14:textId="77777777" w:rsidR="00B62896" w:rsidRPr="00BF2E43" w:rsidRDefault="00B62896" w:rsidP="00B628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6623" w14:textId="77777777" w:rsidR="00B62896" w:rsidRPr="00BF2E43" w:rsidRDefault="00B62896" w:rsidP="00B628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9C6948" w:rsidRPr="00BF2E43" w14:paraId="4714DB0D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0D96F" w14:textId="295C3236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5B0F" w14:textId="50FF08F3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C0452" w14:textId="44F59A8C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Etyka w biznesie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EAEA2" w14:textId="1D36C19B" w:rsidR="009C6948" w:rsidRPr="00BF2E43" w:rsidRDefault="009C6948" w:rsidP="006943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E459B" w14:textId="58AE1B7E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13376" w14:textId="2A6195DA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FBED" w14:textId="7CBEA74E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8691" w14:textId="392556BE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74FDA" w14:textId="687D972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F3C9B" w14:textId="351CB518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3D79E453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4F8F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D939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36B22F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Konwersatoria specjalnościowe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A4876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96B6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46E4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63ED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60C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786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C80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9C6948" w:rsidRPr="00BF2E43" w14:paraId="72E1F49F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22F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26A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EC1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EEF2" w14:textId="716D4B44" w:rsidR="009C6948" w:rsidRPr="00BF2E43" w:rsidRDefault="00694316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836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80F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E03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9A3E" w14:textId="2A770654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943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0FB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EAF8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C6948" w:rsidRPr="00BF2E43" w14:paraId="193F07D1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715E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1BDB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924D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cstheme="minorHAnsi"/>
                <w:color w:val="000000" w:themeColor="text1"/>
                <w:sz w:val="20"/>
                <w:szCs w:val="20"/>
              </w:rPr>
              <w:t>*w ramach wybieranych przedmiotów OGUN przynajmniej 3 pkt ECTS muszą dotyczyć OGUN-ów przyporządkowanych do dziedziny humanistycznej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639E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A7D3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1434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04D4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0F1C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73B2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5B4B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C6948" w:rsidRPr="00BF2E43" w14:paraId="14B0425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9FEA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9652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981C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5F97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C92B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61FF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324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A1F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4D5B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556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C6948" w:rsidRPr="00BF2E43" w14:paraId="0F313CFA" w14:textId="77777777" w:rsidTr="009C6948">
        <w:trPr>
          <w:trHeight w:val="160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EE7EE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7B96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F7C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30C3C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D3FA9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4072E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83F24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3F2BE8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84ED8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98563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9C6948" w:rsidRPr="00BF2E43" w14:paraId="30565912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FBFD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0973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7A63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Strategia organizacji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FA5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9A7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B08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E05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88F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C61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85E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3FB477F1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D311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279D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965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Międzynarodowy system finansowy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4FF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A87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D35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683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8A5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A69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C20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9C6948" w:rsidRPr="00BF2E43" w14:paraId="4FD9CA3E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1EC3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D9E2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920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Negocjacje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426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43A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921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8B8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31C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A64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0AF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6C434246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8EAD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8119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9ED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Przedmioty ogólnouniwersyteckie / humanistyczne*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29D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175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61D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300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FAC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639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1DC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2AD0356D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5A7C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25FB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CBED6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Konwersatoria specjalnościowe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F68A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EFB6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025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B829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FBD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9C1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721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9C6948" w:rsidRPr="00BF2E43" w14:paraId="5637F44E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5252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BE5A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3B3CC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Konwersatorium English 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FC4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F7C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3C4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4517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6B8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202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A44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0FC1AD9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31FF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DF6D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1FA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do wyboru 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44D3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044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14E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6284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4D2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8E6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54E6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0AA46E7B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FA0A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063C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F2E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 magisterskie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703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E83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5D18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2B86" w14:textId="7DF743CD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8A4C" w14:textId="65892D53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5E8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120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9C6948" w:rsidRPr="00BF2E43" w14:paraId="7D13CB5D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2E69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682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398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C8A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63C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0E2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A21F" w14:textId="6B24975E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943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6DEF" w14:textId="5C717894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943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283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91C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C6948" w:rsidRPr="00BF2E43" w14:paraId="5593E484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B3C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E96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1377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cstheme="minorHAnsi"/>
                <w:color w:val="000000" w:themeColor="text1"/>
                <w:sz w:val="20"/>
                <w:szCs w:val="20"/>
              </w:rPr>
              <w:t>*w ramach wybieranych przedmiotów OGUN przynajmniej 3 pkt ECTS muszą dotyczyć OGUN-ów przyporządkowanych do dziedziny humanistycznej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A54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87F5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A2CF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D31C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D95F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099F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F91E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C6948" w:rsidRPr="00BF2E43" w14:paraId="703C5ED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761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3DE6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8FD3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616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83E7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219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79D7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EF7F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8C10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331B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C6948" w:rsidRPr="00BF2E43" w14:paraId="255F9FEB" w14:textId="77777777" w:rsidTr="009C6948">
        <w:trPr>
          <w:trHeight w:val="160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1005C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BA4D7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254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11D41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02FC4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9616C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F48CF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D17E5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E8541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EF3F63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9C6948" w:rsidRPr="00BF2E43" w14:paraId="3B3A7A58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C406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093A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B0E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Polityka ekonomiczna w UE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E4D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911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AAA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4C5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A1B8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D51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33C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9C6948" w:rsidRPr="00BF2E43" w14:paraId="7BA165A5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5C42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2519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FF0BF" w14:textId="15011EEE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Przedmioty ogólnouniwersyteckie / humanistyczne*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39FDC" w14:textId="670C4A2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897E9" w14:textId="5D85B520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88915" w14:textId="6D82693C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FB063" w14:textId="3F0C101E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EA3EC" w14:textId="4CD32956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8C65" w14:textId="5BE5AB4C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DBAD" w14:textId="14E96166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3F26238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570F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DEDA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032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Symulacyjna gra giełdowa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8EB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EE1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6EF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5F9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C80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8A2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F86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67D93AB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834F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322F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F420FA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Konwersatoria specjalnościowe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B763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278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783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0B95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F87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096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768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9C6948" w:rsidRPr="00BF2E43" w14:paraId="483B6E0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3DC1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C777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50FC7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Konwersatorium English 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521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6BA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F42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74FD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C41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3FF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6A2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3388A56B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9814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0950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17E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do wyboru 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E57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140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A45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70BC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93D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A99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F36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78222B76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746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9442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7AE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 magisterskie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8C7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B90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3A0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FB61" w14:textId="46A15662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9419" w14:textId="47BE5348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7773" w14:textId="27D3B26C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2D9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9C6948" w:rsidRPr="00BF2E43" w14:paraId="22982AE2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145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3E85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A4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15DB" w14:textId="4607DC37" w:rsidR="009C6948" w:rsidRPr="00BF2E43" w:rsidRDefault="00694316" w:rsidP="006943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4F18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3213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BB07" w14:textId="0EA1F772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943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B0E4" w14:textId="34282FB3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943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014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0E8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2B1F1C6" w14:textId="77777777" w:rsidR="009F7F22" w:rsidRPr="00BF2E43" w:rsidRDefault="009F7F22" w:rsidP="00C54763">
      <w:pPr>
        <w:rPr>
          <w:rFonts w:cstheme="minorHAnsi"/>
          <w:sz w:val="20"/>
          <w:szCs w:val="20"/>
        </w:rPr>
      </w:pPr>
    </w:p>
    <w:p w14:paraId="3F951252" w14:textId="77777777" w:rsidR="00C54763" w:rsidRPr="00BF2E43" w:rsidRDefault="00C54763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Specjalności </w:t>
      </w:r>
    </w:p>
    <w:p w14:paraId="54ECA203" w14:textId="77777777" w:rsidR="00C54763" w:rsidRPr="00BF2E43" w:rsidRDefault="00C54763" w:rsidP="009F7F22">
      <w:pPr>
        <w:pStyle w:val="Akapitzlist"/>
        <w:numPr>
          <w:ilvl w:val="0"/>
          <w:numId w:val="45"/>
        </w:num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5 specjalności </w:t>
      </w:r>
    </w:p>
    <w:p w14:paraId="15103F35" w14:textId="77777777" w:rsidR="00C54763" w:rsidRPr="00BF2E43" w:rsidRDefault="009F7F22" w:rsidP="009F7F22">
      <w:pPr>
        <w:pStyle w:val="Akapitzlist"/>
        <w:numPr>
          <w:ilvl w:val="0"/>
          <w:numId w:val="45"/>
        </w:num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34 punkty</w:t>
      </w:r>
      <w:r w:rsidR="00C54763" w:rsidRPr="00BF2E43">
        <w:rPr>
          <w:rFonts w:cstheme="minorHAnsi"/>
          <w:sz w:val="20"/>
          <w:szCs w:val="20"/>
        </w:rPr>
        <w:t xml:space="preserve"> ECTS</w:t>
      </w:r>
    </w:p>
    <w:p w14:paraId="2B55A03C" w14:textId="2DE764C4" w:rsidR="00C54763" w:rsidRPr="00BF2E43" w:rsidRDefault="00C54763" w:rsidP="00C54763">
      <w:pPr>
        <w:spacing w:after="0" w:line="240" w:lineRule="auto"/>
        <w:rPr>
          <w:rFonts w:cstheme="minorHAnsi"/>
          <w:b/>
          <w:sz w:val="20"/>
          <w:szCs w:val="20"/>
        </w:rPr>
      </w:pPr>
      <w:r w:rsidRPr="00BF2E43">
        <w:rPr>
          <w:rFonts w:eastAsia="Times New Roman" w:cstheme="minorHAnsi"/>
          <w:b/>
          <w:bCs/>
          <w:sz w:val="20"/>
          <w:szCs w:val="20"/>
        </w:rPr>
        <w:t xml:space="preserve">Rachunkowość i </w:t>
      </w:r>
      <w:r w:rsidR="009C6948" w:rsidRPr="00BF2E43">
        <w:rPr>
          <w:rFonts w:eastAsia="Times New Roman" w:cstheme="minorHAnsi"/>
          <w:b/>
          <w:bCs/>
          <w:sz w:val="20"/>
          <w:szCs w:val="20"/>
        </w:rPr>
        <w:t>audyt</w:t>
      </w:r>
    </w:p>
    <w:p w14:paraId="0EF0D852" w14:textId="77777777" w:rsidR="00C54763" w:rsidRPr="00BF2E43" w:rsidRDefault="00C54763" w:rsidP="00C54763">
      <w:pPr>
        <w:spacing w:after="0" w:line="240" w:lineRule="auto"/>
        <w:rPr>
          <w:rFonts w:cstheme="minorHAnsi"/>
          <w:b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18 godz.</w:t>
      </w:r>
      <w:r w:rsidR="009F7F22" w:rsidRPr="00BF2E43">
        <w:rPr>
          <w:rFonts w:cstheme="minorHAnsi"/>
          <w:sz w:val="20"/>
          <w:szCs w:val="20"/>
        </w:rPr>
        <w:t xml:space="preserve"> (</w:t>
      </w:r>
      <w:r w:rsidRPr="00BF2E43">
        <w:rPr>
          <w:rFonts w:cstheme="minorHAnsi"/>
          <w:sz w:val="20"/>
          <w:szCs w:val="20"/>
        </w:rPr>
        <w:t>4 ECTS)</w:t>
      </w:r>
    </w:p>
    <w:p w14:paraId="48A76FF2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Zaawansowana rachunkowość  zarządcza</w:t>
      </w:r>
    </w:p>
    <w:p w14:paraId="5A7E6C8E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Międzynarodowe standardy rachunkowości</w:t>
      </w:r>
    </w:p>
    <w:p w14:paraId="3F177507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Podatki</w:t>
      </w:r>
    </w:p>
    <w:p w14:paraId="01F16789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Audyt wewnętrzny</w:t>
      </w:r>
    </w:p>
    <w:p w14:paraId="251DAC04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Ocena przedsięwzięć rozwojowych przedsiębiorstwa</w:t>
      </w:r>
    </w:p>
    <w:p w14:paraId="7E5CE699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Prawo spółek i ład korporacyjny</w:t>
      </w:r>
    </w:p>
    <w:p w14:paraId="4D0787EC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Rachunkowość podatkowa</w:t>
      </w:r>
    </w:p>
    <w:p w14:paraId="34F64AD1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Międzynarodowe prawo podatkowe</w:t>
      </w:r>
    </w:p>
    <w:p w14:paraId="67A104D9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  9 godz. (2 ECTS)</w:t>
      </w:r>
    </w:p>
    <w:p w14:paraId="2743D944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Konsolidacja sprawozdań finansowych</w:t>
      </w:r>
    </w:p>
    <w:p w14:paraId="70F2D6C6" w14:textId="77777777" w:rsidR="00C54763" w:rsidRPr="00BF2E43" w:rsidRDefault="00C54763" w:rsidP="00C54763">
      <w:pPr>
        <w:shd w:val="clear" w:color="auto" w:fill="FAFBFD"/>
        <w:spacing w:after="0" w:line="240" w:lineRule="auto"/>
        <w:jc w:val="both"/>
        <w:outlineLvl w:val="3"/>
        <w:rPr>
          <w:rFonts w:eastAsia="Times New Roman" w:cstheme="minorHAnsi"/>
          <w:b/>
          <w:bCs/>
          <w:sz w:val="20"/>
          <w:szCs w:val="20"/>
        </w:rPr>
      </w:pPr>
    </w:p>
    <w:p w14:paraId="2F26584D" w14:textId="02359C06" w:rsidR="00C54763" w:rsidRPr="00BF2E43" w:rsidRDefault="00C54763" w:rsidP="00C54763">
      <w:pPr>
        <w:shd w:val="clear" w:color="auto" w:fill="FAFBFD"/>
        <w:spacing w:after="0" w:line="240" w:lineRule="auto"/>
        <w:jc w:val="both"/>
        <w:outlineLvl w:val="3"/>
        <w:rPr>
          <w:rFonts w:eastAsia="Times New Roman" w:cstheme="minorHAnsi"/>
          <w:b/>
          <w:bCs/>
          <w:sz w:val="20"/>
          <w:szCs w:val="20"/>
        </w:rPr>
      </w:pPr>
      <w:r w:rsidRPr="00BF2E43">
        <w:rPr>
          <w:rFonts w:eastAsia="Times New Roman" w:cstheme="minorHAnsi"/>
          <w:b/>
          <w:bCs/>
          <w:sz w:val="20"/>
          <w:szCs w:val="20"/>
        </w:rPr>
        <w:t xml:space="preserve">Bankowość i </w:t>
      </w:r>
      <w:r w:rsidR="009C6948" w:rsidRPr="00BF2E43">
        <w:rPr>
          <w:rFonts w:eastAsia="Times New Roman" w:cstheme="minorHAnsi"/>
          <w:b/>
          <w:bCs/>
          <w:sz w:val="20"/>
          <w:szCs w:val="20"/>
        </w:rPr>
        <w:t>rynki finansowe</w:t>
      </w:r>
    </w:p>
    <w:p w14:paraId="6D164AE0" w14:textId="77777777" w:rsidR="00C54763" w:rsidRPr="00BF2E43" w:rsidRDefault="00C54763" w:rsidP="00C54763">
      <w:pPr>
        <w:shd w:val="clear" w:color="auto" w:fill="FAFBFD"/>
        <w:spacing w:after="0" w:line="240" w:lineRule="auto"/>
        <w:jc w:val="both"/>
        <w:outlineLvl w:val="3"/>
        <w:rPr>
          <w:rFonts w:eastAsia="Times New Roman" w:cstheme="minorHAnsi"/>
          <w:b/>
          <w:bCs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18 godz.</w:t>
      </w:r>
      <w:r w:rsidR="009F7F22" w:rsidRPr="00BF2E43">
        <w:rPr>
          <w:rFonts w:cstheme="minorHAnsi"/>
          <w:sz w:val="20"/>
          <w:szCs w:val="20"/>
        </w:rPr>
        <w:t xml:space="preserve"> (</w:t>
      </w:r>
      <w:r w:rsidRPr="00BF2E43">
        <w:rPr>
          <w:rFonts w:cstheme="minorHAnsi"/>
          <w:sz w:val="20"/>
          <w:szCs w:val="20"/>
        </w:rPr>
        <w:t>4 ECTS)</w:t>
      </w:r>
    </w:p>
    <w:p w14:paraId="0B436977" w14:textId="3D6188C5" w:rsidR="00C54763" w:rsidRPr="00BF2E43" w:rsidRDefault="009C6948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Ryzyko instytucji kredytowych</w:t>
      </w:r>
    </w:p>
    <w:p w14:paraId="3431B7E6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Ubezpieczenia majątkowe i osobowe</w:t>
      </w:r>
    </w:p>
    <w:p w14:paraId="7268B8D6" w14:textId="36EBFA21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Analiza ekonomiczna </w:t>
      </w:r>
      <w:r w:rsidR="009C6948" w:rsidRPr="00BF2E43">
        <w:rPr>
          <w:rFonts w:eastAsia="Times New Roman" w:cstheme="minorHAnsi"/>
          <w:sz w:val="20"/>
          <w:szCs w:val="20"/>
          <w:lang w:eastAsia="pl-PL"/>
        </w:rPr>
        <w:t>pośredników finansowych</w:t>
      </w:r>
    </w:p>
    <w:p w14:paraId="3687D21E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Bankowość centralna i polityka pieniężna</w:t>
      </w:r>
    </w:p>
    <w:p w14:paraId="1394A3CA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Standardy adekwatności kapitałowej instytucji finansowych</w:t>
      </w:r>
    </w:p>
    <w:p w14:paraId="485C3C85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lastRenderedPageBreak/>
        <w:t xml:space="preserve">Zarządzanie portfelem  </w:t>
      </w:r>
    </w:p>
    <w:p w14:paraId="158AA6BE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Marketing usług finansowych</w:t>
      </w:r>
    </w:p>
    <w:p w14:paraId="032B7422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 9 godz. (2 ECTS)</w:t>
      </w:r>
    </w:p>
    <w:p w14:paraId="3512FD2A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BF2E43">
        <w:rPr>
          <w:rFonts w:eastAsia="Times New Roman" w:cstheme="minorHAnsi"/>
          <w:sz w:val="20"/>
          <w:szCs w:val="20"/>
          <w:lang w:eastAsia="pl-PL"/>
        </w:rPr>
        <w:t>Fintech</w:t>
      </w:r>
      <w:proofErr w:type="spellEnd"/>
    </w:p>
    <w:p w14:paraId="348712AC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  <w:lang w:val="en-GB"/>
        </w:rPr>
      </w:pPr>
      <w:proofErr w:type="spellStart"/>
      <w:r w:rsidRPr="00BF2E43">
        <w:rPr>
          <w:rFonts w:eastAsia="Times New Roman" w:cstheme="minorHAnsi"/>
          <w:sz w:val="20"/>
          <w:szCs w:val="20"/>
          <w:lang w:val="en-GB" w:eastAsia="pl-PL"/>
        </w:rPr>
        <w:t>Fundusze</w:t>
      </w:r>
      <w:proofErr w:type="spellEnd"/>
      <w:r w:rsidRPr="00BF2E43">
        <w:rPr>
          <w:rFonts w:eastAsia="Times New Roman" w:cstheme="minorHAnsi"/>
          <w:sz w:val="20"/>
          <w:szCs w:val="20"/>
          <w:lang w:val="en-GB" w:eastAsia="pl-PL"/>
        </w:rPr>
        <w:t xml:space="preserve"> Private Equity </w:t>
      </w:r>
      <w:proofErr w:type="spellStart"/>
      <w:r w:rsidRPr="00BF2E43">
        <w:rPr>
          <w:rFonts w:eastAsia="Times New Roman" w:cstheme="minorHAnsi"/>
          <w:sz w:val="20"/>
          <w:szCs w:val="20"/>
          <w:lang w:val="en-GB" w:eastAsia="pl-PL"/>
        </w:rPr>
        <w:t>i</w:t>
      </w:r>
      <w:proofErr w:type="spellEnd"/>
      <w:r w:rsidRPr="00BF2E43">
        <w:rPr>
          <w:rFonts w:eastAsia="Times New Roman" w:cstheme="minorHAnsi"/>
          <w:sz w:val="20"/>
          <w:szCs w:val="20"/>
          <w:lang w:val="en-GB" w:eastAsia="pl-PL"/>
        </w:rPr>
        <w:t xml:space="preserve"> Venture Capital </w:t>
      </w:r>
    </w:p>
    <w:p w14:paraId="3CE415DE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Matematyka aktuarialna </w:t>
      </w:r>
    </w:p>
    <w:p w14:paraId="1527C722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</w:p>
    <w:p w14:paraId="320F22E4" w14:textId="77777777" w:rsidR="006C5EE8" w:rsidRPr="00BF2E43" w:rsidRDefault="006C5EE8" w:rsidP="006C5EE8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BF2E43">
        <w:rPr>
          <w:rFonts w:eastAsia="Times New Roman" w:cstheme="minorHAnsi"/>
          <w:b/>
          <w:bCs/>
          <w:sz w:val="20"/>
          <w:szCs w:val="20"/>
        </w:rPr>
        <w:t>Zarządzanie finansami przedsiębiorstwa</w:t>
      </w:r>
    </w:p>
    <w:p w14:paraId="09BA5FDF" w14:textId="77777777" w:rsidR="006C5EE8" w:rsidRPr="00BF2E43" w:rsidRDefault="006C5EE8" w:rsidP="006C5EE8">
      <w:pPr>
        <w:spacing w:after="0" w:line="240" w:lineRule="auto"/>
        <w:rPr>
          <w:rFonts w:cstheme="minorHAnsi"/>
          <w:b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18 godz. (4 ECTS)</w:t>
      </w:r>
    </w:p>
    <w:p w14:paraId="4DFC95B9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Ocena i kształtowanie wartości przedsiębiorstwa  </w:t>
      </w:r>
    </w:p>
    <w:p w14:paraId="6E08BE62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Finanse przedsiębiorstwa na rynku globalnym  </w:t>
      </w:r>
    </w:p>
    <w:p w14:paraId="607CB02F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Zaawansowana rachunkowość  zarządcza</w:t>
      </w:r>
    </w:p>
    <w:p w14:paraId="2A7FDB35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Finanse grup kapitałowych  </w:t>
      </w:r>
    </w:p>
    <w:p w14:paraId="06095BD2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Ocena przedsięwzięć rozwojowych przedsiębiorstwa</w:t>
      </w:r>
    </w:p>
    <w:p w14:paraId="3014396B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Finanse behawioralne</w:t>
      </w:r>
    </w:p>
    <w:p w14:paraId="12EB8535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Podatki</w:t>
      </w:r>
    </w:p>
    <w:p w14:paraId="7061F2BB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Strategie cen </w:t>
      </w:r>
    </w:p>
    <w:p w14:paraId="78A9DDC6" w14:textId="77777777" w:rsidR="006C5EE8" w:rsidRPr="00BF2E43" w:rsidRDefault="006C5EE8" w:rsidP="006C5EE8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  9 godz. (2 ECTS)</w:t>
      </w:r>
    </w:p>
    <w:p w14:paraId="27AE0039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Controlling finansowy </w:t>
      </w:r>
    </w:p>
    <w:p w14:paraId="594B57F5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</w:p>
    <w:p w14:paraId="3A7A3642" w14:textId="77777777" w:rsidR="00C54763" w:rsidRPr="00BF2E43" w:rsidRDefault="00C54763" w:rsidP="00C54763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BF2E43">
        <w:rPr>
          <w:rFonts w:eastAsia="Times New Roman" w:cstheme="minorHAnsi"/>
          <w:b/>
          <w:bCs/>
          <w:sz w:val="20"/>
          <w:szCs w:val="20"/>
        </w:rPr>
        <w:t>Doradztwo podatkowe i finanse publiczne</w:t>
      </w:r>
    </w:p>
    <w:p w14:paraId="7D805D29" w14:textId="77777777" w:rsidR="00C54763" w:rsidRPr="00BF2E43" w:rsidRDefault="00C54763" w:rsidP="00C54763">
      <w:pPr>
        <w:spacing w:after="0" w:line="240" w:lineRule="auto"/>
        <w:rPr>
          <w:rFonts w:cstheme="minorHAnsi"/>
          <w:b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18 godz.</w:t>
      </w:r>
      <w:r w:rsidR="009F7F22" w:rsidRPr="00BF2E43">
        <w:rPr>
          <w:rFonts w:cstheme="minorHAnsi"/>
          <w:sz w:val="20"/>
          <w:szCs w:val="20"/>
        </w:rPr>
        <w:t xml:space="preserve"> (</w:t>
      </w:r>
      <w:r w:rsidRPr="00BF2E43">
        <w:rPr>
          <w:rFonts w:cstheme="minorHAnsi"/>
          <w:sz w:val="20"/>
          <w:szCs w:val="20"/>
        </w:rPr>
        <w:t>4 ECTS)</w:t>
      </w:r>
    </w:p>
    <w:p w14:paraId="4082F045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Umowy w instytucjach publicznych   </w:t>
      </w:r>
    </w:p>
    <w:p w14:paraId="7A486300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Dyscyplina finansów publicznych  </w:t>
      </w:r>
    </w:p>
    <w:p w14:paraId="460AF255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Podatki</w:t>
      </w:r>
    </w:p>
    <w:p w14:paraId="2CFF801F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Optymalizacja opodatkowania</w:t>
      </w:r>
    </w:p>
    <w:p w14:paraId="60E2E58C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Rachunkowość podatkowa</w:t>
      </w:r>
    </w:p>
    <w:p w14:paraId="7B8D2637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Finanse instytucji niedochodowych</w:t>
      </w:r>
    </w:p>
    <w:p w14:paraId="70FFFD92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Międzynarodowe prawo podatkowe</w:t>
      </w:r>
    </w:p>
    <w:p w14:paraId="27AFB1F7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Ubezpieczenia społeczne </w:t>
      </w:r>
    </w:p>
    <w:p w14:paraId="1A4B282D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  9 godz. (2 ECTS)</w:t>
      </w:r>
    </w:p>
    <w:p w14:paraId="5050F8D9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Budżetowanie w sektorze publicznym</w:t>
      </w:r>
    </w:p>
    <w:p w14:paraId="4D678701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</w:p>
    <w:p w14:paraId="66DE7D9F" w14:textId="77777777" w:rsidR="00E25E1E" w:rsidRDefault="00E25E1E" w:rsidP="00C5476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7B319F7" w14:textId="0CA9BDAE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b/>
          <w:sz w:val="20"/>
          <w:szCs w:val="20"/>
        </w:rPr>
        <w:lastRenderedPageBreak/>
        <w:t>Rynek kapitałowy i doradztwo inwestycyjne</w:t>
      </w:r>
    </w:p>
    <w:p w14:paraId="4CF7E216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18 godz.</w:t>
      </w:r>
      <w:r w:rsidR="009F7F22" w:rsidRPr="00BF2E43">
        <w:rPr>
          <w:rFonts w:cstheme="minorHAnsi"/>
          <w:sz w:val="20"/>
          <w:szCs w:val="20"/>
        </w:rPr>
        <w:t xml:space="preserve"> (</w:t>
      </w:r>
      <w:r w:rsidRPr="00BF2E43">
        <w:rPr>
          <w:rFonts w:cstheme="minorHAnsi"/>
          <w:sz w:val="20"/>
          <w:szCs w:val="20"/>
        </w:rPr>
        <w:t>4 ECTS)</w:t>
      </w:r>
    </w:p>
    <w:p w14:paraId="5CA93929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Giełda i jej otoczenie </w:t>
      </w:r>
    </w:p>
    <w:p w14:paraId="6302CB8F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Fundusze inwestycyjne </w:t>
      </w:r>
    </w:p>
    <w:p w14:paraId="7D481BD7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Zaawansowana analiza instrumentów dłużnych</w:t>
      </w:r>
    </w:p>
    <w:p w14:paraId="526100B7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Zarządzanie ryzykiem finansowym </w:t>
      </w:r>
    </w:p>
    <w:p w14:paraId="6E653ED3" w14:textId="77777777" w:rsidR="00C54763" w:rsidRPr="00BF2E43" w:rsidRDefault="00C54763" w:rsidP="00C54763">
      <w:pPr>
        <w:pStyle w:val="Akapitzlist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Ocena i kształtowanie wartości przedsiębiorstwa</w:t>
      </w:r>
    </w:p>
    <w:p w14:paraId="3D281665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Prawo spółek i ład korporacyjny </w:t>
      </w:r>
    </w:p>
    <w:p w14:paraId="45EFF057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Marketing  usług finansowych </w:t>
      </w:r>
    </w:p>
    <w:p w14:paraId="20E416AB" w14:textId="77777777" w:rsidR="00C54763" w:rsidRPr="00BF2E43" w:rsidRDefault="00C54763" w:rsidP="00C5476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 9 godz. (2 ECTS)</w:t>
      </w:r>
    </w:p>
    <w:p w14:paraId="69466886" w14:textId="24C21757" w:rsidR="00C54763" w:rsidRPr="00BF2E43" w:rsidRDefault="00C54763" w:rsidP="00C54763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BF2E43">
        <w:rPr>
          <w:rFonts w:cstheme="minorHAnsi"/>
          <w:sz w:val="20"/>
          <w:szCs w:val="20"/>
        </w:rPr>
        <w:t>Fintech</w:t>
      </w:r>
      <w:proofErr w:type="spellEnd"/>
      <w:r w:rsidRPr="00BF2E43">
        <w:rPr>
          <w:rFonts w:cstheme="minorHAnsi"/>
          <w:sz w:val="20"/>
          <w:szCs w:val="20"/>
        </w:rPr>
        <w:t xml:space="preserve">  </w:t>
      </w:r>
    </w:p>
    <w:p w14:paraId="4D24C4AE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Zarządzanie portfelem</w:t>
      </w:r>
    </w:p>
    <w:p w14:paraId="169A258C" w14:textId="77777777" w:rsidR="00C54763" w:rsidRPr="00BF2E43" w:rsidRDefault="00C54763" w:rsidP="00C54763">
      <w:pPr>
        <w:pStyle w:val="Akapitzlist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Finanse behawioralne</w:t>
      </w:r>
    </w:p>
    <w:p w14:paraId="329F39A3" w14:textId="77777777" w:rsidR="001D1364" w:rsidRPr="00BF2E43" w:rsidRDefault="001D1364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</w:p>
    <w:p w14:paraId="2172EA86" w14:textId="77777777" w:rsidR="00C54763" w:rsidRPr="00BF2E43" w:rsidRDefault="009F7F22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>Seminarium magisterskie</w:t>
      </w:r>
    </w:p>
    <w:p w14:paraId="509BD505" w14:textId="78A63990" w:rsidR="00C54763" w:rsidRPr="00BF2E43" w:rsidRDefault="00C54763" w:rsidP="00C54763">
      <w:pPr>
        <w:pStyle w:val="Legenda"/>
        <w:rPr>
          <w:rFonts w:asciiTheme="minorHAnsi" w:hAnsiTheme="minorHAnsi" w:cstheme="minorHAnsi"/>
          <w:b w:val="0"/>
          <w:sz w:val="20"/>
          <w:szCs w:val="20"/>
        </w:rPr>
      </w:pPr>
      <w:r w:rsidRPr="00BF2E43">
        <w:rPr>
          <w:rFonts w:asciiTheme="minorHAnsi" w:hAnsiTheme="minorHAnsi" w:cstheme="minorHAnsi"/>
          <w:b w:val="0"/>
          <w:sz w:val="20"/>
          <w:szCs w:val="20"/>
        </w:rPr>
        <w:t xml:space="preserve">1 do wyboru: </w:t>
      </w:r>
      <w:r w:rsidR="00E25E1E">
        <w:rPr>
          <w:rFonts w:asciiTheme="minorHAnsi" w:hAnsiTheme="minorHAnsi" w:cstheme="minorHAnsi"/>
          <w:b w:val="0"/>
          <w:sz w:val="20"/>
          <w:szCs w:val="20"/>
        </w:rPr>
        <w:t>36</w:t>
      </w:r>
      <w:r w:rsidRPr="00BF2E43">
        <w:rPr>
          <w:rFonts w:asciiTheme="minorHAnsi" w:hAnsiTheme="minorHAnsi" w:cstheme="minorHAnsi"/>
          <w:b w:val="0"/>
          <w:sz w:val="20"/>
          <w:szCs w:val="20"/>
        </w:rPr>
        <w:t xml:space="preserve"> godz.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;</w:t>
      </w:r>
      <w:r w:rsidRPr="00BF2E43">
        <w:rPr>
          <w:rFonts w:asciiTheme="minorHAnsi" w:hAnsiTheme="minorHAnsi" w:cstheme="minorHAnsi"/>
          <w:b w:val="0"/>
          <w:sz w:val="20"/>
          <w:szCs w:val="20"/>
        </w:rPr>
        <w:t xml:space="preserve"> 3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.</w:t>
      </w:r>
      <w:r w:rsidRPr="00BF2E43">
        <w:rPr>
          <w:rFonts w:asciiTheme="minorHAnsi" w:hAnsiTheme="minorHAnsi" w:cstheme="minorHAnsi"/>
          <w:b w:val="0"/>
          <w:sz w:val="20"/>
          <w:szCs w:val="20"/>
        </w:rPr>
        <w:t xml:space="preserve"> i 4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.</w:t>
      </w:r>
      <w:r w:rsidR="00F85A84" w:rsidRPr="00BF2E43">
        <w:rPr>
          <w:rFonts w:asciiTheme="minorHAnsi" w:hAnsiTheme="minorHAnsi" w:cstheme="minorHAnsi"/>
          <w:b w:val="0"/>
          <w:sz w:val="20"/>
          <w:szCs w:val="20"/>
        </w:rPr>
        <w:t xml:space="preserve"> semestr, </w:t>
      </w:r>
      <w:r w:rsidRPr="00BF2E43">
        <w:rPr>
          <w:rFonts w:asciiTheme="minorHAnsi" w:hAnsiTheme="minorHAnsi" w:cstheme="minorHAnsi"/>
          <w:b w:val="0"/>
          <w:sz w:val="20"/>
          <w:szCs w:val="20"/>
        </w:rPr>
        <w:t>(</w:t>
      </w:r>
      <w:r w:rsidR="00E25E1E">
        <w:rPr>
          <w:rFonts w:asciiTheme="minorHAnsi" w:hAnsiTheme="minorHAnsi" w:cstheme="minorHAnsi"/>
          <w:b w:val="0"/>
          <w:sz w:val="20"/>
          <w:szCs w:val="20"/>
        </w:rPr>
        <w:t>11</w:t>
      </w:r>
      <w:r w:rsidRPr="00BF2E43">
        <w:rPr>
          <w:rFonts w:asciiTheme="minorHAnsi" w:hAnsiTheme="minorHAnsi" w:cstheme="minorHAnsi"/>
          <w:b w:val="0"/>
          <w:sz w:val="20"/>
          <w:szCs w:val="20"/>
        </w:rPr>
        <w:t xml:space="preserve"> ECTS)</w:t>
      </w:r>
    </w:p>
    <w:p w14:paraId="0547FF74" w14:textId="77777777" w:rsidR="00E76DF0" w:rsidRPr="00BF2E43" w:rsidRDefault="00C54763" w:rsidP="00E76DF0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>Przedmioty ogólnouniwersyteckie / humanistyczne (6 ECTS)</w:t>
      </w:r>
      <w:r w:rsidR="00E76DF0"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 -  </w:t>
      </w:r>
      <w:r w:rsidR="00E76DF0" w:rsidRPr="00BF2E43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 xml:space="preserve">w ramach wybieranych przedmiotów OGUN przynajmniej </w:t>
      </w:r>
      <w:r w:rsidR="007F4651" w:rsidRPr="00BF2E43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>3</w:t>
      </w:r>
      <w:r w:rsidR="00E76DF0" w:rsidRPr="00BF2E43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 xml:space="preserve"> pkt ECTS mus</w:t>
      </w:r>
      <w:r w:rsidR="007324BB" w:rsidRPr="00BF2E43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>zą</w:t>
      </w:r>
      <w:r w:rsidR="00E76DF0" w:rsidRPr="00BF2E43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 xml:space="preserve"> dotyczyć OGUN-ów przyporządkowanych do dziedziny humanistycznej</w:t>
      </w:r>
    </w:p>
    <w:p w14:paraId="361FC86D" w14:textId="5DC60FFE" w:rsidR="00C54763" w:rsidRPr="00BF2E43" w:rsidRDefault="0052564C" w:rsidP="00C54763">
      <w:pPr>
        <w:pStyle w:val="Legenda"/>
        <w:rPr>
          <w:rFonts w:asciiTheme="minorHAnsi" w:hAnsiTheme="minorHAnsi" w:cstheme="minorHAnsi"/>
          <w:b w:val="0"/>
          <w:sz w:val="20"/>
          <w:szCs w:val="20"/>
        </w:rPr>
      </w:pPr>
      <w:r w:rsidRPr="00BF2E43">
        <w:rPr>
          <w:rFonts w:asciiTheme="minorHAnsi" w:hAnsiTheme="minorHAnsi" w:cstheme="minorHAnsi"/>
          <w:b w:val="0"/>
          <w:sz w:val="20"/>
          <w:szCs w:val="20"/>
        </w:rPr>
        <w:t>Do wyboru: 6 ETCS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;</w:t>
      </w:r>
      <w:r w:rsidR="00C54763" w:rsidRPr="00BF2E4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003A38">
        <w:rPr>
          <w:rFonts w:asciiTheme="minorHAnsi" w:hAnsiTheme="minorHAnsi" w:cstheme="minorHAnsi"/>
          <w:b w:val="0"/>
          <w:sz w:val="20"/>
          <w:szCs w:val="20"/>
        </w:rPr>
        <w:t>3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.</w:t>
      </w:r>
      <w:r w:rsidR="00C54763" w:rsidRPr="00BF2E43">
        <w:rPr>
          <w:rFonts w:asciiTheme="minorHAnsi" w:hAnsiTheme="minorHAnsi" w:cstheme="minorHAnsi"/>
          <w:b w:val="0"/>
          <w:sz w:val="20"/>
          <w:szCs w:val="20"/>
        </w:rPr>
        <w:t xml:space="preserve"> i </w:t>
      </w:r>
      <w:r w:rsidR="00003A38">
        <w:rPr>
          <w:rFonts w:asciiTheme="minorHAnsi" w:hAnsiTheme="minorHAnsi" w:cstheme="minorHAnsi"/>
          <w:b w:val="0"/>
          <w:sz w:val="20"/>
          <w:szCs w:val="20"/>
        </w:rPr>
        <w:t>4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.</w:t>
      </w:r>
      <w:r w:rsidR="00C54763" w:rsidRPr="00BF2E43">
        <w:rPr>
          <w:rFonts w:asciiTheme="minorHAnsi" w:hAnsiTheme="minorHAnsi" w:cstheme="minorHAnsi"/>
          <w:b w:val="0"/>
          <w:sz w:val="20"/>
          <w:szCs w:val="20"/>
        </w:rPr>
        <w:t xml:space="preserve"> semestr </w:t>
      </w:r>
    </w:p>
    <w:p w14:paraId="7C58DBC7" w14:textId="77777777" w:rsidR="000878A9" w:rsidRPr="00BF2E43" w:rsidRDefault="000878A9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  <w:lang w:eastAsia="pl-PL"/>
        </w:rPr>
      </w:pPr>
    </w:p>
    <w:p w14:paraId="77F46DDB" w14:textId="77777777" w:rsidR="00C54763" w:rsidRPr="00BF2E43" w:rsidRDefault="00C54763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  <w:lang w:eastAsia="pl-PL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  <w:lang w:eastAsia="pl-PL"/>
        </w:rPr>
        <w:t>Zajęcia do wyboru (2 ECTS)</w:t>
      </w:r>
    </w:p>
    <w:p w14:paraId="77276177" w14:textId="77777777" w:rsidR="00C54763" w:rsidRPr="00BF2E43" w:rsidRDefault="00C54763" w:rsidP="00C54763">
      <w:p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2 zajęcia do wybor</w:t>
      </w:r>
      <w:r w:rsidR="00C81283" w:rsidRPr="00BF2E43">
        <w:rPr>
          <w:rFonts w:cstheme="minorHAnsi"/>
          <w:sz w:val="20"/>
          <w:szCs w:val="20"/>
        </w:rPr>
        <w:t xml:space="preserve">u </w:t>
      </w:r>
      <w:r w:rsidR="009F7F22" w:rsidRPr="00BF2E43">
        <w:rPr>
          <w:rFonts w:cstheme="minorHAnsi"/>
          <w:sz w:val="20"/>
          <w:szCs w:val="20"/>
        </w:rPr>
        <w:t>,</w:t>
      </w:r>
      <w:r w:rsidRPr="00BF2E43">
        <w:rPr>
          <w:rFonts w:cstheme="minorHAnsi"/>
          <w:sz w:val="20"/>
          <w:szCs w:val="20"/>
        </w:rPr>
        <w:t xml:space="preserve"> 9 godz.</w:t>
      </w:r>
      <w:r w:rsidR="009F7F22" w:rsidRPr="00BF2E43">
        <w:rPr>
          <w:rFonts w:cstheme="minorHAnsi"/>
          <w:sz w:val="20"/>
          <w:szCs w:val="20"/>
        </w:rPr>
        <w:t>,</w:t>
      </w:r>
      <w:r w:rsidRPr="00BF2E43">
        <w:rPr>
          <w:rFonts w:cstheme="minorHAnsi"/>
          <w:sz w:val="20"/>
          <w:szCs w:val="20"/>
        </w:rPr>
        <w:t xml:space="preserve"> 3</w:t>
      </w:r>
      <w:r w:rsidR="009F7F22" w:rsidRPr="00BF2E43">
        <w:rPr>
          <w:rFonts w:cstheme="minorHAnsi"/>
          <w:sz w:val="20"/>
          <w:szCs w:val="20"/>
        </w:rPr>
        <w:t>.</w:t>
      </w:r>
      <w:r w:rsidRPr="00BF2E43">
        <w:rPr>
          <w:rFonts w:cstheme="minorHAnsi"/>
          <w:sz w:val="20"/>
          <w:szCs w:val="20"/>
        </w:rPr>
        <w:t xml:space="preserve"> i 4</w:t>
      </w:r>
      <w:r w:rsidR="009F7F22" w:rsidRPr="00BF2E43">
        <w:rPr>
          <w:rFonts w:cstheme="minorHAnsi"/>
          <w:sz w:val="20"/>
          <w:szCs w:val="20"/>
        </w:rPr>
        <w:t>.</w:t>
      </w:r>
      <w:r w:rsidRPr="00BF2E43">
        <w:rPr>
          <w:rFonts w:cstheme="minorHAnsi"/>
          <w:sz w:val="20"/>
          <w:szCs w:val="20"/>
        </w:rPr>
        <w:t xml:space="preserve"> semestr </w:t>
      </w:r>
    </w:p>
    <w:p w14:paraId="3CD31CA0" w14:textId="77777777" w:rsidR="003E3CC6" w:rsidRPr="00BF2E43" w:rsidRDefault="003E3CC6" w:rsidP="00C54763">
      <w:pPr>
        <w:rPr>
          <w:rFonts w:cstheme="minorHAnsi"/>
          <w:sz w:val="20"/>
          <w:szCs w:val="20"/>
        </w:rPr>
      </w:pPr>
    </w:p>
    <w:p w14:paraId="09FDEC7C" w14:textId="77777777" w:rsidR="00C54763" w:rsidRPr="00BF2E43" w:rsidRDefault="00C54763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>Zajęcia wyrównawcze  - realizowane internetowo (wspólnie z zajęciami regularnymi)</w:t>
      </w:r>
    </w:p>
    <w:p w14:paraId="6D661A06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Ekonomia finansowa</w:t>
      </w:r>
    </w:p>
    <w:p w14:paraId="0101553D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color w:val="000000"/>
          <w:sz w:val="20"/>
          <w:szCs w:val="20"/>
          <w:lang w:eastAsia="pl-PL"/>
        </w:rPr>
        <w:t>Zaawansowana rachunkowość finansowa</w:t>
      </w:r>
    </w:p>
    <w:p w14:paraId="2B2FBEC8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System ubezpieczeń</w:t>
      </w:r>
    </w:p>
    <w:p w14:paraId="61B6CC48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color w:val="000000"/>
          <w:sz w:val="20"/>
          <w:szCs w:val="20"/>
          <w:lang w:eastAsia="pl-PL"/>
        </w:rPr>
        <w:t>Zaawansowane zarządzanie finansami w przedsiębiorstwie</w:t>
      </w:r>
    </w:p>
    <w:p w14:paraId="3CC7D264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color w:val="000000"/>
          <w:sz w:val="20"/>
          <w:szCs w:val="20"/>
          <w:lang w:eastAsia="pl-PL"/>
        </w:rPr>
        <w:t>Instytucje finansów publicznych</w:t>
      </w:r>
    </w:p>
    <w:p w14:paraId="58DF1B98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color w:val="000000"/>
          <w:sz w:val="20"/>
          <w:szCs w:val="20"/>
          <w:lang w:eastAsia="pl-PL"/>
        </w:rPr>
        <w:t>Metody ilościowe w finansach</w:t>
      </w:r>
    </w:p>
    <w:p w14:paraId="02328B30" w14:textId="77777777" w:rsidR="00C54763" w:rsidRPr="00BF2E43" w:rsidRDefault="00C54763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Zajęcia </w:t>
      </w:r>
      <w:r w:rsidR="001D1364"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>w języku angielskim</w:t>
      </w: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 </w:t>
      </w:r>
    </w:p>
    <w:p w14:paraId="6812524E" w14:textId="77777777" w:rsidR="00C54763" w:rsidRPr="00BF2E43" w:rsidRDefault="00C54763" w:rsidP="00C54763">
      <w:pPr>
        <w:spacing w:after="0" w:line="240" w:lineRule="auto"/>
        <w:rPr>
          <w:rFonts w:cstheme="minorHAnsi"/>
          <w:b/>
          <w:sz w:val="20"/>
          <w:szCs w:val="20"/>
        </w:rPr>
      </w:pPr>
      <w:r w:rsidRPr="00BF2E43">
        <w:rPr>
          <w:rFonts w:cstheme="minorHAnsi"/>
          <w:b/>
          <w:sz w:val="20"/>
          <w:szCs w:val="20"/>
        </w:rPr>
        <w:t>2 przedmioty specjalnościowe: po 9 godz. do wyboru (każdy ze studentów musi je zrealizować) – 4 ECTS</w:t>
      </w:r>
    </w:p>
    <w:p w14:paraId="21EC5813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 xml:space="preserve">Financial and Monetary System of the EU 15 </w:t>
      </w:r>
      <w:proofErr w:type="spellStart"/>
      <w:r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Pr="00BF2E43">
        <w:rPr>
          <w:rFonts w:cstheme="minorHAnsi"/>
          <w:sz w:val="20"/>
          <w:szCs w:val="20"/>
          <w:lang w:val="en-US"/>
        </w:rPr>
        <w:t xml:space="preserve">. </w:t>
      </w:r>
      <w:r w:rsidR="009F7F22" w:rsidRPr="00BF2E43">
        <w:rPr>
          <w:rFonts w:cstheme="minorHAnsi"/>
          <w:sz w:val="20"/>
          <w:szCs w:val="20"/>
          <w:lang w:val="en-US"/>
        </w:rPr>
        <w:t>(2 ECTS)</w:t>
      </w:r>
    </w:p>
    <w:p w14:paraId="02FBA44D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Prudential Regulations of Financial</w:t>
      </w:r>
      <w:r w:rsidR="009F7F22" w:rsidRPr="00BF2E43">
        <w:rPr>
          <w:rFonts w:cstheme="minorHAnsi"/>
          <w:sz w:val="20"/>
          <w:szCs w:val="20"/>
          <w:lang w:val="en-US"/>
        </w:rPr>
        <w:t xml:space="preserve"> Intermediaries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0ADAD7D2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 xml:space="preserve">Economic Analysis of Financial </w:t>
      </w:r>
      <w:r w:rsidR="009F7F22" w:rsidRPr="00BF2E43">
        <w:rPr>
          <w:rFonts w:cstheme="minorHAnsi"/>
          <w:sz w:val="20"/>
          <w:szCs w:val="20"/>
          <w:lang w:val="en-US"/>
        </w:rPr>
        <w:t xml:space="preserve">Intermediaries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08964F76" w14:textId="77777777" w:rsidR="00C54763" w:rsidRPr="00BF2E43" w:rsidRDefault="009F7F22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 xml:space="preserve">Central Banking 15 </w:t>
      </w:r>
      <w:proofErr w:type="spellStart"/>
      <w:r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Pr="00BF2E43">
        <w:rPr>
          <w:rFonts w:cstheme="minorHAnsi"/>
          <w:sz w:val="20"/>
          <w:szCs w:val="20"/>
          <w:lang w:val="en-US"/>
        </w:rPr>
        <w:t>. (2 ECTS)</w:t>
      </w:r>
    </w:p>
    <w:p w14:paraId="097326DF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Analysis and Valuation of Deriva</w:t>
      </w:r>
      <w:r w:rsidR="009F7F22" w:rsidRPr="00BF2E43">
        <w:rPr>
          <w:rFonts w:cstheme="minorHAnsi"/>
          <w:sz w:val="20"/>
          <w:szCs w:val="20"/>
          <w:lang w:val="en-US"/>
        </w:rPr>
        <w:t xml:space="preserve">tive Instruments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21A6E866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Corporate Law and Corpor</w:t>
      </w:r>
      <w:r w:rsidR="009F7F22" w:rsidRPr="00BF2E43">
        <w:rPr>
          <w:rFonts w:cstheme="minorHAnsi"/>
          <w:sz w:val="20"/>
          <w:szCs w:val="20"/>
          <w:lang w:val="en-US"/>
        </w:rPr>
        <w:t xml:space="preserve">ate Governance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1B2E4426" w14:textId="77777777" w:rsidR="00C54763" w:rsidRPr="00BF2E43" w:rsidRDefault="009F7F22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 xml:space="preserve">Tax Accounting 15 </w:t>
      </w:r>
      <w:proofErr w:type="spellStart"/>
      <w:r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Pr="00BF2E43">
        <w:rPr>
          <w:rFonts w:cstheme="minorHAnsi"/>
          <w:sz w:val="20"/>
          <w:szCs w:val="20"/>
          <w:lang w:val="en-US"/>
        </w:rPr>
        <w:t>. (2 ECTS)</w:t>
      </w:r>
    </w:p>
    <w:p w14:paraId="58F92BC0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Accounting of Finan</w:t>
      </w:r>
      <w:r w:rsidR="009F7F22" w:rsidRPr="00BF2E43">
        <w:rPr>
          <w:rFonts w:cstheme="minorHAnsi"/>
          <w:sz w:val="20"/>
          <w:szCs w:val="20"/>
          <w:lang w:val="en-US"/>
        </w:rPr>
        <w:t xml:space="preserve">cial Institutions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6A1040F2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Behavioral Financ</w:t>
      </w:r>
      <w:r w:rsidR="009F7F22" w:rsidRPr="00BF2E43">
        <w:rPr>
          <w:rFonts w:cstheme="minorHAnsi"/>
          <w:sz w:val="20"/>
          <w:szCs w:val="20"/>
          <w:lang w:val="en-US"/>
        </w:rPr>
        <w:t xml:space="preserve">e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0C98847F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Marketing of Fina</w:t>
      </w:r>
      <w:r w:rsidR="009F7F22" w:rsidRPr="00BF2E43">
        <w:rPr>
          <w:rFonts w:cstheme="minorHAnsi"/>
          <w:sz w:val="20"/>
          <w:szCs w:val="20"/>
          <w:lang w:val="en-US"/>
        </w:rPr>
        <w:t xml:space="preserve">ncial Services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521FA3EC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I</w:t>
      </w:r>
      <w:r w:rsidR="009F7F22" w:rsidRPr="00BF2E43">
        <w:rPr>
          <w:rFonts w:cstheme="minorHAnsi"/>
          <w:sz w:val="20"/>
          <w:szCs w:val="20"/>
          <w:lang w:val="en-US"/>
        </w:rPr>
        <w:t xml:space="preserve">nvestment Funds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22E07FE2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 xml:space="preserve">Technical Analysis 15 </w:t>
      </w:r>
      <w:proofErr w:type="spellStart"/>
      <w:r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Pr="00BF2E43">
        <w:rPr>
          <w:rFonts w:cstheme="minorHAnsi"/>
          <w:sz w:val="20"/>
          <w:szCs w:val="20"/>
          <w:lang w:val="en-US"/>
        </w:rPr>
        <w:t>.</w:t>
      </w:r>
      <w:r w:rsidR="009F7F22" w:rsidRPr="00BF2E43">
        <w:rPr>
          <w:rFonts w:cstheme="minorHAnsi"/>
          <w:sz w:val="20"/>
          <w:szCs w:val="20"/>
          <w:lang w:val="en-US"/>
        </w:rPr>
        <w:t xml:space="preserve"> (2 ECTS)</w:t>
      </w:r>
    </w:p>
    <w:p w14:paraId="1996D134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  <w:lang w:val="en-US"/>
        </w:rPr>
        <w:t xml:space="preserve">Mergers, Acquisitions and Restructuring </w:t>
      </w:r>
      <w:r w:rsidR="009F7F22" w:rsidRPr="00BF2E43">
        <w:rPr>
          <w:rFonts w:cstheme="minorHAnsi"/>
          <w:sz w:val="20"/>
          <w:szCs w:val="20"/>
          <w:lang w:val="en-US"/>
        </w:rPr>
        <w:t xml:space="preserve">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49E47209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International Fi</w:t>
      </w:r>
      <w:r w:rsidR="009F7F22" w:rsidRPr="00BF2E43">
        <w:rPr>
          <w:rFonts w:cstheme="minorHAnsi"/>
          <w:sz w:val="20"/>
          <w:szCs w:val="20"/>
          <w:lang w:val="en-US"/>
        </w:rPr>
        <w:t xml:space="preserve">nancial Markets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5BF79B4F" w14:textId="77777777" w:rsidR="00C54763" w:rsidRPr="009C6948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Uwaga: nie można wybrać przedmiotów, które są realizowane na specjalnościach</w:t>
      </w:r>
      <w:r w:rsidR="0044141A" w:rsidRPr="00BF2E43">
        <w:rPr>
          <w:rFonts w:cstheme="minorHAnsi"/>
          <w:sz w:val="20"/>
          <w:szCs w:val="20"/>
        </w:rPr>
        <w:t xml:space="preserve"> - w języku polskim.</w:t>
      </w:r>
    </w:p>
    <w:p w14:paraId="450E0FF3" w14:textId="77777777" w:rsidR="00C54763" w:rsidRPr="009C6948" w:rsidRDefault="00C54763" w:rsidP="00C54763">
      <w:pPr>
        <w:rPr>
          <w:rFonts w:cstheme="minorHAnsi"/>
          <w:sz w:val="20"/>
          <w:szCs w:val="20"/>
        </w:rPr>
      </w:pPr>
    </w:p>
    <w:p w14:paraId="4786A67B" w14:textId="77777777" w:rsidR="00C54763" w:rsidRPr="009C6948" w:rsidRDefault="00C54763" w:rsidP="00C54763">
      <w:pPr>
        <w:rPr>
          <w:rFonts w:cstheme="minorHAnsi"/>
          <w:sz w:val="20"/>
          <w:szCs w:val="20"/>
        </w:rPr>
      </w:pPr>
    </w:p>
    <w:sectPr w:rsidR="00C54763" w:rsidRPr="009C6948" w:rsidSect="0094377C">
      <w:headerReference w:type="default" r:id="rId7"/>
      <w:footerReference w:type="default" r:id="rId8"/>
      <w:pgSz w:w="16838" w:h="11906" w:orient="landscape"/>
      <w:pgMar w:top="851" w:right="728" w:bottom="84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7E9F" w14:textId="77777777" w:rsidR="009F7F22" w:rsidRDefault="009F7F22" w:rsidP="009F2A21">
      <w:pPr>
        <w:spacing w:after="0" w:line="240" w:lineRule="auto"/>
      </w:pPr>
      <w:r>
        <w:separator/>
      </w:r>
    </w:p>
  </w:endnote>
  <w:endnote w:type="continuationSeparator" w:id="0">
    <w:p w14:paraId="7E2DE9D3" w14:textId="77777777" w:rsidR="009F7F22" w:rsidRDefault="009F7F22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6F24D3E4" w14:textId="77777777" w:rsidR="009F7F22" w:rsidRDefault="009F7F22" w:rsidP="009F2A21">
        <w:pPr>
          <w:pStyle w:val="Stopka"/>
          <w:jc w:val="center"/>
          <w:rPr>
            <w:sz w:val="16"/>
            <w:szCs w:val="16"/>
          </w:rPr>
        </w:pPr>
      </w:p>
      <w:p w14:paraId="72E1BDDF" w14:textId="77777777" w:rsidR="009F7F22" w:rsidRPr="009F2A21" w:rsidRDefault="009F7F22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93E1184" w14:textId="77777777" w:rsidR="009F7F22" w:rsidRDefault="009F7F22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3D32D862" w14:textId="77777777" w:rsidR="009F7F22" w:rsidRPr="009F2A21" w:rsidRDefault="009F7F22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62A402DD" w14:textId="77777777" w:rsidR="009F7F22" w:rsidRPr="009F2A21" w:rsidRDefault="009F7F22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7324BB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90EBB44" w14:textId="77777777" w:rsidR="009F7F22" w:rsidRDefault="00A03530">
        <w:pPr>
          <w:pStyle w:val="Stopka"/>
          <w:jc w:val="center"/>
        </w:pPr>
      </w:p>
    </w:sdtContent>
  </w:sdt>
  <w:p w14:paraId="5532F785" w14:textId="77777777" w:rsidR="009F7F22" w:rsidRDefault="009F7F22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A849" w14:textId="77777777" w:rsidR="009F7F22" w:rsidRDefault="009F7F22" w:rsidP="009F2A21">
      <w:pPr>
        <w:spacing w:after="0" w:line="240" w:lineRule="auto"/>
      </w:pPr>
      <w:r>
        <w:separator/>
      </w:r>
    </w:p>
  </w:footnote>
  <w:footnote w:type="continuationSeparator" w:id="0">
    <w:p w14:paraId="746AB22B" w14:textId="77777777" w:rsidR="009F7F22" w:rsidRDefault="009F7F22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F418" w14:textId="354D07D3" w:rsidR="009F7F22" w:rsidRPr="008B0447" w:rsidRDefault="009F7F22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9C6948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9C6948">
      <w:rPr>
        <w:rFonts w:asciiTheme="majorHAnsi" w:hAnsiTheme="majorHAnsi"/>
        <w:b/>
        <w:color w:val="31849B" w:themeColor="accent5" w:themeShade="BF"/>
      </w:rPr>
      <w:t>FINANSE BIZNESU I RACHUNKOWOŚĆ</w:t>
    </w:r>
  </w:p>
  <w:p w14:paraId="76AE3D71" w14:textId="77777777" w:rsidR="009F7F22" w:rsidRPr="008B0447" w:rsidRDefault="009F7F22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NIESTACJONARNE ZAOCZNE </w:t>
    </w:r>
    <w:r w:rsidRPr="008B0447">
      <w:rPr>
        <w:rFonts w:asciiTheme="majorHAnsi" w:hAnsiTheme="majorHAnsi"/>
        <w:b/>
        <w:color w:val="31849B" w:themeColor="accent5" w:themeShade="BF"/>
      </w:rPr>
      <w:t>STUDIA I</w:t>
    </w:r>
    <w:r>
      <w:rPr>
        <w:rFonts w:asciiTheme="majorHAnsi" w:hAnsiTheme="majorHAnsi"/>
        <w:b/>
        <w:color w:val="31849B" w:themeColor="accent5" w:themeShade="BF"/>
      </w:rPr>
      <w:t>I</w:t>
    </w:r>
    <w:r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15781A81" w14:textId="77777777" w:rsidR="009F7F22" w:rsidRPr="008B0447" w:rsidRDefault="009F7F22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3B9D837B" w14:textId="77777777" w:rsidR="009F7F22" w:rsidRPr="008B0447" w:rsidRDefault="009F7F22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24C9DD80" w14:textId="2B33AD42" w:rsidR="009F7F22" w:rsidRPr="008B0447" w:rsidRDefault="009F7F22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77509C">
      <w:rPr>
        <w:rFonts w:asciiTheme="majorHAnsi" w:hAnsiTheme="majorHAnsi"/>
        <w:b/>
        <w:color w:val="31849B" w:themeColor="accent5" w:themeShade="BF"/>
      </w:rPr>
      <w:t>2</w:t>
    </w:r>
    <w:r w:rsidR="00A03530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A03530">
      <w:rPr>
        <w:rFonts w:asciiTheme="majorHAnsi" w:hAnsiTheme="majorHAnsi"/>
        <w:b/>
        <w:color w:val="31849B" w:themeColor="accent5" w:themeShade="BF"/>
      </w:rPr>
      <w:t>7</w:t>
    </w:r>
  </w:p>
  <w:p w14:paraId="6F434CD7" w14:textId="77777777" w:rsidR="009F7F22" w:rsidRDefault="009F7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5E2F"/>
    <w:multiLevelType w:val="hybridMultilevel"/>
    <w:tmpl w:val="E27AEEC0"/>
    <w:lvl w:ilvl="0" w:tplc="F4982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999"/>
    <w:multiLevelType w:val="hybridMultilevel"/>
    <w:tmpl w:val="DAC0AE48"/>
    <w:lvl w:ilvl="0" w:tplc="1C72C9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96543"/>
    <w:multiLevelType w:val="hybridMultilevel"/>
    <w:tmpl w:val="10A26F8C"/>
    <w:lvl w:ilvl="0" w:tplc="73AE4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7082988"/>
    <w:multiLevelType w:val="hybridMultilevel"/>
    <w:tmpl w:val="117E8592"/>
    <w:lvl w:ilvl="0" w:tplc="798EC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D1387"/>
    <w:multiLevelType w:val="hybridMultilevel"/>
    <w:tmpl w:val="B364B40E"/>
    <w:lvl w:ilvl="0" w:tplc="EBC2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7377D"/>
    <w:multiLevelType w:val="hybridMultilevel"/>
    <w:tmpl w:val="EB301FAE"/>
    <w:lvl w:ilvl="0" w:tplc="98D00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0136"/>
    <w:multiLevelType w:val="hybridMultilevel"/>
    <w:tmpl w:val="5EC290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944868"/>
    <w:multiLevelType w:val="hybridMultilevel"/>
    <w:tmpl w:val="F8AEE1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3F5F1D"/>
    <w:multiLevelType w:val="hybridMultilevel"/>
    <w:tmpl w:val="336E5C6C"/>
    <w:lvl w:ilvl="0" w:tplc="FF32D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16FD6"/>
    <w:multiLevelType w:val="hybridMultilevel"/>
    <w:tmpl w:val="6976354C"/>
    <w:lvl w:ilvl="0" w:tplc="261EB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021EE"/>
    <w:multiLevelType w:val="hybridMultilevel"/>
    <w:tmpl w:val="E1C03B52"/>
    <w:lvl w:ilvl="0" w:tplc="EE50F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E008C"/>
    <w:multiLevelType w:val="hybridMultilevel"/>
    <w:tmpl w:val="77DCBB9A"/>
    <w:lvl w:ilvl="0" w:tplc="9DC88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0840"/>
    <w:multiLevelType w:val="hybridMultilevel"/>
    <w:tmpl w:val="4EE62F64"/>
    <w:lvl w:ilvl="0" w:tplc="E59E9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DE6830"/>
    <w:multiLevelType w:val="hybridMultilevel"/>
    <w:tmpl w:val="856C1C4E"/>
    <w:lvl w:ilvl="0" w:tplc="6D76B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A6058"/>
    <w:multiLevelType w:val="hybridMultilevel"/>
    <w:tmpl w:val="C42E97D0"/>
    <w:lvl w:ilvl="0" w:tplc="BF1870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86E4A"/>
    <w:multiLevelType w:val="hybridMultilevel"/>
    <w:tmpl w:val="B6961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73666"/>
    <w:multiLevelType w:val="hybridMultilevel"/>
    <w:tmpl w:val="0088C6E2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32C6C"/>
    <w:multiLevelType w:val="hybridMultilevel"/>
    <w:tmpl w:val="B3B48A0A"/>
    <w:lvl w:ilvl="0" w:tplc="4BE4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118AD"/>
    <w:multiLevelType w:val="hybridMultilevel"/>
    <w:tmpl w:val="9E8ABC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13019"/>
    <w:multiLevelType w:val="hybridMultilevel"/>
    <w:tmpl w:val="C0423B68"/>
    <w:lvl w:ilvl="0" w:tplc="7E18B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5192F"/>
    <w:multiLevelType w:val="hybridMultilevel"/>
    <w:tmpl w:val="B956C7C4"/>
    <w:lvl w:ilvl="0" w:tplc="AA9A5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71A1A"/>
    <w:multiLevelType w:val="hybridMultilevel"/>
    <w:tmpl w:val="5E78A664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75E48"/>
    <w:multiLevelType w:val="hybridMultilevel"/>
    <w:tmpl w:val="6DD86CE6"/>
    <w:lvl w:ilvl="0" w:tplc="3E1C2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42F3F"/>
    <w:multiLevelType w:val="hybridMultilevel"/>
    <w:tmpl w:val="5CF45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636DD"/>
    <w:multiLevelType w:val="hybridMultilevel"/>
    <w:tmpl w:val="0CCEAF90"/>
    <w:lvl w:ilvl="0" w:tplc="C70EF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36"/>
  </w:num>
  <w:num w:numId="5">
    <w:abstractNumId w:val="13"/>
  </w:num>
  <w:num w:numId="6">
    <w:abstractNumId w:val="29"/>
  </w:num>
  <w:num w:numId="7">
    <w:abstractNumId w:val="0"/>
  </w:num>
  <w:num w:numId="8">
    <w:abstractNumId w:val="19"/>
  </w:num>
  <w:num w:numId="9">
    <w:abstractNumId w:val="44"/>
  </w:num>
  <w:num w:numId="10">
    <w:abstractNumId w:val="34"/>
  </w:num>
  <w:num w:numId="11">
    <w:abstractNumId w:val="15"/>
  </w:num>
  <w:num w:numId="12">
    <w:abstractNumId w:val="4"/>
  </w:num>
  <w:num w:numId="13">
    <w:abstractNumId w:val="5"/>
  </w:num>
  <w:num w:numId="14">
    <w:abstractNumId w:val="25"/>
  </w:num>
  <w:num w:numId="15">
    <w:abstractNumId w:val="41"/>
  </w:num>
  <w:num w:numId="16">
    <w:abstractNumId w:val="3"/>
  </w:num>
  <w:num w:numId="17">
    <w:abstractNumId w:val="8"/>
  </w:num>
  <w:num w:numId="18">
    <w:abstractNumId w:val="22"/>
  </w:num>
  <w:num w:numId="19">
    <w:abstractNumId w:val="12"/>
  </w:num>
  <w:num w:numId="20">
    <w:abstractNumId w:val="27"/>
  </w:num>
  <w:num w:numId="21">
    <w:abstractNumId w:val="40"/>
  </w:num>
  <w:num w:numId="22">
    <w:abstractNumId w:val="30"/>
  </w:num>
  <w:num w:numId="23">
    <w:abstractNumId w:val="21"/>
  </w:num>
  <w:num w:numId="24">
    <w:abstractNumId w:val="37"/>
  </w:num>
  <w:num w:numId="25">
    <w:abstractNumId w:val="28"/>
  </w:num>
  <w:num w:numId="26">
    <w:abstractNumId w:val="1"/>
  </w:num>
  <w:num w:numId="27">
    <w:abstractNumId w:val="26"/>
  </w:num>
  <w:num w:numId="28">
    <w:abstractNumId w:val="2"/>
  </w:num>
  <w:num w:numId="29">
    <w:abstractNumId w:val="11"/>
  </w:num>
  <w:num w:numId="30">
    <w:abstractNumId w:val="38"/>
  </w:num>
  <w:num w:numId="31">
    <w:abstractNumId w:val="17"/>
  </w:num>
  <w:num w:numId="32">
    <w:abstractNumId w:val="31"/>
  </w:num>
  <w:num w:numId="33">
    <w:abstractNumId w:val="39"/>
  </w:num>
  <w:num w:numId="34">
    <w:abstractNumId w:val="32"/>
  </w:num>
  <w:num w:numId="35">
    <w:abstractNumId w:val="33"/>
  </w:num>
  <w:num w:numId="36">
    <w:abstractNumId w:val="42"/>
  </w:num>
  <w:num w:numId="37">
    <w:abstractNumId w:val="16"/>
  </w:num>
  <w:num w:numId="38">
    <w:abstractNumId w:val="14"/>
  </w:num>
  <w:num w:numId="39">
    <w:abstractNumId w:val="20"/>
  </w:num>
  <w:num w:numId="40">
    <w:abstractNumId w:val="7"/>
  </w:num>
  <w:num w:numId="41">
    <w:abstractNumId w:val="10"/>
  </w:num>
  <w:num w:numId="42">
    <w:abstractNumId w:val="24"/>
  </w:num>
  <w:num w:numId="43">
    <w:abstractNumId w:val="43"/>
  </w:num>
  <w:num w:numId="44">
    <w:abstractNumId w:val="18"/>
  </w:num>
  <w:num w:numId="45">
    <w:abstractNumId w:val="35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03A38"/>
    <w:rsid w:val="00073448"/>
    <w:rsid w:val="000878A9"/>
    <w:rsid w:val="000924D6"/>
    <w:rsid w:val="000B5F02"/>
    <w:rsid w:val="000E5734"/>
    <w:rsid w:val="00130CCB"/>
    <w:rsid w:val="00191AF0"/>
    <w:rsid w:val="001D1364"/>
    <w:rsid w:val="00243CB5"/>
    <w:rsid w:val="002C0F2F"/>
    <w:rsid w:val="003300D9"/>
    <w:rsid w:val="003E3CC6"/>
    <w:rsid w:val="003E7D61"/>
    <w:rsid w:val="0044141A"/>
    <w:rsid w:val="005246CE"/>
    <w:rsid w:val="0052564C"/>
    <w:rsid w:val="00553EEA"/>
    <w:rsid w:val="00561299"/>
    <w:rsid w:val="00574CEF"/>
    <w:rsid w:val="00576F52"/>
    <w:rsid w:val="005D0F3B"/>
    <w:rsid w:val="006531CA"/>
    <w:rsid w:val="0067310F"/>
    <w:rsid w:val="00694316"/>
    <w:rsid w:val="006C5EE8"/>
    <w:rsid w:val="006D389D"/>
    <w:rsid w:val="006D70FE"/>
    <w:rsid w:val="007324BB"/>
    <w:rsid w:val="00742124"/>
    <w:rsid w:val="0077509C"/>
    <w:rsid w:val="00783D35"/>
    <w:rsid w:val="007F4651"/>
    <w:rsid w:val="0081047B"/>
    <w:rsid w:val="008178F8"/>
    <w:rsid w:val="008B0447"/>
    <w:rsid w:val="008C4FC4"/>
    <w:rsid w:val="0094377C"/>
    <w:rsid w:val="00980F45"/>
    <w:rsid w:val="009A192D"/>
    <w:rsid w:val="009C6948"/>
    <w:rsid w:val="009F2A21"/>
    <w:rsid w:val="009F7F22"/>
    <w:rsid w:val="00A03530"/>
    <w:rsid w:val="00A05D96"/>
    <w:rsid w:val="00A17B0D"/>
    <w:rsid w:val="00AF4EDF"/>
    <w:rsid w:val="00B04D6F"/>
    <w:rsid w:val="00B62896"/>
    <w:rsid w:val="00BF2E43"/>
    <w:rsid w:val="00C073C8"/>
    <w:rsid w:val="00C54763"/>
    <w:rsid w:val="00C81283"/>
    <w:rsid w:val="00CB5844"/>
    <w:rsid w:val="00D016E6"/>
    <w:rsid w:val="00E07313"/>
    <w:rsid w:val="00E25E1E"/>
    <w:rsid w:val="00E3481E"/>
    <w:rsid w:val="00E40B32"/>
    <w:rsid w:val="00E51448"/>
    <w:rsid w:val="00E76DF0"/>
    <w:rsid w:val="00E85F37"/>
    <w:rsid w:val="00E9153E"/>
    <w:rsid w:val="00F04AF0"/>
    <w:rsid w:val="00F51E30"/>
    <w:rsid w:val="00F85A84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D423F36"/>
  <w15:docId w15:val="{2BD91867-EAF9-4588-919D-83EEF92A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Tekstkomentarza">
    <w:name w:val="annotation text"/>
    <w:basedOn w:val="Normalny"/>
    <w:link w:val="TekstkomentarzaZnak"/>
    <w:uiPriority w:val="99"/>
    <w:unhideWhenUsed/>
    <w:rsid w:val="00817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78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2025-11-13T09:41:00Z</dcterms:created>
  <dcterms:modified xsi:type="dcterms:W3CDTF">2025-11-13T09:41:00Z</dcterms:modified>
</cp:coreProperties>
</file>