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B5B65" w14:textId="77777777" w:rsidR="00E3481E" w:rsidRPr="00DD13D0" w:rsidRDefault="009F2A21" w:rsidP="000A19CB">
      <w:pPr>
        <w:pStyle w:val="Nagwek4"/>
        <w:spacing w:before="0"/>
        <w:rPr>
          <w:color w:val="31849B" w:themeColor="accent5" w:themeShade="BF"/>
        </w:rPr>
      </w:pPr>
      <w:r w:rsidRPr="00DD13D0">
        <w:rPr>
          <w:color w:val="31849B" w:themeColor="accent5" w:themeShade="BF"/>
        </w:rPr>
        <w:t>Semestr 1</w:t>
      </w:r>
    </w:p>
    <w:tbl>
      <w:tblPr>
        <w:tblW w:w="48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4"/>
        <w:gridCol w:w="852"/>
        <w:gridCol w:w="852"/>
        <w:gridCol w:w="852"/>
        <w:gridCol w:w="852"/>
        <w:gridCol w:w="851"/>
        <w:gridCol w:w="851"/>
        <w:gridCol w:w="1555"/>
      </w:tblGrid>
      <w:tr w:rsidR="008600D4" w:rsidRPr="00DD13D0" w14:paraId="5A9C3348" w14:textId="77777777" w:rsidTr="004D6B4F">
        <w:trPr>
          <w:trHeight w:val="1682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DD895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6A8A06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wykład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3DBD02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ćwiczenia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88AB61" w14:textId="101BEB47" w:rsidR="008600D4" w:rsidRPr="00DD13D0" w:rsidRDefault="002B0C8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konwersatorium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235DCF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D2C988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Łączna liczba godzin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B8839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punkty ECTS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9D3236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forma zaliczenia</w:t>
            </w:r>
          </w:p>
        </w:tc>
      </w:tr>
      <w:tr w:rsidR="002B0C87" w:rsidRPr="00DD13D0" w14:paraId="546478DD" w14:textId="77777777" w:rsidTr="002B0C87">
        <w:trPr>
          <w:trHeight w:val="402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60686" w14:textId="03C4784C" w:rsidR="002B0C87" w:rsidRPr="002B0C87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ogólnouniwersyteckie humanistyczne*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53984" w14:textId="711081C8" w:rsidR="002B0C87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5A18" w14:textId="77777777" w:rsidR="002B0C87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F5BB" w14:textId="77777777" w:rsidR="002B0C87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7C474" w14:textId="77777777" w:rsidR="002B0C87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84E7D" w14:textId="77777777" w:rsidR="002B0C87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7DBAA" w14:textId="637E7A60" w:rsidR="002B0C87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2,5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E2D3" w14:textId="2217CAD6" w:rsidR="002B0C87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DD13D0" w14:paraId="386F36A1" w14:textId="77777777" w:rsidTr="002B0C87">
        <w:trPr>
          <w:trHeight w:val="402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90F08" w14:textId="11C0E6FA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B0C8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Umiejętności społeczne i przedsięb. finansisty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2A150" w14:textId="248EC525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35A20" w14:textId="460E1029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2BDB" w14:textId="10560AAD" w:rsidR="00A37686" w:rsidRPr="00DD13D0" w:rsidRDefault="009D225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04D2B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57F2" w14:textId="52067470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92EB" w14:textId="32A3B8EA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F718" w14:textId="1913D5A9" w:rsidR="00A37686" w:rsidRPr="00DD13D0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DD13D0" w14:paraId="59364A80" w14:textId="77777777" w:rsidTr="002B0C87">
        <w:trPr>
          <w:trHeight w:val="312"/>
        </w:trPr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10700" w14:textId="0220A389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B0C8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Ekonomia branży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654F5" w14:textId="49652A83" w:rsidR="00A37686" w:rsidRPr="00DD13D0" w:rsidRDefault="009D225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5F932" w14:textId="38B4DB24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9D225C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5C3DC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7C0D1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CC900" w14:textId="0FE39B5C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57080" w14:textId="114B4FCA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99859" w14:textId="291D9C53" w:rsidR="00A37686" w:rsidRPr="00DD13D0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A37686" w:rsidRPr="00DD13D0" w14:paraId="438AFA52" w14:textId="77777777" w:rsidTr="002B0C87">
        <w:trPr>
          <w:trHeight w:val="386"/>
        </w:trPr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4E4DF" w14:textId="56A32035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B0C8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Sprawozdawczość finansowa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D06B9" w14:textId="2AF4B28C" w:rsidR="00A37686" w:rsidRPr="00DD13D0" w:rsidRDefault="009D225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79429" w14:textId="135AE896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9D225C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BE87F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336C9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9B760" w14:textId="7FF9E6D4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FF028" w14:textId="1757C34F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D05F8" w14:textId="10B363A2" w:rsidR="00A37686" w:rsidRPr="00DD13D0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A37686" w:rsidRPr="00DD13D0" w14:paraId="57023549" w14:textId="77777777" w:rsidTr="002B0C87">
        <w:trPr>
          <w:trHeight w:val="312"/>
        </w:trPr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2061D" w14:textId="73B3E64A" w:rsidR="00A37686" w:rsidRPr="009E2A7C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E2A7C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Zaawansowane finanse cyfrowe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156B5" w14:textId="4CB786DB" w:rsidR="00A37686" w:rsidRPr="00DD13D0" w:rsidRDefault="009D225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8453B" w14:textId="174F7CC5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9D225C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4BC5B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AB351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E167A" w14:textId="651E2CAD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45D71" w14:textId="394D147E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165FC" w14:textId="371DA9C8" w:rsidR="00A37686" w:rsidRPr="00DD13D0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DD13D0" w14:paraId="3BA8B18A" w14:textId="77777777" w:rsidTr="002B0C87">
        <w:trPr>
          <w:trHeight w:val="386"/>
        </w:trPr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308F7" w14:textId="7EDBADE5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B0C8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Inwestycje finansowe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B9E3B" w14:textId="3377A918" w:rsidR="00A37686" w:rsidRPr="00DD13D0" w:rsidRDefault="009D225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2279B" w14:textId="51A04B99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9D225C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64DFC" w14:textId="14D61633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A8CDF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B1611" w14:textId="19B2282A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B9C7" w14:textId="05DB4E83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012AA" w14:textId="4D01FFF0" w:rsidR="00A37686" w:rsidRPr="00DD13D0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A37686" w:rsidRPr="00DD13D0" w14:paraId="45D7C323" w14:textId="77777777" w:rsidTr="002B0C87">
        <w:trPr>
          <w:trHeight w:val="386"/>
        </w:trPr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70F22" w14:textId="4BD5A1D3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B0C8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R i Python w finansach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C4FD5" w14:textId="5D1ECA25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F9F55" w14:textId="7A62C213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04A96" w14:textId="164F3565" w:rsidR="00A37686" w:rsidRPr="00DD13D0" w:rsidRDefault="009D225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A13A3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0486E" w14:textId="54A048E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7734F" w14:textId="495FAEA9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F853F" w14:textId="08072D4F" w:rsidR="00A37686" w:rsidRPr="00DD13D0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DD13D0" w14:paraId="2785AEB3" w14:textId="77777777" w:rsidTr="002B0C87">
        <w:trPr>
          <w:trHeight w:val="498"/>
        </w:trPr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3DEFC" w14:textId="7E7703AD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B0C8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Zarządzanie strategiczne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E4A5A" w14:textId="013DC6FC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7529B" w14:textId="2E50AED0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90470" w14:textId="6A61D72E" w:rsidR="00A37686" w:rsidRPr="00DD13D0" w:rsidRDefault="009D225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C078A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A2495" w14:textId="04EFA142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97BAF" w14:textId="76BC76A3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AC21D" w14:textId="1661E666" w:rsidR="00A37686" w:rsidRPr="00DD13D0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DD13D0" w14:paraId="2D53A525" w14:textId="77777777" w:rsidTr="002B0C87">
        <w:trPr>
          <w:trHeight w:val="312"/>
        </w:trPr>
        <w:tc>
          <w:tcPr>
            <w:tcW w:w="1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BCC8A" w14:textId="201B4A0C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kierunkowe do wyboru**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296DC" w14:textId="3A076759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24FC4" w14:textId="39BC3E46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ABD83" w14:textId="1108629F" w:rsidR="00A37686" w:rsidRPr="00DD13D0" w:rsidRDefault="009D225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523FA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22269" w14:textId="0714024E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D0089" w14:textId="5F469A8B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4,5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A4270" w14:textId="44D0A175" w:rsidR="00A37686" w:rsidRPr="00DD13D0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DD13D0" w14:paraId="779D5D9C" w14:textId="77777777" w:rsidTr="002B0C87">
        <w:trPr>
          <w:trHeight w:val="312"/>
        </w:trPr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94886" w14:textId="4D8F1560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FF70D" w14:textId="237E0735" w:rsidR="00A37686" w:rsidRPr="00DD13D0" w:rsidRDefault="009D225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5744F" w14:textId="6E91D695" w:rsidR="00A37686" w:rsidRPr="00DD13D0" w:rsidRDefault="009D225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BB239" w14:textId="0B36A45D" w:rsidR="00A37686" w:rsidRPr="00DD13D0" w:rsidRDefault="009D225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0FF09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4DD4E" w14:textId="5DFE51B0" w:rsidR="00A37686" w:rsidRPr="00DD13D0" w:rsidRDefault="009D225C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AB56E" w14:textId="3BBF5678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F0A5D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</w:tr>
    </w:tbl>
    <w:p w14:paraId="35CFD94D" w14:textId="6907D116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godzin: </w:t>
      </w:r>
      <w:r w:rsidR="00F16EF0">
        <w:rPr>
          <w:rFonts w:asciiTheme="majorHAnsi" w:hAnsiTheme="majorHAnsi"/>
          <w:sz w:val="20"/>
          <w:szCs w:val="20"/>
        </w:rPr>
        <w:t>281</w:t>
      </w:r>
    </w:p>
    <w:p w14:paraId="01D031B3" w14:textId="342046E5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>Łączna liczba punktów ECTS:</w:t>
      </w:r>
      <w:r w:rsidR="00A26A84">
        <w:rPr>
          <w:rFonts w:asciiTheme="majorHAnsi" w:hAnsiTheme="majorHAnsi"/>
          <w:sz w:val="20"/>
          <w:szCs w:val="20"/>
        </w:rPr>
        <w:t xml:space="preserve"> </w:t>
      </w:r>
      <w:r w:rsidR="00A37686">
        <w:rPr>
          <w:rFonts w:asciiTheme="majorHAnsi" w:hAnsiTheme="majorHAnsi"/>
          <w:sz w:val="20"/>
          <w:szCs w:val="20"/>
        </w:rPr>
        <w:t>30</w:t>
      </w:r>
      <w:r w:rsidR="00A26A84">
        <w:rPr>
          <w:rFonts w:asciiTheme="majorHAnsi" w:hAnsiTheme="majorHAnsi"/>
          <w:sz w:val="20"/>
          <w:szCs w:val="20"/>
        </w:rPr>
        <w:t>,</w:t>
      </w:r>
      <w:r w:rsidR="00A37686">
        <w:rPr>
          <w:rFonts w:asciiTheme="majorHAnsi" w:hAnsiTheme="majorHAnsi"/>
          <w:sz w:val="20"/>
          <w:szCs w:val="20"/>
        </w:rPr>
        <w:t>0</w:t>
      </w:r>
    </w:p>
    <w:p w14:paraId="24794FFE" w14:textId="0363D6C0" w:rsidR="00BE7954" w:rsidRDefault="00BE7954" w:rsidP="000A19CB">
      <w:pPr>
        <w:spacing w:after="0"/>
        <w:rPr>
          <w:rFonts w:eastAsia="Arial" w:cstheme="minorHAnsi"/>
          <w:sz w:val="18"/>
          <w:szCs w:val="18"/>
        </w:rPr>
      </w:pPr>
      <w:r w:rsidRPr="00DD13D0">
        <w:rPr>
          <w:lang w:eastAsia="pl-PL"/>
        </w:rPr>
        <w:t>*</w:t>
      </w:r>
      <w:r w:rsidRPr="00DD13D0">
        <w:rPr>
          <w:rFonts w:eastAsia="Arial" w:cstheme="minorHAnsi"/>
          <w:sz w:val="18"/>
          <w:szCs w:val="18"/>
        </w:rPr>
        <w:t>W całym cyklu kształcenia student powinien zrealizować przedmioty ogólnouniwersyteckie w łącznej liczbie godzin nie niższej niż 30 i liczbie punktów ECTS nie mniejszej niż 5. Jednocześnie student jest zobowiązany do uzyskania łącznie min. 30 punktów ECTS w każdym z trzech semestrów studiów, włącznie z punktami ECTS dla przedmiotów ogólnouniwersyteckich</w:t>
      </w:r>
    </w:p>
    <w:p w14:paraId="48581D6D" w14:textId="288512F7" w:rsidR="00A35745" w:rsidRPr="00DD13D0" w:rsidRDefault="00A35745" w:rsidP="00BE7954">
      <w:pPr>
        <w:rPr>
          <w:lang w:eastAsia="pl-PL"/>
        </w:rPr>
      </w:pPr>
      <w:r>
        <w:rPr>
          <w:rFonts w:eastAsia="Arial" w:cstheme="minorHAnsi"/>
          <w:sz w:val="18"/>
          <w:szCs w:val="18"/>
        </w:rPr>
        <w:t xml:space="preserve">**Do wyboru 3 z </w:t>
      </w:r>
      <w:r w:rsidR="002B0C87">
        <w:rPr>
          <w:rFonts w:eastAsia="Arial" w:cstheme="minorHAnsi"/>
          <w:sz w:val="18"/>
          <w:szCs w:val="18"/>
        </w:rPr>
        <w:t>8</w:t>
      </w:r>
      <w:r>
        <w:rPr>
          <w:rFonts w:eastAsia="Arial" w:cstheme="minorHAnsi"/>
          <w:sz w:val="18"/>
          <w:szCs w:val="18"/>
        </w:rPr>
        <w:t xml:space="preserve"> przedmiotów kierunkowych</w:t>
      </w:r>
    </w:p>
    <w:p w14:paraId="2B0F4186" w14:textId="77777777" w:rsidR="00E3481E" w:rsidRPr="00DD13D0" w:rsidRDefault="00E3481E" w:rsidP="00E3481E">
      <w:pPr>
        <w:pStyle w:val="Nagwek4"/>
        <w:rPr>
          <w:color w:val="31849B" w:themeColor="accent5" w:themeShade="BF"/>
        </w:rPr>
      </w:pPr>
      <w:r w:rsidRPr="00DD13D0">
        <w:rPr>
          <w:color w:val="31849B" w:themeColor="accent5" w:themeShade="BF"/>
        </w:rPr>
        <w:t>Semestr 2</w:t>
      </w:r>
    </w:p>
    <w:tbl>
      <w:tblPr>
        <w:tblW w:w="48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9"/>
        <w:gridCol w:w="700"/>
        <w:gridCol w:w="702"/>
        <w:gridCol w:w="701"/>
        <w:gridCol w:w="703"/>
        <w:gridCol w:w="701"/>
        <w:gridCol w:w="703"/>
        <w:gridCol w:w="1090"/>
      </w:tblGrid>
      <w:tr w:rsidR="009F2B37" w:rsidRPr="00DD13D0" w14:paraId="3754D288" w14:textId="77777777" w:rsidTr="004D6B4F">
        <w:trPr>
          <w:trHeight w:val="1385"/>
        </w:trPr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16C94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BF2B6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wykład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F0ECC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ćwiczenia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B78CE4" w14:textId="3797B57A" w:rsidR="008600D4" w:rsidRPr="00DD13D0" w:rsidRDefault="002B0C8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konwersatorium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A4EC82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11FD5C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Łączna liczba godzin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F5B6FA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punkty ECTS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79739A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forma zaliczenia</w:t>
            </w:r>
          </w:p>
        </w:tc>
      </w:tr>
      <w:tr w:rsidR="009F2B37" w:rsidRPr="00DD13D0" w14:paraId="50E26B4A" w14:textId="77777777" w:rsidTr="005F1C51">
        <w:trPr>
          <w:trHeight w:val="521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D8159" w14:textId="5935F547" w:rsidR="008600D4" w:rsidRPr="00DD13D0" w:rsidRDefault="009F2B3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ogólnouniwersyteckie humanistyczne*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81A49" w14:textId="060F8D79" w:rsidR="008600D4" w:rsidRPr="00DD13D0" w:rsidRDefault="009F2B3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52C07" w14:textId="6F298B2B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6C349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EB0F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6FD44" w14:textId="57E69EF5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4B656" w14:textId="1DB304EB" w:rsidR="008600D4" w:rsidRPr="00DD13D0" w:rsidRDefault="009F2B3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3C5A7" w14:textId="4494722B" w:rsidR="008600D4" w:rsidRPr="00DD13D0" w:rsidRDefault="009F2B3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9F2B37" w:rsidRPr="00DD13D0" w14:paraId="13E123CE" w14:textId="77777777" w:rsidTr="004D6B4F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AC4A3" w14:textId="7901EDDF" w:rsidR="008600D4" w:rsidRPr="00DD13D0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Zaawansowane zarządzanie finansami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65104" w14:textId="404AF66B" w:rsidR="008600D4" w:rsidRPr="00DD13D0" w:rsidRDefault="00652E4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F024F" w14:textId="7D6C4A14" w:rsidR="008600D4" w:rsidRPr="00DD13D0" w:rsidRDefault="00652E4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87447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1B0FE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FDB03" w14:textId="52D9EBD9" w:rsidR="008600D4" w:rsidRPr="00DD13D0" w:rsidRDefault="008600D4" w:rsidP="00A26A8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E2D55" w14:textId="4DBDD27C" w:rsidR="008600D4" w:rsidRPr="00DD13D0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DE89A" w14:textId="72D40E47" w:rsidR="008600D4" w:rsidRPr="00DD13D0" w:rsidRDefault="00B738C5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9F2B37" w:rsidRPr="00DD13D0" w14:paraId="2844B3CE" w14:textId="77777777" w:rsidTr="004D6B4F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750BB" w14:textId="544538AD" w:rsidR="008600D4" w:rsidRPr="00DD13D0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Instytucje finansowe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0E6EE" w14:textId="7A21A89B" w:rsidR="008600D4" w:rsidRPr="00DD13D0" w:rsidRDefault="00652E4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81FDC" w14:textId="325B8F82" w:rsidR="008600D4" w:rsidRPr="00DD13D0" w:rsidRDefault="00652E4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B2E3D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9A28A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D73CE" w14:textId="0E352C88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8C05C" w14:textId="0134CBCB" w:rsidR="008600D4" w:rsidRPr="00DD13D0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83DB8" w14:textId="5729AEF0" w:rsidR="008600D4" w:rsidRPr="00DD13D0" w:rsidRDefault="00B738C5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9F2B37" w:rsidRPr="00DD13D0" w14:paraId="64E37B0E" w14:textId="77777777" w:rsidTr="004D6B4F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2B841" w14:textId="777068C9" w:rsidR="008600D4" w:rsidRPr="00DD13D0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Sztuczna inteligencja w finansach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38E52" w14:textId="5ED5D118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7D19A" w14:textId="6410428C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0FDC6" w14:textId="6D90D8ED" w:rsidR="008600D4" w:rsidRPr="00DD13D0" w:rsidRDefault="00652E4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48672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6A472" w14:textId="65D629D8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5B769" w14:textId="426A1ACA" w:rsidR="008600D4" w:rsidRPr="00DD13D0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A296A" w14:textId="277A4C33" w:rsidR="008600D4" w:rsidRPr="00DD13D0" w:rsidRDefault="00B738C5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9F2B37" w:rsidRPr="00DD13D0" w14:paraId="3E498207" w14:textId="77777777" w:rsidTr="004D6B4F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DC63D" w14:textId="0EC162EB" w:rsidR="00DD13D0" w:rsidRPr="00DD13D0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Marketing usług finansowych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AF718" w14:textId="2A609387" w:rsidR="00DD13D0" w:rsidRPr="00DD13D0" w:rsidRDefault="00DD13D0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5FA89" w14:textId="5F06FFA4" w:rsidR="00DD13D0" w:rsidRPr="00DD13D0" w:rsidRDefault="00DD13D0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910B0" w14:textId="144C83D8" w:rsidR="00DD13D0" w:rsidRPr="00DD13D0" w:rsidRDefault="00652E4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2359C" w14:textId="77777777" w:rsidR="00DD13D0" w:rsidRPr="00DD13D0" w:rsidRDefault="00DD13D0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F7D4F" w14:textId="64E92395" w:rsidR="00DD13D0" w:rsidRPr="00DD13D0" w:rsidRDefault="00DD13D0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71F28" w14:textId="7B92951D" w:rsidR="00DD13D0" w:rsidRPr="00DD13D0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32B1B" w14:textId="6A6A31F6" w:rsidR="00DD13D0" w:rsidRPr="00DD13D0" w:rsidRDefault="00B738C5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9F2B37" w:rsidRPr="00DD13D0" w14:paraId="7C814933" w14:textId="77777777" w:rsidTr="004D6B4F">
        <w:trPr>
          <w:trHeight w:val="370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4C718" w14:textId="711F86F7" w:rsidR="008600D4" w:rsidRPr="00DD13D0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Prezentacje i wystąpienia publiczne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692A0" w14:textId="0DC08488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3D2BA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7F1CE" w14:textId="7A03A7CA" w:rsidR="008600D4" w:rsidRPr="00DD13D0" w:rsidRDefault="00652E4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42336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78B03" w14:textId="02B8FCA2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8A2B5" w14:textId="416F82A7" w:rsidR="008600D4" w:rsidRPr="00DD13D0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6CE33" w14:textId="070B8C74" w:rsidR="008600D4" w:rsidRPr="00DD13D0" w:rsidRDefault="00B738C5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9F2B37" w:rsidRPr="00DD13D0" w14:paraId="4F4FE603" w14:textId="77777777" w:rsidTr="004D6B4F">
        <w:trPr>
          <w:trHeight w:val="312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21F18" w14:textId="351070CF" w:rsidR="008600D4" w:rsidRPr="00DD13D0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Prawne regulacje finansów cyfrowych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F8F0C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F8318" w14:textId="79690B75" w:rsidR="008600D4" w:rsidRPr="00DD13D0" w:rsidRDefault="008600D4" w:rsidP="00DD13D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51159" w14:textId="5C000422" w:rsidR="008600D4" w:rsidRPr="00DD13D0" w:rsidRDefault="00652E4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7772C" w14:textId="446A90DB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3A5EF" w14:textId="5F686EAB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DF79A" w14:textId="6DF42A17" w:rsidR="008600D4" w:rsidRPr="00DD13D0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0A112" w14:textId="625E6657" w:rsidR="008600D4" w:rsidRPr="00DD13D0" w:rsidRDefault="00B738C5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9F2B37" w:rsidRPr="00DD13D0" w14:paraId="53CDB905" w14:textId="77777777" w:rsidTr="004D6B4F">
        <w:trPr>
          <w:trHeight w:val="430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9564E" w14:textId="607A7F75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 - warsztat badawczy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0CA32" w14:textId="52254696" w:rsidR="009F2B37" w:rsidRPr="00DD13D0" w:rsidRDefault="00652E4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9D488" w14:textId="4BDAF44D" w:rsidR="009F2B37" w:rsidRPr="00DD13D0" w:rsidRDefault="009F2B37" w:rsidP="000A19C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B1C42" w14:textId="77777777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7C1F4" w14:textId="77777777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88D67" w14:textId="77777777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56123" w14:textId="4C43605A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C68D0" w14:textId="59ED66C7" w:rsidR="009F2B37" w:rsidRPr="00DD13D0" w:rsidRDefault="00B738C5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</w:t>
            </w:r>
          </w:p>
        </w:tc>
      </w:tr>
      <w:tr w:rsidR="009F2B37" w:rsidRPr="00DD13D0" w14:paraId="764E1A61" w14:textId="77777777" w:rsidTr="009F2B37">
        <w:trPr>
          <w:trHeight w:val="308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46E58" w14:textId="16469D4B" w:rsidR="00DD13D0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 magisterskie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9F22D" w14:textId="14AEFFAD" w:rsidR="00DD13D0" w:rsidRPr="00DD13D0" w:rsidRDefault="00DD13D0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C5169" w14:textId="6BED28B5" w:rsidR="00DD13D0" w:rsidRPr="00DD13D0" w:rsidRDefault="00DD13D0" w:rsidP="000A19C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BF14E" w14:textId="256E3134" w:rsidR="00DD13D0" w:rsidRPr="00DD13D0" w:rsidRDefault="00DD13D0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4EDBE" w14:textId="1D3F749A" w:rsidR="00DD13D0" w:rsidRPr="00DD13D0" w:rsidRDefault="00D80B35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1528A" w14:textId="4B59246B" w:rsidR="00DD13D0" w:rsidRPr="00DD13D0" w:rsidRDefault="00DD13D0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83AAC" w14:textId="4FD43A0E" w:rsidR="00DD13D0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F975A" w14:textId="181B5D12" w:rsidR="00DD13D0" w:rsidRPr="00DD13D0" w:rsidRDefault="00B738C5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</w:t>
            </w:r>
          </w:p>
        </w:tc>
      </w:tr>
      <w:tr w:rsidR="009F2B37" w:rsidRPr="00DD13D0" w14:paraId="2F2C5A65" w14:textId="77777777" w:rsidTr="004D6B4F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78B54" w14:textId="10C03405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kierunkowe do wyboru w języku angielskim**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8C5EB" w14:textId="0F9BE732" w:rsidR="009F2B37" w:rsidRPr="00DD13D0" w:rsidRDefault="00CF4B9F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CF4B9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DAF3F" w14:textId="77777777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8ECCA" w14:textId="16C77163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0C040" w14:textId="77777777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C19EF" w14:textId="77777777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BD8FE" w14:textId="4CD1FAF8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042B8" w14:textId="12CEED82" w:rsidR="009F2B37" w:rsidRPr="00DD13D0" w:rsidRDefault="00B738C5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9F2B37" w:rsidRPr="00DD13D0" w14:paraId="307C6BE9" w14:textId="77777777" w:rsidTr="004D6B4F">
        <w:trPr>
          <w:trHeight w:val="325"/>
        </w:trPr>
        <w:tc>
          <w:tcPr>
            <w:tcW w:w="1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235C" w14:textId="77777777" w:rsidR="00DD13D0" w:rsidRPr="00DD13D0" w:rsidRDefault="00DD13D0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56940" w14:textId="020B82FD" w:rsidR="00DD13D0" w:rsidRPr="00DD13D0" w:rsidRDefault="008A3D5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37426" w14:textId="1410DACD" w:rsidR="00DD13D0" w:rsidRPr="00DD13D0" w:rsidRDefault="008A3D5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B9C9D" w14:textId="547048E2" w:rsidR="00DD13D0" w:rsidRPr="00DD13D0" w:rsidRDefault="008A3D5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3FF76" w14:textId="4146CF62" w:rsidR="00DD13D0" w:rsidRPr="00DD13D0" w:rsidRDefault="00DD13D0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C3632" w14:textId="569995EF" w:rsidR="00DD13D0" w:rsidRPr="00DD13D0" w:rsidRDefault="008A3D5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467D4" w14:textId="0E3BA391" w:rsidR="00DD13D0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01A44" w14:textId="77777777" w:rsidR="00DD13D0" w:rsidRPr="00DD13D0" w:rsidRDefault="00DD13D0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5312E0C6" w14:textId="6F413CAB" w:rsidR="00BE7954" w:rsidRDefault="00BE7954" w:rsidP="000A19CB">
      <w:pPr>
        <w:spacing w:after="0"/>
        <w:rPr>
          <w:rFonts w:eastAsia="Arial" w:cstheme="minorHAnsi"/>
          <w:sz w:val="18"/>
          <w:szCs w:val="18"/>
        </w:rPr>
      </w:pPr>
      <w:r w:rsidRPr="00DD13D0">
        <w:rPr>
          <w:lang w:eastAsia="pl-PL"/>
        </w:rPr>
        <w:lastRenderedPageBreak/>
        <w:t>*</w:t>
      </w:r>
      <w:r w:rsidRPr="00DD13D0">
        <w:rPr>
          <w:rFonts w:eastAsia="Arial" w:cstheme="minorHAnsi"/>
          <w:sz w:val="18"/>
          <w:szCs w:val="18"/>
        </w:rPr>
        <w:t>W całym cyklu kształcenia student powinien zrealizować przedmioty ogólnouniwersyteckie w łącznej liczbie godzin nie niższej niż 30 i liczbie punktów ECTS nie mniejszej niż 5. Jednocześnie student jest zobowiązany do uzyskania łącznie min. 30 punktów ECTS w każdym z trzech  semestrów studiów, włącznie z punktami ECTS dla przedmiotów ogólnouniwersyteckich</w:t>
      </w:r>
    </w:p>
    <w:p w14:paraId="34C153AC" w14:textId="61F71BF5" w:rsidR="00A35745" w:rsidRPr="00A35745" w:rsidRDefault="00A35745" w:rsidP="00A35745">
      <w:pPr>
        <w:rPr>
          <w:lang w:eastAsia="pl-PL"/>
        </w:rPr>
      </w:pPr>
      <w:r>
        <w:rPr>
          <w:rFonts w:eastAsia="Arial" w:cstheme="minorHAnsi"/>
          <w:sz w:val="18"/>
          <w:szCs w:val="18"/>
        </w:rPr>
        <w:t>** Do wyboru 2 z 4 przedmiotów kierunkowych</w:t>
      </w:r>
      <w:r w:rsidR="005C2E44">
        <w:rPr>
          <w:rFonts w:eastAsia="Arial" w:cstheme="minorHAnsi"/>
          <w:sz w:val="18"/>
          <w:szCs w:val="18"/>
        </w:rPr>
        <w:t xml:space="preserve"> w języku angielskim</w:t>
      </w:r>
    </w:p>
    <w:p w14:paraId="30448EE1" w14:textId="238B17DB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godzin: </w:t>
      </w:r>
      <w:r w:rsidR="00D80B35">
        <w:rPr>
          <w:rFonts w:asciiTheme="majorHAnsi" w:hAnsiTheme="majorHAnsi"/>
          <w:sz w:val="20"/>
          <w:szCs w:val="20"/>
        </w:rPr>
        <w:t>268</w:t>
      </w:r>
    </w:p>
    <w:p w14:paraId="512A2148" w14:textId="2AA5165F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punktów ECTS: </w:t>
      </w:r>
      <w:r w:rsidR="004D242D">
        <w:rPr>
          <w:rFonts w:asciiTheme="majorHAnsi" w:hAnsiTheme="majorHAnsi"/>
          <w:sz w:val="20"/>
          <w:szCs w:val="20"/>
        </w:rPr>
        <w:t>3</w:t>
      </w:r>
      <w:r w:rsidR="00A37686">
        <w:rPr>
          <w:rFonts w:asciiTheme="majorHAnsi" w:hAnsiTheme="majorHAnsi"/>
          <w:sz w:val="20"/>
          <w:szCs w:val="20"/>
        </w:rPr>
        <w:t>0,0</w:t>
      </w:r>
    </w:p>
    <w:p w14:paraId="6B772542" w14:textId="77777777" w:rsidR="00E3481E" w:rsidRPr="00DD13D0" w:rsidRDefault="00E3481E" w:rsidP="00E3481E">
      <w:pPr>
        <w:pStyle w:val="Nagwek4"/>
        <w:rPr>
          <w:color w:val="31849B" w:themeColor="accent5" w:themeShade="BF"/>
        </w:rPr>
      </w:pPr>
      <w:r w:rsidRPr="00DD13D0">
        <w:rPr>
          <w:color w:val="31849B" w:themeColor="accent5" w:themeShade="BF"/>
        </w:rPr>
        <w:t>Semestr 3</w:t>
      </w:r>
    </w:p>
    <w:tbl>
      <w:tblPr>
        <w:tblW w:w="48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5"/>
        <w:gridCol w:w="883"/>
        <w:gridCol w:w="883"/>
        <w:gridCol w:w="883"/>
        <w:gridCol w:w="883"/>
        <w:gridCol w:w="883"/>
        <w:gridCol w:w="883"/>
        <w:gridCol w:w="1276"/>
      </w:tblGrid>
      <w:tr w:rsidR="008600D4" w:rsidRPr="00DD13D0" w14:paraId="7F26EA2F" w14:textId="77777777" w:rsidTr="009F2B37">
        <w:trPr>
          <w:trHeight w:val="1851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D5075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647F88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wykład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7D54E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ćwiczenia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2E18B9" w14:textId="6BF6D134" w:rsidR="008600D4" w:rsidRPr="00DD13D0" w:rsidRDefault="002B0C8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konwersatorium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775B0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EB217C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Łączna liczba godzin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85CE0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punkty ECTS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3D991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forma zaliczenia</w:t>
            </w:r>
          </w:p>
        </w:tc>
      </w:tr>
      <w:tr w:rsidR="00A37686" w:rsidRPr="00DD13D0" w14:paraId="552C6776" w14:textId="77777777" w:rsidTr="009F2B37">
        <w:trPr>
          <w:trHeight w:val="468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1C3B9" w14:textId="59DAD739" w:rsidR="00A37686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ogólnouniwersyteckie humanistyczne*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E5A63" w14:textId="0CFD6E0A" w:rsidR="00A37686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E5B10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3926" w14:textId="77777777" w:rsidR="00A37686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53375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3E261" w14:textId="4F256A08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52AC" w14:textId="6B5DD733" w:rsidR="00A37686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04323" w14:textId="19802C89" w:rsidR="00A37686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DD13D0" w14:paraId="6E51FF1F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4ACAD" w14:textId="66D8F2A7" w:rsidR="00A37686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Ekonomia finansowa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13CFE" w14:textId="1C5856B5" w:rsidR="00A37686" w:rsidRPr="00DD13D0" w:rsidRDefault="008A3D5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DB570" w14:textId="2B279A74" w:rsidR="00A37686" w:rsidRPr="00DD13D0" w:rsidRDefault="008A3D5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6695F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539B4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38037" w14:textId="7888C42A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4CFE6" w14:textId="5DDDFE5D" w:rsidR="00A37686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87734" w14:textId="6B9D362D" w:rsidR="00A37686" w:rsidRPr="00DD13D0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A37686" w:rsidRPr="00DD13D0" w14:paraId="7ACA57B1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6B0DE" w14:textId="587DF576" w:rsidR="00A37686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Rachunek kosztów i rachunkowość zarządcza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C282F" w14:textId="53F25234" w:rsidR="00A37686" w:rsidRPr="00DD13D0" w:rsidRDefault="008A3D5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E96E0" w14:textId="6B41F0CB" w:rsidR="00A37686" w:rsidRPr="00DD13D0" w:rsidRDefault="008A3D5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ED656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1553F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0079D" w14:textId="7E414634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1D49E" w14:textId="6F51A957" w:rsidR="00A37686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6647F" w14:textId="228BE357" w:rsidR="00A37686" w:rsidRPr="00DD13D0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A37686" w:rsidRPr="00DD13D0" w14:paraId="190622E9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5446B" w14:textId="26695889" w:rsidR="00A37686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Excel i Power BI w finansach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E95F5" w14:textId="2F671953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BD716" w14:textId="00CF651F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71CDE" w14:textId="675885EB" w:rsidR="00A37686" w:rsidRPr="00DD13D0" w:rsidRDefault="008A3D5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B3B21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82998" w14:textId="4EC1EDDF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21E7A" w14:textId="7101B45B" w:rsidR="00A37686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7F31B" w14:textId="069D2D6F" w:rsidR="00A37686" w:rsidRPr="00DD13D0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DD13D0" w14:paraId="7A0CC218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D6E19" w14:textId="2D3510F5" w:rsidR="00A37686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Zarządzanie projektami inwestycyjnymi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59212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17FFA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75F94" w14:textId="0C54C33B" w:rsidR="00A37686" w:rsidRPr="00DD13D0" w:rsidRDefault="008A3D5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AA5BB" w14:textId="1865C7F8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4BF2B" w14:textId="554D7A9D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57207" w14:textId="6971060F" w:rsidR="00A37686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45FD2" w14:textId="56E4A8F4" w:rsidR="00A37686" w:rsidRPr="00DD13D0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DD13D0" w14:paraId="514C92E9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F8E83" w14:textId="2DC13874" w:rsidR="00A37686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Ocena użyteczności serwisów bankowych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ADD6E" w14:textId="4DD6720C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D9463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2621F" w14:textId="44E0C711" w:rsidR="00A37686" w:rsidRPr="00DD13D0" w:rsidRDefault="008A3D5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B1608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8F16B" w14:textId="4A162000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630CC" w14:textId="30026928" w:rsidR="00A37686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AC4CC" w14:textId="1D328A3C" w:rsidR="00A37686" w:rsidRPr="00DD13D0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DD13D0" w14:paraId="13287EDB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CD575" w14:textId="677E4ACA" w:rsidR="00A37686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Podatki w gospodarce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590B1" w14:textId="6BFB76C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CB011" w14:textId="147BC9DA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B5DE3" w14:textId="49B138F9" w:rsidR="00A37686" w:rsidRPr="00DD13D0" w:rsidRDefault="008A3D5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D7B8C" w14:textId="2B5D3C61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97889" w14:textId="13C1FFB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979B6" w14:textId="6788F919" w:rsidR="00A37686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EF7E2" w14:textId="36EDE15C" w:rsidR="00A37686" w:rsidRPr="00DD13D0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9F2B37" w:rsidRPr="00DD13D0" w14:paraId="63C5555C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D75BC" w14:textId="706DF8A5" w:rsidR="009F2B37" w:rsidRPr="009F2B37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 magisterskie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A99B7" w14:textId="77777777" w:rsidR="009F2B37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7FB64" w14:textId="043FA14B" w:rsidR="009F2B37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3F31C" w14:textId="77777777" w:rsidR="009F2B37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25377" w14:textId="5D5E037B" w:rsidR="009F2B37" w:rsidRPr="00DD13D0" w:rsidRDefault="00D80B3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8AAFC" w14:textId="77777777" w:rsidR="009F2B37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46C92" w14:textId="09A20438" w:rsidR="009F2B37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613E0" w14:textId="29199BC9" w:rsidR="009F2B37" w:rsidRPr="00DD13D0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</w:t>
            </w:r>
          </w:p>
        </w:tc>
      </w:tr>
      <w:tr w:rsidR="009F2B37" w:rsidRPr="00DD13D0" w14:paraId="67624D0C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A6D3D" w14:textId="0732C77B" w:rsidR="009F2B37" w:rsidRPr="009F2B37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kierunkowe do wyboru**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DA670" w14:textId="77777777" w:rsidR="009F2B37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6D209" w14:textId="77777777" w:rsidR="009F2B37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4515A" w14:textId="3C9C5F44" w:rsidR="009F2B37" w:rsidRPr="00DD13D0" w:rsidRDefault="008A3D5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1CF60" w14:textId="77777777" w:rsidR="009F2B37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D5C14" w14:textId="77777777" w:rsidR="009F2B37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27309" w14:textId="52F8A617" w:rsidR="009F2B37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4,5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3FF34" w14:textId="07E00093" w:rsidR="009F2B37" w:rsidRPr="00DD13D0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DD13D0" w14:paraId="7C517AA8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64AA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D7DB7" w14:textId="47D3064D" w:rsidR="00A37686" w:rsidRPr="00DD13D0" w:rsidRDefault="008A3D5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C928C" w14:textId="55C64E31" w:rsidR="00A37686" w:rsidRPr="00DD13D0" w:rsidRDefault="008A3D5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EE020" w14:textId="089128BD" w:rsidR="00A37686" w:rsidRPr="00DD13D0" w:rsidRDefault="008A3D5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8E83F" w14:textId="57BF5189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26A58" w14:textId="42AF451A" w:rsidR="00A37686" w:rsidRPr="00DD13D0" w:rsidRDefault="008A3D5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21FD8" w14:textId="1AA60BB3" w:rsidR="00A37686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C8BF2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5CDB84A1" w14:textId="4D95843A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godzin: </w:t>
      </w:r>
      <w:r w:rsidR="00D80B35">
        <w:rPr>
          <w:rFonts w:asciiTheme="majorHAnsi" w:hAnsiTheme="majorHAnsi"/>
          <w:sz w:val="20"/>
          <w:szCs w:val="20"/>
        </w:rPr>
        <w:t>271</w:t>
      </w:r>
    </w:p>
    <w:p w14:paraId="6C7BE93B" w14:textId="181B5F57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punktów ECTS: </w:t>
      </w:r>
      <w:r w:rsidR="00D80B35">
        <w:rPr>
          <w:rFonts w:asciiTheme="majorHAnsi" w:hAnsiTheme="majorHAnsi"/>
          <w:sz w:val="20"/>
          <w:szCs w:val="20"/>
        </w:rPr>
        <w:t>30</w:t>
      </w:r>
    </w:p>
    <w:p w14:paraId="2C0509B5" w14:textId="100731EC" w:rsidR="00DD13D0" w:rsidRDefault="00DD13D0" w:rsidP="000A19CB">
      <w:pPr>
        <w:spacing w:after="0"/>
        <w:rPr>
          <w:rFonts w:eastAsia="Arial" w:cstheme="minorHAnsi"/>
          <w:sz w:val="18"/>
          <w:szCs w:val="18"/>
        </w:rPr>
      </w:pPr>
      <w:r w:rsidRPr="00DD13D0">
        <w:rPr>
          <w:lang w:eastAsia="pl-PL"/>
        </w:rPr>
        <w:t>*</w:t>
      </w:r>
      <w:r w:rsidRPr="00DD13D0">
        <w:rPr>
          <w:rFonts w:eastAsia="Arial" w:cstheme="minorHAnsi"/>
          <w:sz w:val="18"/>
          <w:szCs w:val="18"/>
        </w:rPr>
        <w:t>W całym cyklu kształcenia student powinien zrealizować przedmioty ogólnouniwersyteckie w łącznej liczbie godzin nie niższej niż 30 i liczbie punktów ECTS nie mniejszej niż 5. Jednocześnie student jest zobowiązany do uzyskania łącznie min. 30 punktów ECTS w każdym z trzech  semestrów studiów, włącznie z punktami ECTS dla przedmiotów ogólnouniwersyteckich</w:t>
      </w:r>
    </w:p>
    <w:p w14:paraId="7F12E76C" w14:textId="31293037" w:rsidR="00A35745" w:rsidRPr="00DD13D0" w:rsidRDefault="00A35745" w:rsidP="00DD13D0">
      <w:pPr>
        <w:rPr>
          <w:lang w:eastAsia="pl-PL"/>
        </w:rPr>
      </w:pPr>
      <w:r>
        <w:rPr>
          <w:rFonts w:eastAsia="Arial" w:cstheme="minorHAnsi"/>
          <w:sz w:val="18"/>
          <w:szCs w:val="18"/>
        </w:rPr>
        <w:t xml:space="preserve">** Do wyboru 3 z </w:t>
      </w:r>
      <w:r w:rsidR="009F2B37">
        <w:rPr>
          <w:rFonts w:eastAsia="Arial" w:cstheme="minorHAnsi"/>
          <w:sz w:val="18"/>
          <w:szCs w:val="18"/>
        </w:rPr>
        <w:t>8</w:t>
      </w:r>
      <w:r>
        <w:rPr>
          <w:rFonts w:eastAsia="Arial" w:cstheme="minorHAnsi"/>
          <w:sz w:val="18"/>
          <w:szCs w:val="18"/>
        </w:rPr>
        <w:t xml:space="preserve"> przedmiotów kierunkowych</w:t>
      </w:r>
    </w:p>
    <w:p w14:paraId="4A18795F" w14:textId="2B8DB5BE" w:rsidR="004D242D" w:rsidRPr="009F2B37" w:rsidRDefault="004D242D" w:rsidP="004D242D">
      <w:pPr>
        <w:pStyle w:val="Nagwek3"/>
        <w:rPr>
          <w:color w:val="31849B" w:themeColor="accent5" w:themeShade="BF"/>
        </w:rPr>
      </w:pPr>
      <w:r w:rsidRPr="009F2B37">
        <w:rPr>
          <w:color w:val="31849B" w:themeColor="accent5" w:themeShade="BF"/>
        </w:rPr>
        <w:t xml:space="preserve">Przedmioty kierunkowe </w:t>
      </w:r>
      <w:r w:rsidR="002A2321" w:rsidRPr="009F2B37">
        <w:rPr>
          <w:color w:val="31849B" w:themeColor="accent5" w:themeShade="BF"/>
        </w:rPr>
        <w:t xml:space="preserve">do wyboru </w:t>
      </w:r>
      <w:r w:rsidRPr="009F2B37">
        <w:rPr>
          <w:color w:val="31849B" w:themeColor="accent5" w:themeShade="BF"/>
        </w:rPr>
        <w:t>w języku polskim</w:t>
      </w:r>
      <w:r w:rsidR="002A2321" w:rsidRPr="009F2B37">
        <w:rPr>
          <w:color w:val="31849B" w:themeColor="accent5" w:themeShade="BF"/>
        </w:rPr>
        <w:t xml:space="preserve"> dla I semestru</w:t>
      </w:r>
      <w:r w:rsidR="008F74A3" w:rsidRPr="009F2B37">
        <w:rPr>
          <w:color w:val="31849B" w:themeColor="accent5" w:themeShade="BF"/>
        </w:rPr>
        <w:t xml:space="preserve"> (1</w:t>
      </w:r>
      <w:r w:rsidR="008A3D57">
        <w:rPr>
          <w:color w:val="31849B" w:themeColor="accent5" w:themeShade="BF"/>
        </w:rPr>
        <w:t>6</w:t>
      </w:r>
      <w:r w:rsidR="008F74A3" w:rsidRPr="009F2B37">
        <w:rPr>
          <w:color w:val="31849B" w:themeColor="accent5" w:themeShade="BF"/>
        </w:rPr>
        <w:t xml:space="preserve"> godz.; 1,5 ECTS)</w:t>
      </w:r>
    </w:p>
    <w:p w14:paraId="2AEC9A5D" w14:textId="77777777" w:rsidR="009F2B37" w:rsidRPr="0035713A" w:rsidRDefault="009F2B37" w:rsidP="00574CEF">
      <w:pPr>
        <w:pStyle w:val="Akapitzlist"/>
        <w:numPr>
          <w:ilvl w:val="0"/>
          <w:numId w:val="20"/>
        </w:numPr>
        <w:rPr>
          <w:rFonts w:cstheme="minorHAnsi"/>
        </w:rPr>
      </w:pPr>
      <w:r w:rsidRPr="0035713A">
        <w:rPr>
          <w:rFonts w:cstheme="minorHAnsi"/>
        </w:rPr>
        <w:t>Zielone finanse</w:t>
      </w:r>
    </w:p>
    <w:p w14:paraId="080EF8BE" w14:textId="77777777" w:rsidR="009F2B37" w:rsidRPr="0035713A" w:rsidRDefault="009F2B37" w:rsidP="00574CEF">
      <w:pPr>
        <w:pStyle w:val="Akapitzlist"/>
        <w:numPr>
          <w:ilvl w:val="0"/>
          <w:numId w:val="20"/>
        </w:numPr>
        <w:rPr>
          <w:rFonts w:cstheme="minorHAnsi"/>
        </w:rPr>
      </w:pPr>
      <w:r w:rsidRPr="0035713A">
        <w:rPr>
          <w:rFonts w:cstheme="minorHAnsi"/>
        </w:rPr>
        <w:t>Cyberbezpieczeństwo</w:t>
      </w:r>
    </w:p>
    <w:p w14:paraId="7A0065EF" w14:textId="77777777" w:rsidR="009F2B37" w:rsidRPr="0035713A" w:rsidRDefault="009F2B37" w:rsidP="00574CEF">
      <w:pPr>
        <w:pStyle w:val="Akapitzlist"/>
        <w:numPr>
          <w:ilvl w:val="0"/>
          <w:numId w:val="20"/>
        </w:numPr>
        <w:rPr>
          <w:rFonts w:cstheme="minorHAnsi"/>
        </w:rPr>
      </w:pPr>
      <w:r w:rsidRPr="0035713A">
        <w:rPr>
          <w:rFonts w:cstheme="minorHAnsi"/>
        </w:rPr>
        <w:t>Zarządzanie sobą</w:t>
      </w:r>
    </w:p>
    <w:p w14:paraId="3A886EF0" w14:textId="77777777" w:rsidR="009F2B37" w:rsidRPr="0035713A" w:rsidRDefault="009F2B37" w:rsidP="00574CEF">
      <w:pPr>
        <w:pStyle w:val="Akapitzlist"/>
        <w:numPr>
          <w:ilvl w:val="0"/>
          <w:numId w:val="20"/>
        </w:numPr>
        <w:rPr>
          <w:rFonts w:cstheme="minorHAnsi"/>
        </w:rPr>
      </w:pPr>
      <w:r w:rsidRPr="0035713A">
        <w:rPr>
          <w:rFonts w:cstheme="minorHAnsi"/>
        </w:rPr>
        <w:t>Zachowania konsumentów na rynku cyfrowym</w:t>
      </w:r>
    </w:p>
    <w:p w14:paraId="64C818B4" w14:textId="77777777" w:rsidR="009F2B37" w:rsidRPr="0035713A" w:rsidRDefault="009F2B37" w:rsidP="00574CEF">
      <w:pPr>
        <w:pStyle w:val="Akapitzlist"/>
        <w:numPr>
          <w:ilvl w:val="0"/>
          <w:numId w:val="20"/>
        </w:numPr>
        <w:rPr>
          <w:rFonts w:cstheme="minorHAnsi"/>
        </w:rPr>
      </w:pPr>
      <w:r w:rsidRPr="0035713A">
        <w:rPr>
          <w:rFonts w:cstheme="minorHAnsi"/>
        </w:rPr>
        <w:t>Bankowość centralna i CBDC</w:t>
      </w:r>
    </w:p>
    <w:p w14:paraId="6C3D2FA6" w14:textId="77777777" w:rsidR="009F2B37" w:rsidRPr="0035713A" w:rsidRDefault="009F2B37" w:rsidP="004D242D">
      <w:pPr>
        <w:pStyle w:val="Akapitzlist"/>
        <w:numPr>
          <w:ilvl w:val="0"/>
          <w:numId w:val="20"/>
        </w:numPr>
        <w:rPr>
          <w:rFonts w:cstheme="minorHAnsi"/>
        </w:rPr>
      </w:pPr>
      <w:r w:rsidRPr="0035713A">
        <w:rPr>
          <w:rFonts w:cstheme="minorHAnsi"/>
        </w:rPr>
        <w:t>Obrót gotówkowy w gospodarce cyfrowej</w:t>
      </w:r>
    </w:p>
    <w:p w14:paraId="459A4C4F" w14:textId="0259EC9E" w:rsidR="009F2B37" w:rsidRPr="0035713A" w:rsidRDefault="009F2B37" w:rsidP="004D242D">
      <w:pPr>
        <w:pStyle w:val="Akapitzlist"/>
        <w:numPr>
          <w:ilvl w:val="0"/>
          <w:numId w:val="20"/>
        </w:numPr>
        <w:rPr>
          <w:rFonts w:cstheme="minorHAnsi"/>
        </w:rPr>
      </w:pPr>
      <w:r w:rsidRPr="0035713A">
        <w:rPr>
          <w:rFonts w:cstheme="minorHAnsi"/>
        </w:rPr>
        <w:t>Utworzenie działalności gospodarczej</w:t>
      </w:r>
    </w:p>
    <w:p w14:paraId="4ED71FDF" w14:textId="42EECC62" w:rsidR="009F2B37" w:rsidRPr="0035713A" w:rsidRDefault="009F2B37" w:rsidP="004D242D">
      <w:pPr>
        <w:pStyle w:val="Akapitzlist"/>
        <w:numPr>
          <w:ilvl w:val="0"/>
          <w:numId w:val="20"/>
        </w:numPr>
        <w:rPr>
          <w:rFonts w:cstheme="minorHAnsi"/>
        </w:rPr>
      </w:pPr>
      <w:r w:rsidRPr="0035713A">
        <w:rPr>
          <w:rFonts w:cstheme="minorHAnsi"/>
        </w:rPr>
        <w:t>Prawo spółek i ład korporacyjny</w:t>
      </w:r>
    </w:p>
    <w:p w14:paraId="2F2DBD8A" w14:textId="738C41A2" w:rsidR="004D242D" w:rsidRDefault="004D242D" w:rsidP="004D242D">
      <w:pPr>
        <w:pStyle w:val="Nagwek3"/>
        <w:rPr>
          <w:color w:val="31849B" w:themeColor="accent5" w:themeShade="BF"/>
        </w:rPr>
      </w:pPr>
      <w:r w:rsidRPr="009F2B37">
        <w:rPr>
          <w:color w:val="31849B" w:themeColor="accent5" w:themeShade="BF"/>
        </w:rPr>
        <w:lastRenderedPageBreak/>
        <w:t xml:space="preserve">Przedmioty kierunkowe </w:t>
      </w:r>
      <w:r w:rsidR="002A2321" w:rsidRPr="009F2B37">
        <w:rPr>
          <w:color w:val="31849B" w:themeColor="accent5" w:themeShade="BF"/>
        </w:rPr>
        <w:t xml:space="preserve">do wyboru </w:t>
      </w:r>
      <w:r w:rsidRPr="009F2B37">
        <w:rPr>
          <w:color w:val="31849B" w:themeColor="accent5" w:themeShade="BF"/>
        </w:rPr>
        <w:t>w języku angielskim</w:t>
      </w:r>
      <w:r w:rsidR="008F74A3" w:rsidRPr="009F2B37">
        <w:rPr>
          <w:color w:val="31849B" w:themeColor="accent5" w:themeShade="BF"/>
        </w:rPr>
        <w:t xml:space="preserve"> </w:t>
      </w:r>
      <w:r w:rsidR="002A2321" w:rsidRPr="009F2B37">
        <w:rPr>
          <w:color w:val="31849B" w:themeColor="accent5" w:themeShade="BF"/>
        </w:rPr>
        <w:t xml:space="preserve">dla II semestru </w:t>
      </w:r>
      <w:r w:rsidR="008F74A3" w:rsidRPr="009F2B37">
        <w:rPr>
          <w:color w:val="31849B" w:themeColor="accent5" w:themeShade="BF"/>
        </w:rPr>
        <w:t>(1</w:t>
      </w:r>
      <w:r w:rsidR="008A3D57">
        <w:rPr>
          <w:color w:val="31849B" w:themeColor="accent5" w:themeShade="BF"/>
        </w:rPr>
        <w:t>6</w:t>
      </w:r>
      <w:r w:rsidR="008F74A3" w:rsidRPr="009F2B37">
        <w:rPr>
          <w:color w:val="31849B" w:themeColor="accent5" w:themeShade="BF"/>
        </w:rPr>
        <w:t xml:space="preserve"> godz.; 1,5 ECTS)</w:t>
      </w:r>
    </w:p>
    <w:p w14:paraId="718ED62D" w14:textId="2DB3D90A" w:rsidR="00B738C5" w:rsidRDefault="00B738C5" w:rsidP="00B738C5">
      <w:pPr>
        <w:pStyle w:val="Akapitzlist"/>
        <w:numPr>
          <w:ilvl w:val="0"/>
          <w:numId w:val="22"/>
        </w:numPr>
      </w:pPr>
      <w:r w:rsidRPr="00B738C5">
        <w:t>Open finance</w:t>
      </w:r>
    </w:p>
    <w:p w14:paraId="679A1CDD" w14:textId="0BE13AC6" w:rsidR="00B738C5" w:rsidRDefault="00B738C5" w:rsidP="00B738C5">
      <w:pPr>
        <w:pStyle w:val="Akapitzlist"/>
        <w:numPr>
          <w:ilvl w:val="0"/>
          <w:numId w:val="22"/>
        </w:numPr>
      </w:pPr>
      <w:r w:rsidRPr="00B738C5">
        <w:t>Decentralised finance (DeFi)</w:t>
      </w:r>
    </w:p>
    <w:p w14:paraId="5A986C02" w14:textId="302D2A0A" w:rsidR="00B738C5" w:rsidRDefault="00B738C5" w:rsidP="00B738C5">
      <w:pPr>
        <w:pStyle w:val="Akapitzlist"/>
        <w:numPr>
          <w:ilvl w:val="0"/>
          <w:numId w:val="22"/>
        </w:numPr>
      </w:pPr>
      <w:r w:rsidRPr="00B738C5">
        <w:t>Monetary economics</w:t>
      </w:r>
    </w:p>
    <w:p w14:paraId="4FB28106" w14:textId="32A13563" w:rsidR="00B738C5" w:rsidRPr="00B738C5" w:rsidRDefault="00B738C5" w:rsidP="00B738C5">
      <w:pPr>
        <w:pStyle w:val="Akapitzlist"/>
        <w:numPr>
          <w:ilvl w:val="0"/>
          <w:numId w:val="22"/>
        </w:numPr>
      </w:pPr>
      <w:r w:rsidRPr="00B738C5">
        <w:t>Empirical research in payments</w:t>
      </w:r>
    </w:p>
    <w:p w14:paraId="5CEBBDB2" w14:textId="4103E414" w:rsidR="002A2321" w:rsidRDefault="002A2321" w:rsidP="002A2321">
      <w:pPr>
        <w:pStyle w:val="Nagwek3"/>
        <w:rPr>
          <w:color w:val="31849B" w:themeColor="accent5" w:themeShade="BF"/>
        </w:rPr>
      </w:pPr>
      <w:r w:rsidRPr="00B738C5">
        <w:rPr>
          <w:color w:val="31849B" w:themeColor="accent5" w:themeShade="BF"/>
        </w:rPr>
        <w:t>Przedmioty kierunkowe do wyboru w języku polskim dla III semestru (1</w:t>
      </w:r>
      <w:r w:rsidR="008A3D57">
        <w:rPr>
          <w:color w:val="31849B" w:themeColor="accent5" w:themeShade="BF"/>
        </w:rPr>
        <w:t>6</w:t>
      </w:r>
      <w:r w:rsidRPr="00B738C5">
        <w:rPr>
          <w:color w:val="31849B" w:themeColor="accent5" w:themeShade="BF"/>
        </w:rPr>
        <w:t xml:space="preserve"> godz.; 1,5 ECTS)</w:t>
      </w:r>
    </w:p>
    <w:p w14:paraId="3D5268E4" w14:textId="579CB2B6" w:rsidR="00B738C5" w:rsidRDefault="00B738C5" w:rsidP="00B738C5">
      <w:pPr>
        <w:pStyle w:val="Akapitzlist"/>
        <w:numPr>
          <w:ilvl w:val="0"/>
          <w:numId w:val="24"/>
        </w:numPr>
      </w:pPr>
      <w:r w:rsidRPr="00B738C5">
        <w:t>Zielone finanse</w:t>
      </w:r>
    </w:p>
    <w:p w14:paraId="3180DCD7" w14:textId="132EC3B5" w:rsidR="00B738C5" w:rsidRDefault="00B738C5" w:rsidP="00B738C5">
      <w:pPr>
        <w:pStyle w:val="Akapitzlist"/>
        <w:numPr>
          <w:ilvl w:val="0"/>
          <w:numId w:val="24"/>
        </w:numPr>
      </w:pPr>
      <w:r w:rsidRPr="00B738C5">
        <w:t>Cyberbezpieczeństwo</w:t>
      </w:r>
    </w:p>
    <w:p w14:paraId="0416B540" w14:textId="508EB11C" w:rsidR="00B738C5" w:rsidRDefault="00B738C5" w:rsidP="00B738C5">
      <w:pPr>
        <w:pStyle w:val="Akapitzlist"/>
        <w:numPr>
          <w:ilvl w:val="0"/>
          <w:numId w:val="24"/>
        </w:numPr>
      </w:pPr>
      <w:r w:rsidRPr="00B738C5">
        <w:t>Zarządzanie sobą</w:t>
      </w:r>
    </w:p>
    <w:p w14:paraId="0D2D4CE0" w14:textId="5941E55E" w:rsidR="00B738C5" w:rsidRDefault="00B738C5" w:rsidP="00B738C5">
      <w:pPr>
        <w:pStyle w:val="Akapitzlist"/>
        <w:numPr>
          <w:ilvl w:val="0"/>
          <w:numId w:val="24"/>
        </w:numPr>
      </w:pPr>
      <w:r w:rsidRPr="00B738C5">
        <w:t>Zachowania konsumentów na rynku cyfrowym</w:t>
      </w:r>
    </w:p>
    <w:p w14:paraId="50093A03" w14:textId="2007057F" w:rsidR="00B738C5" w:rsidRDefault="00B738C5" w:rsidP="00B738C5">
      <w:pPr>
        <w:pStyle w:val="Akapitzlist"/>
        <w:numPr>
          <w:ilvl w:val="0"/>
          <w:numId w:val="24"/>
        </w:numPr>
      </w:pPr>
      <w:r w:rsidRPr="00B738C5">
        <w:t>Bankowość centralna i CBDC</w:t>
      </w:r>
    </w:p>
    <w:p w14:paraId="486A95FA" w14:textId="748D6EFF" w:rsidR="00B738C5" w:rsidRDefault="00B738C5" w:rsidP="00B738C5">
      <w:pPr>
        <w:pStyle w:val="Akapitzlist"/>
        <w:numPr>
          <w:ilvl w:val="0"/>
          <w:numId w:val="24"/>
        </w:numPr>
      </w:pPr>
      <w:r w:rsidRPr="00B738C5">
        <w:t>Obrót gotówkowy w gospodarce cyfrowej</w:t>
      </w:r>
    </w:p>
    <w:p w14:paraId="70E819A8" w14:textId="3706C6DB" w:rsidR="00B738C5" w:rsidRDefault="00B738C5" w:rsidP="00B738C5">
      <w:pPr>
        <w:pStyle w:val="Akapitzlist"/>
        <w:numPr>
          <w:ilvl w:val="0"/>
          <w:numId w:val="24"/>
        </w:numPr>
      </w:pPr>
      <w:r w:rsidRPr="00B738C5">
        <w:t>Utworzenie działalności gospodarczej</w:t>
      </w:r>
    </w:p>
    <w:p w14:paraId="1A079B93" w14:textId="5EE20079" w:rsidR="00B738C5" w:rsidRPr="00B738C5" w:rsidRDefault="00B738C5" w:rsidP="00B738C5">
      <w:pPr>
        <w:pStyle w:val="Akapitzlist"/>
        <w:numPr>
          <w:ilvl w:val="0"/>
          <w:numId w:val="24"/>
        </w:numPr>
      </w:pPr>
      <w:r w:rsidRPr="00B738C5">
        <w:t>Prawo spółek i ład korporacyjny</w:t>
      </w:r>
    </w:p>
    <w:p w14:paraId="6F89A8D1" w14:textId="77777777" w:rsidR="00E3481E" w:rsidRPr="00B738C5" w:rsidRDefault="00574CEF" w:rsidP="00E3481E">
      <w:pPr>
        <w:pStyle w:val="Nagwek3"/>
        <w:rPr>
          <w:color w:val="31849B" w:themeColor="accent5" w:themeShade="BF"/>
        </w:rPr>
      </w:pPr>
      <w:r w:rsidRPr="00B738C5">
        <w:rPr>
          <w:color w:val="31849B" w:themeColor="accent5" w:themeShade="BF"/>
        </w:rPr>
        <w:t>Seminarium magisterskie</w:t>
      </w:r>
    </w:p>
    <w:p w14:paraId="0F1E405B" w14:textId="2FBE1CDA" w:rsidR="00E3481E" w:rsidRPr="00DD13D0" w:rsidRDefault="00E3481E" w:rsidP="00E3481E">
      <w:pPr>
        <w:pStyle w:val="Legenda"/>
        <w:rPr>
          <w:rFonts w:asciiTheme="majorHAnsi" w:hAnsiTheme="majorHAnsi"/>
          <w:b w:val="0"/>
          <w:sz w:val="22"/>
        </w:rPr>
      </w:pPr>
      <w:r w:rsidRPr="00B738C5">
        <w:rPr>
          <w:rFonts w:asciiTheme="majorHAnsi" w:hAnsiTheme="majorHAnsi"/>
          <w:b w:val="0"/>
          <w:sz w:val="22"/>
        </w:rPr>
        <w:t xml:space="preserve">1 do wyboru: </w:t>
      </w:r>
      <w:r w:rsidR="002A2321" w:rsidRPr="00B738C5">
        <w:rPr>
          <w:rFonts w:asciiTheme="majorHAnsi" w:hAnsiTheme="majorHAnsi"/>
          <w:b w:val="0"/>
          <w:sz w:val="22"/>
        </w:rPr>
        <w:t>2x</w:t>
      </w:r>
      <w:r w:rsidR="00B738C5" w:rsidRPr="00B738C5">
        <w:rPr>
          <w:rFonts w:asciiTheme="majorHAnsi" w:hAnsiTheme="majorHAnsi"/>
          <w:b w:val="0"/>
          <w:sz w:val="22"/>
        </w:rPr>
        <w:t>30</w:t>
      </w:r>
      <w:r w:rsidRPr="00B738C5">
        <w:rPr>
          <w:rFonts w:asciiTheme="majorHAnsi" w:hAnsiTheme="majorHAnsi"/>
          <w:b w:val="0"/>
          <w:sz w:val="22"/>
        </w:rPr>
        <w:t xml:space="preserve"> godz. w grupach</w:t>
      </w:r>
      <w:r w:rsidR="00574CEF" w:rsidRPr="00B738C5">
        <w:rPr>
          <w:rFonts w:asciiTheme="majorHAnsi" w:hAnsiTheme="majorHAnsi"/>
          <w:b w:val="0"/>
          <w:sz w:val="22"/>
        </w:rPr>
        <w:t>;</w:t>
      </w:r>
      <w:r w:rsidRPr="00B738C5">
        <w:rPr>
          <w:rFonts w:asciiTheme="majorHAnsi" w:hAnsiTheme="majorHAnsi"/>
          <w:b w:val="0"/>
          <w:sz w:val="22"/>
        </w:rPr>
        <w:t xml:space="preserve"> </w:t>
      </w:r>
      <w:r w:rsidR="004D242D" w:rsidRPr="00B738C5">
        <w:rPr>
          <w:rFonts w:asciiTheme="majorHAnsi" w:hAnsiTheme="majorHAnsi"/>
          <w:b w:val="0"/>
          <w:sz w:val="22"/>
        </w:rPr>
        <w:t>2</w:t>
      </w:r>
      <w:r w:rsidR="00574CEF" w:rsidRPr="00B738C5">
        <w:rPr>
          <w:rFonts w:asciiTheme="majorHAnsi" w:hAnsiTheme="majorHAnsi"/>
          <w:b w:val="0"/>
          <w:sz w:val="22"/>
        </w:rPr>
        <w:t>.</w:t>
      </w:r>
      <w:r w:rsidRPr="00B738C5">
        <w:rPr>
          <w:rFonts w:asciiTheme="majorHAnsi" w:hAnsiTheme="majorHAnsi"/>
          <w:b w:val="0"/>
          <w:sz w:val="22"/>
        </w:rPr>
        <w:t xml:space="preserve"> i </w:t>
      </w:r>
      <w:r w:rsidR="004D242D" w:rsidRPr="00B738C5">
        <w:rPr>
          <w:rFonts w:asciiTheme="majorHAnsi" w:hAnsiTheme="majorHAnsi"/>
          <w:b w:val="0"/>
          <w:sz w:val="22"/>
        </w:rPr>
        <w:t>3</w:t>
      </w:r>
      <w:r w:rsidR="00574CEF" w:rsidRPr="00B738C5">
        <w:rPr>
          <w:rFonts w:asciiTheme="majorHAnsi" w:hAnsiTheme="majorHAnsi"/>
          <w:b w:val="0"/>
          <w:sz w:val="22"/>
        </w:rPr>
        <w:t>.</w:t>
      </w:r>
      <w:r w:rsidRPr="00B738C5">
        <w:rPr>
          <w:rFonts w:asciiTheme="majorHAnsi" w:hAnsiTheme="majorHAnsi"/>
          <w:b w:val="0"/>
          <w:sz w:val="22"/>
        </w:rPr>
        <w:t xml:space="preserve"> semestr (</w:t>
      </w:r>
      <w:r w:rsidR="00B738C5" w:rsidRPr="00B738C5">
        <w:rPr>
          <w:rFonts w:asciiTheme="majorHAnsi" w:hAnsiTheme="majorHAnsi"/>
          <w:b w:val="0"/>
          <w:sz w:val="22"/>
        </w:rPr>
        <w:t>10</w:t>
      </w:r>
      <w:r w:rsidRPr="00B738C5">
        <w:rPr>
          <w:rFonts w:asciiTheme="majorHAnsi" w:hAnsiTheme="majorHAnsi"/>
          <w:b w:val="0"/>
          <w:sz w:val="22"/>
        </w:rPr>
        <w:t xml:space="preserve"> ECTS)</w:t>
      </w:r>
    </w:p>
    <w:p w14:paraId="18ACF1B1" w14:textId="26F7046E" w:rsidR="009F2A21" w:rsidRPr="00574CEF" w:rsidRDefault="009F2A21" w:rsidP="00E3481E">
      <w:pPr>
        <w:pStyle w:val="Nagwek4"/>
      </w:pPr>
    </w:p>
    <w:p w14:paraId="3DC0C62D" w14:textId="77777777" w:rsidR="009F2A21" w:rsidRPr="00574CEF" w:rsidRDefault="009F2A21">
      <w:pPr>
        <w:rPr>
          <w:rFonts w:asciiTheme="majorHAnsi" w:hAnsiTheme="majorHAnsi"/>
        </w:rPr>
      </w:pPr>
    </w:p>
    <w:sectPr w:rsidR="009F2A21" w:rsidRPr="00574CEF" w:rsidSect="006B53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8" w:right="849" w:bottom="1417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9C0FA" w14:textId="77777777" w:rsidR="00CD4F06" w:rsidRDefault="00CD4F06" w:rsidP="009F2A21">
      <w:pPr>
        <w:spacing w:after="0" w:line="240" w:lineRule="auto"/>
      </w:pPr>
      <w:r>
        <w:separator/>
      </w:r>
    </w:p>
  </w:endnote>
  <w:endnote w:type="continuationSeparator" w:id="0">
    <w:p w14:paraId="58318403" w14:textId="77777777" w:rsidR="00CD4F06" w:rsidRDefault="00CD4F06" w:rsidP="009F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8C158" w14:textId="77777777" w:rsidR="00AE0044" w:rsidRDefault="00AE00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6029315"/>
      <w:docPartObj>
        <w:docPartGallery w:val="Page Numbers (Bottom of Page)"/>
        <w:docPartUnique/>
      </w:docPartObj>
    </w:sdtPr>
    <w:sdtEndPr/>
    <w:sdtContent>
      <w:p w14:paraId="339E3028" w14:textId="77777777" w:rsidR="00E07313" w:rsidRDefault="00E07313" w:rsidP="009F2A21">
        <w:pPr>
          <w:pStyle w:val="Stopka"/>
          <w:jc w:val="center"/>
          <w:rPr>
            <w:sz w:val="16"/>
            <w:szCs w:val="16"/>
          </w:rPr>
        </w:pPr>
      </w:p>
      <w:p w14:paraId="56AA5050" w14:textId="77777777" w:rsidR="00E07313" w:rsidRPr="009F2A21" w:rsidRDefault="00E07313" w:rsidP="009F2A21">
        <w:pPr>
          <w:pStyle w:val="Stopka"/>
          <w:pBdr>
            <w:top w:val="single" w:sz="4" w:space="1" w:color="auto"/>
          </w:pBdr>
          <w:jc w:val="center"/>
          <w:rPr>
            <w:rFonts w:asciiTheme="majorHAnsi" w:hAnsiTheme="majorHAnsi"/>
            <w:b/>
            <w:sz w:val="18"/>
            <w:szCs w:val="18"/>
          </w:rPr>
        </w:pPr>
        <w:r w:rsidRPr="009F2A21">
          <w:rPr>
            <w:rFonts w:asciiTheme="majorHAnsi" w:hAnsiTheme="majorHAnsi"/>
            <w:b/>
            <w:sz w:val="18"/>
            <w:szCs w:val="18"/>
          </w:rPr>
          <w:t>WYDZIAŁ ZARZĄDZANIA</w:t>
        </w:r>
      </w:p>
      <w:p w14:paraId="5ED7E879" w14:textId="77777777" w:rsidR="00E07313" w:rsidRDefault="00E07313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  <w:r>
          <w:rPr>
            <w:rFonts w:asciiTheme="majorHAnsi" w:hAnsiTheme="majorHAnsi"/>
            <w:b/>
            <w:sz w:val="18"/>
            <w:szCs w:val="18"/>
          </w:rPr>
          <w:t>UNIWERSYTET WARSZAWSKI</w:t>
        </w:r>
      </w:p>
      <w:p w14:paraId="1BFE5AE0" w14:textId="77777777" w:rsidR="00E07313" w:rsidRPr="009F2A21" w:rsidRDefault="00E07313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</w:p>
      <w:p w14:paraId="07F112F4" w14:textId="77777777" w:rsidR="00E07313" w:rsidRPr="009F2A21" w:rsidRDefault="00E07313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  <w:r w:rsidRPr="009F2A21">
          <w:rPr>
            <w:rFonts w:asciiTheme="majorHAnsi" w:hAnsiTheme="majorHAnsi"/>
            <w:b/>
            <w:sz w:val="18"/>
            <w:szCs w:val="18"/>
          </w:rPr>
          <w:fldChar w:fldCharType="begin"/>
        </w:r>
        <w:r w:rsidRPr="009F2A21">
          <w:rPr>
            <w:rFonts w:asciiTheme="majorHAnsi" w:hAnsiTheme="majorHAnsi"/>
            <w:b/>
            <w:sz w:val="18"/>
            <w:szCs w:val="18"/>
          </w:rPr>
          <w:instrText>PAGE   \* MERGEFORMAT</w:instrText>
        </w:r>
        <w:r w:rsidRPr="009F2A21">
          <w:rPr>
            <w:rFonts w:asciiTheme="majorHAnsi" w:hAnsiTheme="majorHAnsi"/>
            <w:b/>
            <w:sz w:val="18"/>
            <w:szCs w:val="18"/>
          </w:rPr>
          <w:fldChar w:fldCharType="separate"/>
        </w:r>
        <w:r w:rsidR="00A31BA3">
          <w:rPr>
            <w:rFonts w:asciiTheme="majorHAnsi" w:hAnsiTheme="majorHAnsi"/>
            <w:b/>
            <w:noProof/>
            <w:sz w:val="18"/>
            <w:szCs w:val="18"/>
          </w:rPr>
          <w:t>5</w:t>
        </w:r>
        <w:r w:rsidRPr="009F2A21">
          <w:rPr>
            <w:rFonts w:asciiTheme="majorHAnsi" w:hAnsiTheme="majorHAnsi"/>
            <w:b/>
            <w:sz w:val="18"/>
            <w:szCs w:val="18"/>
          </w:rPr>
          <w:fldChar w:fldCharType="end"/>
        </w:r>
      </w:p>
      <w:p w14:paraId="4670CA5F" w14:textId="77777777" w:rsidR="00E07313" w:rsidRDefault="00CF4B9F">
        <w:pPr>
          <w:pStyle w:val="Stopka"/>
          <w:jc w:val="center"/>
        </w:pPr>
      </w:p>
    </w:sdtContent>
  </w:sdt>
  <w:p w14:paraId="70106D09" w14:textId="77777777" w:rsidR="00E07313" w:rsidRDefault="00E07313" w:rsidP="009F2A21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F6DA9" w14:textId="77777777" w:rsidR="00AE0044" w:rsidRDefault="00AE00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A4D7E" w14:textId="77777777" w:rsidR="00CD4F06" w:rsidRDefault="00CD4F06" w:rsidP="009F2A21">
      <w:pPr>
        <w:spacing w:after="0" w:line="240" w:lineRule="auto"/>
      </w:pPr>
      <w:r>
        <w:separator/>
      </w:r>
    </w:p>
  </w:footnote>
  <w:footnote w:type="continuationSeparator" w:id="0">
    <w:p w14:paraId="377EA839" w14:textId="77777777" w:rsidR="00CD4F06" w:rsidRDefault="00CD4F06" w:rsidP="009F2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08D3E" w14:textId="77777777" w:rsidR="00AE0044" w:rsidRDefault="00AE00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91EF" w14:textId="1147A2A9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KIERUNEK </w:t>
    </w:r>
    <w:r w:rsidR="00FD7AE1">
      <w:rPr>
        <w:rFonts w:asciiTheme="majorHAnsi" w:hAnsiTheme="majorHAnsi"/>
        <w:b/>
        <w:color w:val="31849B" w:themeColor="accent5" w:themeShade="BF"/>
      </w:rPr>
      <w:t>–</w:t>
    </w:r>
    <w:r w:rsidRPr="008B0447">
      <w:rPr>
        <w:rFonts w:asciiTheme="majorHAnsi" w:hAnsiTheme="majorHAnsi"/>
        <w:b/>
        <w:color w:val="31849B" w:themeColor="accent5" w:themeShade="BF"/>
      </w:rPr>
      <w:t xml:space="preserve"> </w:t>
    </w:r>
    <w:r w:rsidR="002B0C87">
      <w:rPr>
        <w:rFonts w:asciiTheme="majorHAnsi" w:hAnsiTheme="majorHAnsi"/>
        <w:b/>
        <w:color w:val="31849B" w:themeColor="accent5" w:themeShade="BF"/>
      </w:rPr>
      <w:t>FINANSE CYFROWE</w:t>
    </w:r>
    <w:r w:rsidRPr="008B0447">
      <w:rPr>
        <w:rFonts w:asciiTheme="majorHAnsi" w:hAnsiTheme="majorHAnsi"/>
        <w:b/>
        <w:color w:val="31849B" w:themeColor="accent5" w:themeShade="BF"/>
      </w:rPr>
      <w:t xml:space="preserve"> </w:t>
    </w:r>
  </w:p>
  <w:p w14:paraId="3E3D3F9D" w14:textId="3637C4A9" w:rsidR="00E07313" w:rsidRPr="008B0447" w:rsidRDefault="009D225C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>
      <w:rPr>
        <w:rFonts w:asciiTheme="majorHAnsi" w:hAnsiTheme="majorHAnsi"/>
        <w:b/>
        <w:color w:val="31849B" w:themeColor="accent5" w:themeShade="BF"/>
      </w:rPr>
      <w:t>STACJONARNE (DZIENNE)</w:t>
    </w:r>
    <w:r w:rsidR="00E07313" w:rsidRPr="008B0447">
      <w:rPr>
        <w:rFonts w:asciiTheme="majorHAnsi" w:hAnsiTheme="majorHAnsi"/>
        <w:b/>
        <w:color w:val="31849B" w:themeColor="accent5" w:themeShade="BF"/>
      </w:rPr>
      <w:t xml:space="preserve"> STUDIA I</w:t>
    </w:r>
    <w:r w:rsidR="00E3481E">
      <w:rPr>
        <w:rFonts w:asciiTheme="majorHAnsi" w:hAnsiTheme="majorHAnsi"/>
        <w:b/>
        <w:color w:val="31849B" w:themeColor="accent5" w:themeShade="BF"/>
      </w:rPr>
      <w:t>I</w:t>
    </w:r>
    <w:r w:rsidR="00E07313" w:rsidRPr="008B0447">
      <w:rPr>
        <w:rFonts w:asciiTheme="majorHAnsi" w:hAnsiTheme="majorHAnsi"/>
        <w:b/>
        <w:color w:val="31849B" w:themeColor="accent5" w:themeShade="BF"/>
      </w:rPr>
      <w:t xml:space="preserve"> STOPNIA</w:t>
    </w:r>
  </w:p>
  <w:p w14:paraId="4EBE2FF1" w14:textId="77777777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  </w:t>
    </w:r>
  </w:p>
  <w:p w14:paraId="71421C72" w14:textId="77777777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Program studiów dla studentów rozpoczynających naukę </w:t>
    </w:r>
  </w:p>
  <w:p w14:paraId="104A30D6" w14:textId="3E389C6F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>w roku akademickim   20</w:t>
    </w:r>
    <w:r w:rsidR="000A457D">
      <w:rPr>
        <w:rFonts w:asciiTheme="majorHAnsi" w:hAnsiTheme="majorHAnsi"/>
        <w:b/>
        <w:color w:val="31849B" w:themeColor="accent5" w:themeShade="BF"/>
      </w:rPr>
      <w:t>2</w:t>
    </w:r>
    <w:r w:rsidR="00AE0044">
      <w:rPr>
        <w:rFonts w:asciiTheme="majorHAnsi" w:hAnsiTheme="majorHAnsi"/>
        <w:b/>
        <w:color w:val="31849B" w:themeColor="accent5" w:themeShade="BF"/>
      </w:rPr>
      <w:t>6</w:t>
    </w:r>
    <w:r w:rsidRPr="008B0447">
      <w:rPr>
        <w:rFonts w:asciiTheme="majorHAnsi" w:hAnsiTheme="majorHAnsi"/>
        <w:b/>
        <w:color w:val="31849B" w:themeColor="accent5" w:themeShade="BF"/>
      </w:rPr>
      <w:t>/202</w:t>
    </w:r>
    <w:r w:rsidR="00AE0044">
      <w:rPr>
        <w:rFonts w:asciiTheme="majorHAnsi" w:hAnsiTheme="majorHAnsi"/>
        <w:b/>
        <w:color w:val="31849B" w:themeColor="accent5" w:themeShade="BF"/>
      </w:rPr>
      <w:t>7</w:t>
    </w:r>
  </w:p>
  <w:p w14:paraId="0940391E" w14:textId="77777777" w:rsidR="00E07313" w:rsidRDefault="00E0731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4287" w14:textId="77777777" w:rsidR="00AE0044" w:rsidRDefault="00AE00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41A8"/>
    <w:multiLevelType w:val="hybridMultilevel"/>
    <w:tmpl w:val="149E3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42228"/>
    <w:multiLevelType w:val="hybridMultilevel"/>
    <w:tmpl w:val="223CDAF2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FBB2378"/>
    <w:multiLevelType w:val="hybridMultilevel"/>
    <w:tmpl w:val="C2B079F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01A61A1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D7A6F"/>
    <w:multiLevelType w:val="hybridMultilevel"/>
    <w:tmpl w:val="59603A6C"/>
    <w:lvl w:ilvl="0" w:tplc="B37889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C60A0"/>
    <w:multiLevelType w:val="hybridMultilevel"/>
    <w:tmpl w:val="29167896"/>
    <w:lvl w:ilvl="0" w:tplc="BDFC162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46736"/>
    <w:multiLevelType w:val="hybridMultilevel"/>
    <w:tmpl w:val="2BDCD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88AA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A08C9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D1C33"/>
    <w:multiLevelType w:val="hybridMultilevel"/>
    <w:tmpl w:val="3BC69414"/>
    <w:lvl w:ilvl="0" w:tplc="AF0045E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8587594"/>
    <w:multiLevelType w:val="hybridMultilevel"/>
    <w:tmpl w:val="261A1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93965"/>
    <w:multiLevelType w:val="hybridMultilevel"/>
    <w:tmpl w:val="0EDED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62F34"/>
    <w:multiLevelType w:val="hybridMultilevel"/>
    <w:tmpl w:val="445600DE"/>
    <w:lvl w:ilvl="0" w:tplc="85BAC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559DF"/>
    <w:multiLevelType w:val="hybridMultilevel"/>
    <w:tmpl w:val="03EA8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182E46"/>
    <w:multiLevelType w:val="hybridMultilevel"/>
    <w:tmpl w:val="F2B25C40"/>
    <w:lvl w:ilvl="0" w:tplc="884C7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D3BCC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53000"/>
    <w:multiLevelType w:val="hybridMultilevel"/>
    <w:tmpl w:val="CE38B2E8"/>
    <w:lvl w:ilvl="0" w:tplc="79FE96B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B25B5"/>
    <w:multiLevelType w:val="hybridMultilevel"/>
    <w:tmpl w:val="8BDCF880"/>
    <w:lvl w:ilvl="0" w:tplc="F75ABD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56301"/>
    <w:multiLevelType w:val="hybridMultilevel"/>
    <w:tmpl w:val="E3BE9F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7B90ACB"/>
    <w:multiLevelType w:val="hybridMultilevel"/>
    <w:tmpl w:val="945E6BE6"/>
    <w:lvl w:ilvl="0" w:tplc="D4AA317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CF7B04"/>
    <w:multiLevelType w:val="hybridMultilevel"/>
    <w:tmpl w:val="51DE3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A46BB5"/>
    <w:multiLevelType w:val="hybridMultilevel"/>
    <w:tmpl w:val="2C90E522"/>
    <w:lvl w:ilvl="0" w:tplc="72D840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32003F"/>
    <w:multiLevelType w:val="hybridMultilevel"/>
    <w:tmpl w:val="373EA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6C4B77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2805DF"/>
    <w:multiLevelType w:val="hybridMultilevel"/>
    <w:tmpl w:val="DCB010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20"/>
  </w:num>
  <w:num w:numId="5">
    <w:abstractNumId w:val="10"/>
  </w:num>
  <w:num w:numId="6">
    <w:abstractNumId w:val="18"/>
  </w:num>
  <w:num w:numId="7">
    <w:abstractNumId w:val="0"/>
  </w:num>
  <w:num w:numId="8">
    <w:abstractNumId w:val="13"/>
  </w:num>
  <w:num w:numId="9">
    <w:abstractNumId w:val="23"/>
  </w:num>
  <w:num w:numId="10">
    <w:abstractNumId w:val="19"/>
  </w:num>
  <w:num w:numId="11">
    <w:abstractNumId w:val="11"/>
  </w:num>
  <w:num w:numId="12">
    <w:abstractNumId w:val="4"/>
  </w:num>
  <w:num w:numId="13">
    <w:abstractNumId w:val="5"/>
  </w:num>
  <w:num w:numId="14">
    <w:abstractNumId w:val="16"/>
  </w:num>
  <w:num w:numId="15">
    <w:abstractNumId w:val="22"/>
  </w:num>
  <w:num w:numId="16">
    <w:abstractNumId w:val="3"/>
  </w:num>
  <w:num w:numId="17">
    <w:abstractNumId w:val="7"/>
  </w:num>
  <w:num w:numId="18">
    <w:abstractNumId w:val="14"/>
  </w:num>
  <w:num w:numId="19">
    <w:abstractNumId w:val="9"/>
  </w:num>
  <w:num w:numId="20">
    <w:abstractNumId w:val="17"/>
  </w:num>
  <w:num w:numId="21">
    <w:abstractNumId w:val="12"/>
  </w:num>
  <w:num w:numId="22">
    <w:abstractNumId w:val="2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A21"/>
    <w:rsid w:val="00010F31"/>
    <w:rsid w:val="00073448"/>
    <w:rsid w:val="000924D6"/>
    <w:rsid w:val="000A19CB"/>
    <w:rsid w:val="000A457D"/>
    <w:rsid w:val="000B0720"/>
    <w:rsid w:val="001C3F5F"/>
    <w:rsid w:val="00240BAC"/>
    <w:rsid w:val="00295A7C"/>
    <w:rsid w:val="002A2321"/>
    <w:rsid w:val="002B0C87"/>
    <w:rsid w:val="002C0F2F"/>
    <w:rsid w:val="002C3EAE"/>
    <w:rsid w:val="002E6728"/>
    <w:rsid w:val="003300D9"/>
    <w:rsid w:val="0035713A"/>
    <w:rsid w:val="0036515E"/>
    <w:rsid w:val="003770D7"/>
    <w:rsid w:val="003963F4"/>
    <w:rsid w:val="00411266"/>
    <w:rsid w:val="00493D58"/>
    <w:rsid w:val="00494C59"/>
    <w:rsid w:val="004D242D"/>
    <w:rsid w:val="004D6B4F"/>
    <w:rsid w:val="004F482E"/>
    <w:rsid w:val="00532315"/>
    <w:rsid w:val="00574CEF"/>
    <w:rsid w:val="00575D23"/>
    <w:rsid w:val="00576F52"/>
    <w:rsid w:val="005A351D"/>
    <w:rsid w:val="005C2E44"/>
    <w:rsid w:val="005F1C51"/>
    <w:rsid w:val="00625CD3"/>
    <w:rsid w:val="00652E47"/>
    <w:rsid w:val="006B535E"/>
    <w:rsid w:val="006D389D"/>
    <w:rsid w:val="006F73F6"/>
    <w:rsid w:val="00742124"/>
    <w:rsid w:val="007605FD"/>
    <w:rsid w:val="00765E17"/>
    <w:rsid w:val="00777E4C"/>
    <w:rsid w:val="00783D35"/>
    <w:rsid w:val="007A00A5"/>
    <w:rsid w:val="008021E1"/>
    <w:rsid w:val="00855ED9"/>
    <w:rsid w:val="008600D4"/>
    <w:rsid w:val="0089408E"/>
    <w:rsid w:val="008A3D57"/>
    <w:rsid w:val="008B0447"/>
    <w:rsid w:val="008E3C63"/>
    <w:rsid w:val="008F74A3"/>
    <w:rsid w:val="009243C0"/>
    <w:rsid w:val="009570AF"/>
    <w:rsid w:val="009D225C"/>
    <w:rsid w:val="009E2A7C"/>
    <w:rsid w:val="009F2A21"/>
    <w:rsid w:val="009F2B37"/>
    <w:rsid w:val="00A26A84"/>
    <w:rsid w:val="00A31BA3"/>
    <w:rsid w:val="00A35745"/>
    <w:rsid w:val="00A37686"/>
    <w:rsid w:val="00AE0044"/>
    <w:rsid w:val="00B052CF"/>
    <w:rsid w:val="00B2611A"/>
    <w:rsid w:val="00B738C5"/>
    <w:rsid w:val="00BC1E0B"/>
    <w:rsid w:val="00BC6F34"/>
    <w:rsid w:val="00BD32E1"/>
    <w:rsid w:val="00BE7954"/>
    <w:rsid w:val="00C50C71"/>
    <w:rsid w:val="00C6752E"/>
    <w:rsid w:val="00CD4F06"/>
    <w:rsid w:val="00CF4B9F"/>
    <w:rsid w:val="00D52F52"/>
    <w:rsid w:val="00D80B35"/>
    <w:rsid w:val="00DC09B4"/>
    <w:rsid w:val="00DC2702"/>
    <w:rsid w:val="00DD13D0"/>
    <w:rsid w:val="00E07313"/>
    <w:rsid w:val="00E3481E"/>
    <w:rsid w:val="00E85F37"/>
    <w:rsid w:val="00EB6B87"/>
    <w:rsid w:val="00EC0C44"/>
    <w:rsid w:val="00EE611D"/>
    <w:rsid w:val="00F04AF0"/>
    <w:rsid w:val="00F16EF0"/>
    <w:rsid w:val="00F225AE"/>
    <w:rsid w:val="00F27F26"/>
    <w:rsid w:val="00F64294"/>
    <w:rsid w:val="00FD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A277F"/>
  <w15:docId w15:val="{296000A7-99D0-42CD-B837-2C9BD249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A21"/>
  </w:style>
  <w:style w:type="paragraph" w:styleId="Nagwek1">
    <w:name w:val="heading 1"/>
    <w:basedOn w:val="Normalny"/>
    <w:next w:val="Normalny"/>
    <w:link w:val="Nagwek1Znak"/>
    <w:uiPriority w:val="9"/>
    <w:qFormat/>
    <w:rsid w:val="009F2A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F2A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F2A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9F2A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9F2A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9F2A21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9F2A2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9F2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F2A21"/>
  </w:style>
  <w:style w:type="paragraph" w:styleId="Stopka">
    <w:name w:val="footer"/>
    <w:basedOn w:val="Normalny"/>
    <w:link w:val="StopkaZnak"/>
    <w:unhideWhenUsed/>
    <w:rsid w:val="009F2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F2A21"/>
  </w:style>
  <w:style w:type="paragraph" w:styleId="Poprawka">
    <w:name w:val="Revision"/>
    <w:hidden/>
    <w:uiPriority w:val="99"/>
    <w:semiHidden/>
    <w:rsid w:val="005C2E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9AED0-4753-49FF-B692-2D8557884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Oponowicz</dc:creator>
  <cp:lastModifiedBy>Marta Wachnicka</cp:lastModifiedBy>
  <cp:revision>3</cp:revision>
  <cp:lastPrinted>2026-07-03T06:46:00Z</cp:lastPrinted>
  <dcterms:created xsi:type="dcterms:W3CDTF">2026-07-03T06:46:00Z</dcterms:created>
  <dcterms:modified xsi:type="dcterms:W3CDTF">2026-08-17T07:24:00Z</dcterms:modified>
</cp:coreProperties>
</file>