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9"/>
        <w:gridCol w:w="853"/>
        <w:gridCol w:w="853"/>
        <w:gridCol w:w="704"/>
        <w:gridCol w:w="561"/>
        <w:gridCol w:w="716"/>
        <w:gridCol w:w="851"/>
        <w:gridCol w:w="1272"/>
      </w:tblGrid>
      <w:tr w:rsidR="008600D4" w:rsidRPr="00DD13D0" w14:paraId="5A9C3348" w14:textId="77777777" w:rsidTr="00BB53D3">
        <w:trPr>
          <w:trHeight w:val="168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BB53D3">
        <w:trPr>
          <w:trHeight w:val="40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711081C8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413183F8" w:rsidR="002B0C87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386F36A1" w14:textId="77777777" w:rsidTr="00BB53D3">
        <w:trPr>
          <w:trHeight w:val="40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Umiejętności społeczne i przedsięb. finansisty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10560AAD" w:rsidR="00A37686" w:rsidRPr="00DD13D0" w:rsidRDefault="009D225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423434C6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59364A80" w14:textId="77777777" w:rsidTr="00BB53D3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49652A83" w:rsidR="00A37686" w:rsidRPr="00DD13D0" w:rsidRDefault="009D225C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8B4DB24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9D225C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199C092C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5A4493" w:rsidRPr="00DD13D0" w14:paraId="2F93E006" w14:textId="77777777" w:rsidTr="00BB53D3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4479E" w14:textId="217B9F89" w:rsidR="005A4493" w:rsidRPr="002B0C87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C4AD2" w14:textId="1EA413E7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F2CA3" w14:textId="179C4330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03498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E7AB7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6B3F8" w14:textId="579DE02C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303BD" w14:textId="60CA39BD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350E9" w14:textId="4915F56E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B53D3" w:rsidRPr="00DD13D0" w14:paraId="438AFA52" w14:textId="77777777" w:rsidTr="00BB53D3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56A3203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2AF4B28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135AE89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4C4369BD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0B363A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BB53D3" w:rsidRPr="00DD13D0" w14:paraId="57023549" w14:textId="77777777" w:rsidTr="00BB53D3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73B3E64A" w:rsidR="005A4493" w:rsidRPr="004F532E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highlight w:val="yellow"/>
                <w:lang w:eastAsia="pl-PL"/>
              </w:rPr>
            </w:pPr>
            <w:r w:rsidRPr="00E34F04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finanse cyfrowe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4CB786D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174F7CC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13CA1942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71DA9C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A4493" w:rsidRPr="00DD13D0" w14:paraId="45D7C323" w14:textId="77777777" w:rsidTr="00BB53D3">
        <w:trPr>
          <w:trHeight w:val="386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85D03C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R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164F356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346F125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2785AEB3" w14:textId="77777777" w:rsidTr="00BB53D3">
        <w:trPr>
          <w:trHeight w:val="498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4E75A02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Sztuczna inteligencja w finansach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6A61D72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5091A819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6BC76A3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661E66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2D53A525" w14:textId="77777777" w:rsidTr="00BB53D3">
        <w:trPr>
          <w:trHeight w:val="312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1108629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8776311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B53D3" w:rsidRPr="00DD13D0" w14:paraId="779D5D9C" w14:textId="77777777" w:rsidTr="00BB53D3">
        <w:trPr>
          <w:trHeight w:val="312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237E073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6E91D69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0B36A45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5DFE51B0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43771884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281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1"/>
        <w:gridCol w:w="701"/>
        <w:gridCol w:w="703"/>
        <w:gridCol w:w="701"/>
        <w:gridCol w:w="702"/>
        <w:gridCol w:w="700"/>
        <w:gridCol w:w="702"/>
        <w:gridCol w:w="1089"/>
      </w:tblGrid>
      <w:tr w:rsidR="009F2B37" w:rsidRPr="00DD13D0" w14:paraId="3754D288" w14:textId="77777777" w:rsidTr="005A4493">
        <w:trPr>
          <w:trHeight w:val="1385"/>
        </w:trPr>
        <w:tc>
          <w:tcPr>
            <w:tcW w:w="2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5A4493">
        <w:trPr>
          <w:trHeight w:val="521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060F8D79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672042F0" w:rsidR="008600D4" w:rsidRPr="00DD13D0" w:rsidRDefault="000127E1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13E123C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404AF66B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7D6C4A14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452D9710" w:rsidR="008600D4" w:rsidRPr="00DD13D0" w:rsidRDefault="000127E1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2844B3C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7A21A89B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325B8F82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5708168D" w:rsidR="008600D4" w:rsidRPr="00DD13D0" w:rsidRDefault="000127E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6CF7B51C" w:rsidR="008600D4" w:rsidRPr="00DD13D0" w:rsidRDefault="00074EA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Zaawansowana analiza instrumentów dłużnych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6D90D8ED" w:rsidR="008600D4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3C6E335A" w:rsidR="008600D4" w:rsidRPr="00DD13D0" w:rsidRDefault="000127E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77A4C33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3E498207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1DBA518F" w:rsidR="00DD13D0" w:rsidRPr="00DD13D0" w:rsidRDefault="00074EA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Fundusze inwestycyjne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144C83D8" w:rsidR="00DD13D0" w:rsidRPr="00DD13D0" w:rsidRDefault="00652E4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34174B4F" w:rsidR="00DD13D0" w:rsidRPr="00DD13D0" w:rsidRDefault="000127E1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A4493" w:rsidRPr="00DD13D0" w14:paraId="315CF4C3" w14:textId="77777777" w:rsidTr="005A4493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00FC2" w14:textId="4ED521B5" w:rsidR="005A4493" w:rsidRPr="00074EA8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Python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9423D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F2A48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5B30C" w14:textId="617AFBC3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629141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B2AF0" w14:textId="2A80973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B23D9" w14:textId="46194DF8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B1837" w14:textId="53D0ECAC" w:rsidR="005A4493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A4493" w:rsidRPr="00DD13D0" w14:paraId="7C814933" w14:textId="77777777" w:rsidTr="005A4493">
        <w:trPr>
          <w:trHeight w:val="37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20E944D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badań w finansach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7A03A7CA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77611266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070B8C74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A4493" w:rsidRPr="00DD13D0" w14:paraId="53CDB905" w14:textId="77777777" w:rsidTr="005A4493">
        <w:trPr>
          <w:trHeight w:val="430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607A7F7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badawczy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52254696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794A2D0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5A4493" w:rsidRPr="00DD13D0" w14:paraId="764E1A61" w14:textId="77777777" w:rsidTr="005A4493">
        <w:trPr>
          <w:trHeight w:val="308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60DA98A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3D200954" w:rsidR="005A4493" w:rsidRPr="00DD13D0" w:rsidRDefault="000F745B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0390DC3C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5A4493" w:rsidRPr="00DD13D0" w14:paraId="2F2C5A65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176A7224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365A2465" w:rsidR="005A4493" w:rsidRPr="00DD13D0" w:rsidRDefault="0021723F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1EECDF95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0E9AEA44" w:rsidR="005A4493" w:rsidRPr="00DD13D0" w:rsidRDefault="000127E1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5A4493" w:rsidRPr="00DD13D0" w14:paraId="307C6BE9" w14:textId="77777777" w:rsidTr="005A4493">
        <w:trPr>
          <w:trHeight w:val="325"/>
        </w:trPr>
        <w:tc>
          <w:tcPr>
            <w:tcW w:w="23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020B82FD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7E672836" w:rsidR="005A4493" w:rsidRPr="00DD13D0" w:rsidRDefault="0021723F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547048E2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15157CDA" w:rsidR="005A4493" w:rsidRPr="00DD13D0" w:rsidRDefault="000F745B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569995EF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268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5A4493" w:rsidRPr="00DD13D0" w:rsidRDefault="005A4493" w:rsidP="005A449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7BFADE86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268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9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865"/>
        <w:gridCol w:w="867"/>
        <w:gridCol w:w="867"/>
        <w:gridCol w:w="867"/>
        <w:gridCol w:w="867"/>
        <w:gridCol w:w="867"/>
        <w:gridCol w:w="1111"/>
      </w:tblGrid>
      <w:tr w:rsidR="008600D4" w:rsidRPr="00DD13D0" w14:paraId="7F26EA2F" w14:textId="77777777" w:rsidTr="00AA433D">
        <w:trPr>
          <w:trHeight w:val="1851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AA433D">
        <w:trPr>
          <w:trHeight w:val="468"/>
        </w:trPr>
        <w:tc>
          <w:tcPr>
            <w:tcW w:w="1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0CFD6E0A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6819F922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6E51FF1F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6D8F2A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1C5856B5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2B279A74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4F02E354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3F25234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B41F0CB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2CA949C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90622E9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190A3B62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Analiza fundamentalna i techniczna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75885EB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7667F4BC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69D2D6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A0CC218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724E0F30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portfelem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0C54C33B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57FDD4A5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514C92E9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02146E71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spółek i ład korporacyjny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4E0C711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326D1119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13287EDB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7A817ECF" w:rsidR="00A37686" w:rsidRPr="00DD13D0" w:rsidRDefault="00074EA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074EA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Excel i Power BI w finansach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9B138F9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319AF00E" w:rsidR="00A37686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9F2B37" w:rsidRPr="00DD13D0" w14:paraId="63C5555C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449C2E44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36A7B108" w:rsidR="009F2B37" w:rsidRPr="00DD13D0" w:rsidRDefault="000F745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0D4C90AE" w:rsidR="009F2B37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9F2B37" w:rsidRPr="00DD13D0" w14:paraId="67624D0C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3C9C5F44" w:rsidR="009F2B37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1F8FE0D0" w:rsidR="009F2B37" w:rsidRPr="00DD13D0" w:rsidRDefault="000127E1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A37686" w:rsidRPr="00DD13D0" w14:paraId="7C517AA8" w14:textId="77777777" w:rsidTr="00AA433D">
        <w:trPr>
          <w:trHeight w:val="397"/>
        </w:trPr>
        <w:tc>
          <w:tcPr>
            <w:tcW w:w="1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47D3064D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409247CC" w:rsidR="00A37686" w:rsidRPr="00DD13D0" w:rsidRDefault="000F745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8A3D5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089128BD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4C76B9A5" w:rsidR="00A37686" w:rsidRPr="00DD13D0" w:rsidRDefault="000F745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42AF451A" w:rsidR="00A37686" w:rsidRPr="00DD13D0" w:rsidRDefault="008A3D5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271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26BA1BD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6806BF">
        <w:rPr>
          <w:rFonts w:asciiTheme="majorHAnsi" w:hAnsiTheme="majorHAnsi"/>
          <w:sz w:val="20"/>
          <w:szCs w:val="20"/>
        </w:rPr>
        <w:t>271</w:t>
      </w:r>
    </w:p>
    <w:p w14:paraId="6C7BE93B" w14:textId="79312C27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5A4493">
        <w:rPr>
          <w:rFonts w:asciiTheme="majorHAnsi" w:hAnsiTheme="majorHAnsi"/>
          <w:sz w:val="20"/>
          <w:szCs w:val="20"/>
        </w:rPr>
        <w:t>30</w:t>
      </w:r>
      <w:r w:rsidR="00EE0F7B">
        <w:rPr>
          <w:rFonts w:asciiTheme="majorHAnsi" w:hAnsiTheme="majorHAnsi"/>
          <w:sz w:val="20"/>
          <w:szCs w:val="20"/>
        </w:rPr>
        <w:t>,0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2B8DB5BE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663ABC3D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Giełda i jej otoczenie</w:t>
      </w:r>
    </w:p>
    <w:p w14:paraId="76546F29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20397387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5711D0CB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6183D1E9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1918D381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6876B901" w14:textId="77777777" w:rsidR="00EE0F7B" w:rsidRPr="005A4493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Cyberbezpieczeństwo</w:t>
      </w:r>
    </w:p>
    <w:p w14:paraId="59955629" w14:textId="2DA43D99" w:rsidR="00074EA8" w:rsidRPr="00074EA8" w:rsidRDefault="00EE0F7B" w:rsidP="00EE0F7B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</w:p>
    <w:p w14:paraId="06CC0414" w14:textId="77777777" w:rsidR="00074EA8" w:rsidRPr="00074EA8" w:rsidRDefault="00074EA8" w:rsidP="00074EA8">
      <w:pPr>
        <w:ind w:left="720"/>
        <w:rPr>
          <w:rFonts w:asciiTheme="majorHAnsi" w:hAnsiTheme="majorHAnsi"/>
        </w:rPr>
      </w:pPr>
    </w:p>
    <w:p w14:paraId="386016AF" w14:textId="77777777" w:rsidR="00074EA8" w:rsidRPr="00074EA8" w:rsidRDefault="00074EA8" w:rsidP="00074EA8">
      <w:pPr>
        <w:rPr>
          <w:rFonts w:asciiTheme="majorHAnsi" w:hAnsiTheme="majorHAnsi"/>
        </w:rPr>
      </w:pPr>
    </w:p>
    <w:p w14:paraId="2F2DBD8A" w14:textId="5BC53A72" w:rsidR="004D242D" w:rsidRPr="00074EA8" w:rsidRDefault="004D242D" w:rsidP="00074EA8">
      <w:pPr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</w:pP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Przedmioty kierunkowe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do wyboru </w:t>
      </w:r>
      <w:r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w języku angielskim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</w:t>
      </w:r>
      <w:r w:rsidR="002A2321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dla II semestru 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(1</w:t>
      </w:r>
      <w:r w:rsidR="008A3D57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>6</w:t>
      </w:r>
      <w:r w:rsidR="008F74A3" w:rsidRPr="00074EA8">
        <w:rPr>
          <w:rFonts w:asciiTheme="majorHAnsi" w:eastAsiaTheme="majorEastAsia" w:hAnsiTheme="majorHAnsi" w:cstheme="majorBidi"/>
          <w:b/>
          <w:bCs/>
          <w:color w:val="31849B" w:themeColor="accent5" w:themeShade="BF"/>
        </w:rPr>
        <w:t xml:space="preserve"> godz.; 1,5 ECTS)</w:t>
      </w:r>
    </w:p>
    <w:p w14:paraId="718ED62D" w14:textId="2DB3D90A" w:rsidR="00B738C5" w:rsidRPr="005A4493" w:rsidRDefault="00B738C5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Open finance</w:t>
      </w:r>
    </w:p>
    <w:p w14:paraId="5D774F26" w14:textId="45243A13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Business and Technology</w:t>
      </w:r>
    </w:p>
    <w:p w14:paraId="19D4B981" w14:textId="36B32E77" w:rsidR="00074EA8" w:rsidRPr="000127E1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  <w:lang w:val="en-US"/>
        </w:rPr>
      </w:pPr>
      <w:r w:rsidRPr="000127E1">
        <w:rPr>
          <w:rFonts w:asciiTheme="majorHAnsi" w:hAnsiTheme="majorHAnsi"/>
          <w:lang w:val="en-US"/>
        </w:rPr>
        <w:t>Risk and risk management in audit</w:t>
      </w:r>
    </w:p>
    <w:p w14:paraId="130A6CF1" w14:textId="547A2A3E" w:rsidR="00074EA8" w:rsidRPr="00074EA8" w:rsidRDefault="00074EA8" w:rsidP="005A4493">
      <w:pPr>
        <w:pStyle w:val="Akapitzlist"/>
        <w:numPr>
          <w:ilvl w:val="0"/>
          <w:numId w:val="20"/>
        </w:numPr>
        <w:rPr>
          <w:lang w:val="en-US"/>
        </w:rPr>
      </w:pPr>
      <w:r w:rsidRPr="005A4493">
        <w:rPr>
          <w:rFonts w:asciiTheme="majorHAnsi" w:hAnsiTheme="majorHAnsi"/>
        </w:rPr>
        <w:t>Cost and budget reporting</w:t>
      </w:r>
    </w:p>
    <w:p w14:paraId="5CEBBDB2" w14:textId="4AA4F0BA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8A3D57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34B3E1D8" w14:textId="7CEC95A3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bookmarkStart w:id="0" w:name="_Hlk198291822"/>
      <w:r w:rsidRPr="005A4493">
        <w:rPr>
          <w:rFonts w:asciiTheme="majorHAnsi" w:hAnsiTheme="majorHAnsi"/>
        </w:rPr>
        <w:t>Giełda i jej otoczenie</w:t>
      </w:r>
    </w:p>
    <w:p w14:paraId="1B3595D6" w14:textId="050C4ABC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Zarządzanie ryzykiem finansowym</w:t>
      </w:r>
    </w:p>
    <w:p w14:paraId="439BC452" w14:textId="3849EB4D" w:rsidR="00074EA8" w:rsidRPr="005A4493" w:rsidRDefault="00EE0F7B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Zielone finanse</w:t>
      </w:r>
    </w:p>
    <w:p w14:paraId="6F0A63DE" w14:textId="2C827A18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Język SQL w bazach danych</w:t>
      </w:r>
    </w:p>
    <w:p w14:paraId="2492C3A9" w14:textId="7B123803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Podatki w gospodarce</w:t>
      </w:r>
    </w:p>
    <w:p w14:paraId="5A1F56FA" w14:textId="7F58A2E3" w:rsidR="00EE0F7B" w:rsidRPr="005A4493" w:rsidRDefault="00EE0F7B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Etyka w biznesie</w:t>
      </w:r>
    </w:p>
    <w:p w14:paraId="522B2927" w14:textId="3BE34456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Cyberbezpieczeństwo</w:t>
      </w:r>
    </w:p>
    <w:p w14:paraId="18C169E4" w14:textId="65FDC58B" w:rsidR="00074EA8" w:rsidRPr="005A4493" w:rsidRDefault="00074EA8" w:rsidP="005A4493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5A4493">
        <w:rPr>
          <w:rFonts w:asciiTheme="majorHAnsi" w:hAnsiTheme="majorHAnsi"/>
        </w:rPr>
        <w:t>Marketing usług finansowych</w:t>
      </w:r>
      <w:bookmarkEnd w:id="0"/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8110" w14:textId="77777777" w:rsidR="004C2561" w:rsidRDefault="004C2561" w:rsidP="009F2A21">
      <w:pPr>
        <w:spacing w:after="0" w:line="240" w:lineRule="auto"/>
      </w:pPr>
      <w:r>
        <w:separator/>
      </w:r>
    </w:p>
  </w:endnote>
  <w:endnote w:type="continuationSeparator" w:id="0">
    <w:p w14:paraId="00913E65" w14:textId="77777777" w:rsidR="004C2561" w:rsidRDefault="004C2561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21723F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A0FEF" w14:textId="77777777" w:rsidR="004C2561" w:rsidRDefault="004C2561" w:rsidP="009F2A21">
      <w:pPr>
        <w:spacing w:after="0" w:line="240" w:lineRule="auto"/>
      </w:pPr>
      <w:r>
        <w:separator/>
      </w:r>
    </w:p>
  </w:footnote>
  <w:footnote w:type="continuationSeparator" w:id="0">
    <w:p w14:paraId="487DBC85" w14:textId="77777777" w:rsidR="004C2561" w:rsidRDefault="004C2561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5FC6E91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074EA8">
      <w:rPr>
        <w:rFonts w:asciiTheme="majorHAnsi" w:hAnsiTheme="majorHAnsi"/>
        <w:b/>
        <w:color w:val="31849B" w:themeColor="accent5" w:themeShade="BF"/>
      </w:rPr>
      <w:t>INWESTYCJE I ANALIZA DANYCH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3637C4A9" w:rsidR="00E07313" w:rsidRPr="008B0447" w:rsidRDefault="009D225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STACJONARNE (DZIENNE)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67528F64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537F35">
      <w:rPr>
        <w:rFonts w:asciiTheme="majorHAnsi" w:hAnsiTheme="majorHAnsi"/>
        <w:b/>
        <w:color w:val="31849B" w:themeColor="accent5" w:themeShade="BF"/>
      </w:rPr>
      <w:t>6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537F35">
      <w:rPr>
        <w:rFonts w:asciiTheme="majorHAnsi" w:hAnsiTheme="majorHAnsi"/>
        <w:b/>
        <w:color w:val="31849B" w:themeColor="accent5" w:themeShade="BF"/>
      </w:rPr>
      <w:t>7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EA3AF8"/>
    <w:multiLevelType w:val="hybridMultilevel"/>
    <w:tmpl w:val="D8F24C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0"/>
  </w:num>
  <w:num w:numId="6">
    <w:abstractNumId w:val="18"/>
  </w:num>
  <w:num w:numId="7">
    <w:abstractNumId w:val="0"/>
  </w:num>
  <w:num w:numId="8">
    <w:abstractNumId w:val="13"/>
  </w:num>
  <w:num w:numId="9">
    <w:abstractNumId w:val="24"/>
  </w:num>
  <w:num w:numId="10">
    <w:abstractNumId w:val="19"/>
  </w:num>
  <w:num w:numId="11">
    <w:abstractNumId w:val="11"/>
  </w:num>
  <w:num w:numId="12">
    <w:abstractNumId w:val="4"/>
  </w:num>
  <w:num w:numId="13">
    <w:abstractNumId w:val="5"/>
  </w:num>
  <w:num w:numId="14">
    <w:abstractNumId w:val="16"/>
  </w:num>
  <w:num w:numId="15">
    <w:abstractNumId w:val="22"/>
  </w:num>
  <w:num w:numId="16">
    <w:abstractNumId w:val="3"/>
  </w:num>
  <w:num w:numId="17">
    <w:abstractNumId w:val="7"/>
  </w:num>
  <w:num w:numId="18">
    <w:abstractNumId w:val="14"/>
  </w:num>
  <w:num w:numId="19">
    <w:abstractNumId w:val="9"/>
  </w:num>
  <w:num w:numId="20">
    <w:abstractNumId w:val="17"/>
  </w:num>
  <w:num w:numId="21">
    <w:abstractNumId w:val="12"/>
  </w:num>
  <w:num w:numId="22">
    <w:abstractNumId w:val="2"/>
  </w:num>
  <w:num w:numId="23">
    <w:abstractNumId w:val="1"/>
  </w:num>
  <w:num w:numId="24">
    <w:abstractNumId w:val="2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127E1"/>
    <w:rsid w:val="00073448"/>
    <w:rsid w:val="00074EA8"/>
    <w:rsid w:val="000924D6"/>
    <w:rsid w:val="000A19CB"/>
    <w:rsid w:val="000A457D"/>
    <w:rsid w:val="000B0720"/>
    <w:rsid w:val="000C39BF"/>
    <w:rsid w:val="000F745B"/>
    <w:rsid w:val="001C3F5F"/>
    <w:rsid w:val="0021723F"/>
    <w:rsid w:val="00240BAC"/>
    <w:rsid w:val="00295A7C"/>
    <w:rsid w:val="002A2321"/>
    <w:rsid w:val="002B0C87"/>
    <w:rsid w:val="002C0F2F"/>
    <w:rsid w:val="002C332B"/>
    <w:rsid w:val="002C3EAE"/>
    <w:rsid w:val="002E6728"/>
    <w:rsid w:val="003300D9"/>
    <w:rsid w:val="0036515E"/>
    <w:rsid w:val="003770D7"/>
    <w:rsid w:val="003963F4"/>
    <w:rsid w:val="003A1237"/>
    <w:rsid w:val="00411266"/>
    <w:rsid w:val="00493D58"/>
    <w:rsid w:val="00494C59"/>
    <w:rsid w:val="004C2561"/>
    <w:rsid w:val="004D242D"/>
    <w:rsid w:val="004D6B4F"/>
    <w:rsid w:val="004F482E"/>
    <w:rsid w:val="004F532E"/>
    <w:rsid w:val="00532315"/>
    <w:rsid w:val="00537F35"/>
    <w:rsid w:val="00574CEF"/>
    <w:rsid w:val="00575D23"/>
    <w:rsid w:val="00576F52"/>
    <w:rsid w:val="005A351D"/>
    <w:rsid w:val="005A4493"/>
    <w:rsid w:val="005C2E44"/>
    <w:rsid w:val="005F1C51"/>
    <w:rsid w:val="00625CD3"/>
    <w:rsid w:val="00652E47"/>
    <w:rsid w:val="006806BF"/>
    <w:rsid w:val="006B535E"/>
    <w:rsid w:val="006D389D"/>
    <w:rsid w:val="00742124"/>
    <w:rsid w:val="007605FD"/>
    <w:rsid w:val="00765E17"/>
    <w:rsid w:val="00777E4C"/>
    <w:rsid w:val="00783D35"/>
    <w:rsid w:val="007A00A5"/>
    <w:rsid w:val="008021E1"/>
    <w:rsid w:val="00855ED9"/>
    <w:rsid w:val="008600D4"/>
    <w:rsid w:val="0089408E"/>
    <w:rsid w:val="008A3D57"/>
    <w:rsid w:val="008B0447"/>
    <w:rsid w:val="008E3C63"/>
    <w:rsid w:val="008F74A3"/>
    <w:rsid w:val="009243C0"/>
    <w:rsid w:val="009570AF"/>
    <w:rsid w:val="0098160B"/>
    <w:rsid w:val="009D225C"/>
    <w:rsid w:val="009F2A21"/>
    <w:rsid w:val="009F2B37"/>
    <w:rsid w:val="00A26A84"/>
    <w:rsid w:val="00A31BA3"/>
    <w:rsid w:val="00A35745"/>
    <w:rsid w:val="00A37686"/>
    <w:rsid w:val="00AA433D"/>
    <w:rsid w:val="00B052CF"/>
    <w:rsid w:val="00B2611A"/>
    <w:rsid w:val="00B738C5"/>
    <w:rsid w:val="00BB53D3"/>
    <w:rsid w:val="00BC1E0B"/>
    <w:rsid w:val="00BC6F34"/>
    <w:rsid w:val="00BD32E1"/>
    <w:rsid w:val="00BE7954"/>
    <w:rsid w:val="00C50C71"/>
    <w:rsid w:val="00C6752E"/>
    <w:rsid w:val="00D67076"/>
    <w:rsid w:val="00DC09B4"/>
    <w:rsid w:val="00DC2702"/>
    <w:rsid w:val="00DD13D0"/>
    <w:rsid w:val="00DE3C7F"/>
    <w:rsid w:val="00E07313"/>
    <w:rsid w:val="00E3481E"/>
    <w:rsid w:val="00E34F04"/>
    <w:rsid w:val="00E85F37"/>
    <w:rsid w:val="00EA61F7"/>
    <w:rsid w:val="00EB6B87"/>
    <w:rsid w:val="00EC0C44"/>
    <w:rsid w:val="00EE0F7B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608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2026-07-21T07:29:00Z</cp:lastPrinted>
  <dcterms:created xsi:type="dcterms:W3CDTF">2026-07-21T07:29:00Z</dcterms:created>
  <dcterms:modified xsi:type="dcterms:W3CDTF">2026-08-17T11:12:00Z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644da655-2e99-4cc1-9aea-e6194d6badc2</vt:lpwstr>
  </property>
</Properties>
</file>