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9F477" w14:textId="1EE5362A" w:rsidR="00325422" w:rsidRPr="004D621E" w:rsidRDefault="00B06052" w:rsidP="00325422">
      <w:pPr>
        <w:spacing w:after="0" w:line="276" w:lineRule="auto"/>
        <w:ind w:left="0" w:firstLine="0"/>
        <w:jc w:val="center"/>
        <w:rPr>
          <w:lang w:val="en-GB"/>
        </w:rPr>
      </w:pPr>
      <w:r w:rsidRPr="004D621E">
        <w:rPr>
          <w:lang w:val="en-GB"/>
        </w:rPr>
        <w:t>Course description form</w:t>
      </w:r>
      <w:r w:rsidR="00325422" w:rsidRPr="004D621E">
        <w:rPr>
          <w:lang w:val="en-GB"/>
        </w:rPr>
        <w:t xml:space="preserve"> (</w:t>
      </w:r>
      <w:r w:rsidRPr="004D621E">
        <w:rPr>
          <w:lang w:val="en-GB"/>
        </w:rPr>
        <w:t>syllabus form</w:t>
      </w:r>
      <w:r w:rsidR="00325422" w:rsidRPr="004D621E">
        <w:rPr>
          <w:lang w:val="en-GB"/>
        </w:rPr>
        <w:t xml:space="preserve">) – </w:t>
      </w:r>
      <w:r w:rsidRPr="004D621E">
        <w:rPr>
          <w:lang w:val="en-GB"/>
        </w:rPr>
        <w:t>for 1</w:t>
      </w:r>
      <w:r w:rsidRPr="004D621E">
        <w:rPr>
          <w:vertAlign w:val="superscript"/>
          <w:lang w:val="en-GB"/>
        </w:rPr>
        <w:t>st</w:t>
      </w:r>
      <w:r w:rsidRPr="004D621E">
        <w:rPr>
          <w:lang w:val="en-GB"/>
        </w:rPr>
        <w:t xml:space="preserve"> and 2</w:t>
      </w:r>
      <w:r w:rsidRPr="004D621E">
        <w:rPr>
          <w:vertAlign w:val="superscript"/>
          <w:lang w:val="en-GB"/>
        </w:rPr>
        <w:t>nd</w:t>
      </w:r>
      <w:r w:rsidRPr="004D621E">
        <w:rPr>
          <w:lang w:val="en-GB"/>
        </w:rPr>
        <w:t xml:space="preserve"> cycle studies</w:t>
      </w:r>
    </w:p>
    <w:p w14:paraId="68145C5C" w14:textId="77777777" w:rsidR="00325422" w:rsidRPr="004D621E" w:rsidRDefault="00325422" w:rsidP="00325422">
      <w:pPr>
        <w:spacing w:after="0" w:line="276" w:lineRule="auto"/>
        <w:ind w:left="0" w:firstLine="0"/>
        <w:rPr>
          <w:lang w:val="en-GB"/>
        </w:rPr>
      </w:pPr>
    </w:p>
    <w:p w14:paraId="70281B2C" w14:textId="4B1B3114" w:rsidR="00325422" w:rsidRPr="004D621E" w:rsidRDefault="00325422" w:rsidP="00325422">
      <w:pPr>
        <w:spacing w:after="0" w:line="276" w:lineRule="auto"/>
        <w:ind w:left="-5"/>
      </w:pPr>
      <w:r w:rsidRPr="004D621E">
        <w:rPr>
          <w:b/>
        </w:rPr>
        <w:t xml:space="preserve">A. </w:t>
      </w:r>
      <w:r w:rsidR="00B06052" w:rsidRPr="004D621E">
        <w:rPr>
          <w:b/>
        </w:rPr>
        <w:t>General data</w:t>
      </w:r>
      <w:r w:rsidRPr="004D621E">
        <w:rPr>
          <w:b/>
        </w:rPr>
        <w:t xml:space="preserve"> </w:t>
      </w:r>
    </w:p>
    <w:tbl>
      <w:tblPr>
        <w:tblStyle w:val="TableGrid"/>
        <w:tblW w:w="9457" w:type="dxa"/>
        <w:tblInd w:w="-106" w:type="dxa"/>
        <w:tblCellMar>
          <w:left w:w="106" w:type="dxa"/>
          <w:right w:w="115" w:type="dxa"/>
        </w:tblCellMar>
        <w:tblLook w:val="04A0" w:firstRow="1" w:lastRow="0" w:firstColumn="1" w:lastColumn="0" w:noHBand="0" w:noVBand="1"/>
      </w:tblPr>
      <w:tblGrid>
        <w:gridCol w:w="1505"/>
        <w:gridCol w:w="3416"/>
        <w:gridCol w:w="4536"/>
      </w:tblGrid>
      <w:tr w:rsidR="00325422" w:rsidRPr="004D621E" w14:paraId="17839006"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4DA75A73" w14:textId="40FCA063" w:rsidR="00325422" w:rsidRPr="004D621E" w:rsidRDefault="00B06052" w:rsidP="00883FAD">
            <w:pPr>
              <w:spacing w:after="0" w:line="276" w:lineRule="auto"/>
              <w:ind w:left="6" w:firstLine="0"/>
              <w:jc w:val="center"/>
            </w:pPr>
            <w:r w:rsidRPr="004D621E">
              <w:rPr>
                <w:b/>
              </w:rPr>
              <w:t>Name of the field</w:t>
            </w:r>
          </w:p>
        </w:tc>
        <w:tc>
          <w:tcPr>
            <w:tcW w:w="4536" w:type="dxa"/>
            <w:tcBorders>
              <w:top w:val="single" w:sz="4" w:space="0" w:color="000000"/>
              <w:left w:val="single" w:sz="4" w:space="0" w:color="000000"/>
              <w:bottom w:val="single" w:sz="4" w:space="0" w:color="000000"/>
              <w:right w:val="single" w:sz="4" w:space="0" w:color="000000"/>
            </w:tcBorders>
          </w:tcPr>
          <w:p w14:paraId="2845C42C" w14:textId="08BF2DD8" w:rsidR="00325422" w:rsidRPr="004D621E" w:rsidRDefault="00B06052" w:rsidP="00883FAD">
            <w:pPr>
              <w:spacing w:after="0" w:line="276" w:lineRule="auto"/>
              <w:ind w:left="6" w:firstLine="0"/>
              <w:jc w:val="center"/>
            </w:pPr>
            <w:r w:rsidRPr="004D621E">
              <w:rPr>
                <w:b/>
              </w:rPr>
              <w:t>Content</w:t>
            </w:r>
            <w:r w:rsidR="00325422" w:rsidRPr="004D621E">
              <w:rPr>
                <w:b/>
              </w:rPr>
              <w:t xml:space="preserve"> </w:t>
            </w:r>
          </w:p>
        </w:tc>
      </w:tr>
      <w:tr w:rsidR="00325422" w:rsidRPr="004D621E" w14:paraId="767625B7" w14:textId="77777777" w:rsidTr="0072666F">
        <w:trPr>
          <w:trHeight w:val="218"/>
        </w:trPr>
        <w:tc>
          <w:tcPr>
            <w:tcW w:w="4921" w:type="dxa"/>
            <w:gridSpan w:val="2"/>
            <w:tcBorders>
              <w:top w:val="single" w:sz="4" w:space="0" w:color="000000"/>
              <w:left w:val="single" w:sz="4" w:space="0" w:color="000000"/>
              <w:bottom w:val="single" w:sz="4" w:space="0" w:color="000000"/>
              <w:right w:val="single" w:sz="4" w:space="0" w:color="000000"/>
            </w:tcBorders>
          </w:tcPr>
          <w:p w14:paraId="2D38E6F6" w14:textId="2B2D89D6" w:rsidR="00325422" w:rsidRPr="004D621E" w:rsidRDefault="00B06052" w:rsidP="004D621E">
            <w:pPr>
              <w:spacing w:after="0" w:line="276" w:lineRule="auto"/>
              <w:ind w:left="0" w:firstLine="0"/>
            </w:pPr>
            <w:r w:rsidRPr="004D621E">
              <w:t xml:space="preserve">Course </w:t>
            </w:r>
            <w:proofErr w:type="spellStart"/>
            <w:r w:rsidRPr="004D621E">
              <w:t>title</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7B01285B" w14:textId="10F2EF15" w:rsidR="00325422" w:rsidRPr="004D621E" w:rsidRDefault="00325422" w:rsidP="004D621E">
            <w:pPr>
              <w:spacing w:after="0" w:line="276" w:lineRule="auto"/>
              <w:ind w:left="1" w:firstLine="0"/>
            </w:pPr>
            <w:r w:rsidRPr="007C5C2F">
              <w:rPr>
                <w:b/>
                <w:bCs/>
              </w:rPr>
              <w:t xml:space="preserve"> </w:t>
            </w:r>
            <w:r w:rsidR="007C5C2F" w:rsidRPr="007C5C2F">
              <w:rPr>
                <w:b/>
                <w:bCs/>
              </w:rPr>
              <w:t>Advanced</w:t>
            </w:r>
            <w:r w:rsidR="007C5C2F">
              <w:t xml:space="preserve"> </w:t>
            </w:r>
            <w:r w:rsidR="0072666F" w:rsidRPr="00724070">
              <w:rPr>
                <w:b/>
                <w:szCs w:val="18"/>
              </w:rPr>
              <w:t xml:space="preserve">Consumer </w:t>
            </w:r>
            <w:proofErr w:type="spellStart"/>
            <w:r w:rsidR="0072666F" w:rsidRPr="00724070">
              <w:rPr>
                <w:b/>
                <w:szCs w:val="18"/>
              </w:rPr>
              <w:t>Behavior</w:t>
            </w:r>
            <w:proofErr w:type="spellEnd"/>
          </w:p>
        </w:tc>
      </w:tr>
      <w:tr w:rsidR="00325422" w:rsidRPr="004D621E" w14:paraId="3EBB86AA"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2D91C4A8" w14:textId="71C0F07F" w:rsidR="00325422" w:rsidRPr="004D621E" w:rsidRDefault="00B06052" w:rsidP="004D621E">
            <w:pPr>
              <w:spacing w:after="0" w:line="276" w:lineRule="auto"/>
              <w:ind w:left="0" w:firstLine="0"/>
            </w:pPr>
            <w:proofErr w:type="spellStart"/>
            <w:r w:rsidRPr="004D621E">
              <w:t>Organizational</w:t>
            </w:r>
            <w:proofErr w:type="spellEnd"/>
            <w:r w:rsidRPr="004D621E">
              <w:t xml:space="preserve"> unit:</w:t>
            </w:r>
          </w:p>
        </w:tc>
        <w:tc>
          <w:tcPr>
            <w:tcW w:w="4536" w:type="dxa"/>
            <w:tcBorders>
              <w:top w:val="single" w:sz="4" w:space="0" w:color="000000"/>
              <w:left w:val="single" w:sz="4" w:space="0" w:color="000000"/>
              <w:bottom w:val="single" w:sz="4" w:space="0" w:color="000000"/>
              <w:right w:val="single" w:sz="4" w:space="0" w:color="000000"/>
            </w:tcBorders>
          </w:tcPr>
          <w:p w14:paraId="4C323F84" w14:textId="6CDFB36E" w:rsidR="00325422" w:rsidRPr="004D621E" w:rsidRDefault="00325422" w:rsidP="004D621E">
            <w:pPr>
              <w:spacing w:after="0" w:line="276" w:lineRule="auto"/>
              <w:ind w:left="1" w:firstLine="0"/>
            </w:pPr>
            <w:r w:rsidRPr="004D621E">
              <w:t xml:space="preserve"> </w:t>
            </w:r>
            <w:r w:rsidR="0072666F">
              <w:t>Faculty of Management</w:t>
            </w:r>
          </w:p>
        </w:tc>
      </w:tr>
      <w:tr w:rsidR="00325422" w:rsidRPr="004D621E" w14:paraId="595A40A2" w14:textId="77777777" w:rsidTr="0072666F">
        <w:trPr>
          <w:trHeight w:val="217"/>
        </w:trPr>
        <w:tc>
          <w:tcPr>
            <w:tcW w:w="4921" w:type="dxa"/>
            <w:gridSpan w:val="2"/>
            <w:tcBorders>
              <w:top w:val="single" w:sz="4" w:space="0" w:color="000000"/>
              <w:left w:val="single" w:sz="4" w:space="0" w:color="000000"/>
              <w:bottom w:val="single" w:sz="4" w:space="0" w:color="000000"/>
              <w:right w:val="single" w:sz="4" w:space="0" w:color="000000"/>
            </w:tcBorders>
          </w:tcPr>
          <w:p w14:paraId="3B2A0E2F" w14:textId="7DDD4DE0" w:rsidR="00325422" w:rsidRPr="004D621E" w:rsidRDefault="00B06052" w:rsidP="004D621E">
            <w:pPr>
              <w:spacing w:after="0" w:line="276" w:lineRule="auto"/>
              <w:ind w:left="0" w:firstLine="0"/>
              <w:rPr>
                <w:lang w:val="en-GB"/>
              </w:rPr>
            </w:pPr>
            <w:r w:rsidRPr="004D621E">
              <w:rPr>
                <w:lang w:val="en-GB"/>
              </w:rPr>
              <w:t>Organizational unit where the course is offered:</w:t>
            </w:r>
          </w:p>
        </w:tc>
        <w:tc>
          <w:tcPr>
            <w:tcW w:w="4536" w:type="dxa"/>
            <w:tcBorders>
              <w:top w:val="single" w:sz="4" w:space="0" w:color="000000"/>
              <w:left w:val="single" w:sz="4" w:space="0" w:color="000000"/>
              <w:bottom w:val="single" w:sz="4" w:space="0" w:color="000000"/>
              <w:right w:val="single" w:sz="4" w:space="0" w:color="000000"/>
            </w:tcBorders>
          </w:tcPr>
          <w:p w14:paraId="576F0687" w14:textId="65DDC749" w:rsidR="00325422" w:rsidRPr="004D621E" w:rsidRDefault="00325422" w:rsidP="004D621E">
            <w:pPr>
              <w:spacing w:after="0" w:line="276" w:lineRule="auto"/>
              <w:ind w:left="1" w:firstLine="0"/>
              <w:rPr>
                <w:lang w:val="en-GB"/>
              </w:rPr>
            </w:pPr>
            <w:r w:rsidRPr="004D621E">
              <w:rPr>
                <w:lang w:val="en-GB"/>
              </w:rPr>
              <w:t xml:space="preserve"> </w:t>
            </w:r>
            <w:r w:rsidR="0072666F">
              <w:rPr>
                <w:lang w:val="en-GB"/>
              </w:rPr>
              <w:t>Faculty of Management</w:t>
            </w:r>
          </w:p>
        </w:tc>
      </w:tr>
      <w:tr w:rsidR="00325422" w:rsidRPr="004D621E" w14:paraId="6E85B401" w14:textId="77777777" w:rsidTr="0072666F">
        <w:trPr>
          <w:trHeight w:val="214"/>
        </w:trPr>
        <w:tc>
          <w:tcPr>
            <w:tcW w:w="4921" w:type="dxa"/>
            <w:gridSpan w:val="2"/>
            <w:tcBorders>
              <w:top w:val="single" w:sz="4" w:space="0" w:color="000000"/>
              <w:left w:val="single" w:sz="4" w:space="0" w:color="000000"/>
              <w:bottom w:val="single" w:sz="4" w:space="0" w:color="000000"/>
              <w:right w:val="single" w:sz="4" w:space="0" w:color="000000"/>
            </w:tcBorders>
            <w:shd w:val="clear" w:color="auto" w:fill="CCCCCC"/>
          </w:tcPr>
          <w:p w14:paraId="766E6DA6" w14:textId="767E0434" w:rsidR="00325422" w:rsidRPr="004D621E" w:rsidRDefault="00B06052" w:rsidP="004D621E">
            <w:pPr>
              <w:spacing w:after="0" w:line="276" w:lineRule="auto"/>
              <w:ind w:left="0" w:firstLine="0"/>
            </w:pPr>
            <w:r w:rsidRPr="004D621E">
              <w:t>Course ID</w:t>
            </w:r>
          </w:p>
        </w:tc>
        <w:tc>
          <w:tcPr>
            <w:tcW w:w="4536" w:type="dxa"/>
            <w:tcBorders>
              <w:top w:val="single" w:sz="4" w:space="0" w:color="000000"/>
              <w:left w:val="single" w:sz="4" w:space="0" w:color="000000"/>
              <w:bottom w:val="single" w:sz="4" w:space="0" w:color="000000"/>
              <w:right w:val="single" w:sz="4" w:space="0" w:color="000000"/>
            </w:tcBorders>
            <w:shd w:val="clear" w:color="auto" w:fill="CCCCCC"/>
          </w:tcPr>
          <w:p w14:paraId="0571819A" w14:textId="77777777" w:rsidR="00325422" w:rsidRPr="004D621E" w:rsidRDefault="00325422" w:rsidP="004D621E">
            <w:pPr>
              <w:spacing w:after="0" w:line="276" w:lineRule="auto"/>
              <w:ind w:left="1" w:firstLine="0"/>
            </w:pPr>
            <w:r w:rsidRPr="004D621E">
              <w:t xml:space="preserve"> </w:t>
            </w:r>
          </w:p>
        </w:tc>
      </w:tr>
      <w:tr w:rsidR="00325422" w:rsidRPr="004D621E" w14:paraId="2A48BBA1" w14:textId="77777777" w:rsidTr="0072666F">
        <w:trPr>
          <w:trHeight w:val="220"/>
        </w:trPr>
        <w:tc>
          <w:tcPr>
            <w:tcW w:w="4921" w:type="dxa"/>
            <w:gridSpan w:val="2"/>
            <w:tcBorders>
              <w:top w:val="single" w:sz="4" w:space="0" w:color="000000"/>
              <w:left w:val="single" w:sz="4" w:space="0" w:color="000000"/>
              <w:bottom w:val="single" w:sz="4" w:space="0" w:color="000000"/>
              <w:right w:val="single" w:sz="4" w:space="0" w:color="000000"/>
            </w:tcBorders>
          </w:tcPr>
          <w:p w14:paraId="1A577A02" w14:textId="73A04F22" w:rsidR="00325422" w:rsidRPr="004D621E" w:rsidRDefault="00B06052" w:rsidP="004D621E">
            <w:pPr>
              <w:spacing w:after="0" w:line="276" w:lineRule="auto"/>
              <w:ind w:left="0" w:firstLine="0"/>
            </w:pPr>
            <w:r w:rsidRPr="004D621E">
              <w:t xml:space="preserve">Erasmus </w:t>
            </w:r>
            <w:proofErr w:type="spellStart"/>
            <w:r w:rsidRPr="004D621E">
              <w:t>code</w:t>
            </w:r>
            <w:proofErr w:type="spellEnd"/>
            <w:r w:rsidRPr="004D621E">
              <w:t xml:space="preserve"> / ISCED</w:t>
            </w:r>
          </w:p>
        </w:tc>
        <w:tc>
          <w:tcPr>
            <w:tcW w:w="4536" w:type="dxa"/>
            <w:tcBorders>
              <w:top w:val="single" w:sz="4" w:space="0" w:color="000000"/>
              <w:left w:val="single" w:sz="4" w:space="0" w:color="000000"/>
              <w:bottom w:val="single" w:sz="4" w:space="0" w:color="000000"/>
              <w:right w:val="single" w:sz="4" w:space="0" w:color="000000"/>
            </w:tcBorders>
          </w:tcPr>
          <w:p w14:paraId="28F06B15" w14:textId="0F97A281" w:rsidR="00325422" w:rsidRPr="004D621E" w:rsidRDefault="00325422" w:rsidP="004D621E">
            <w:pPr>
              <w:spacing w:after="0" w:line="276" w:lineRule="auto"/>
              <w:ind w:left="1" w:firstLine="0"/>
            </w:pPr>
            <w:r w:rsidRPr="004D621E">
              <w:rPr>
                <w:b/>
              </w:rPr>
              <w:t xml:space="preserve"> </w:t>
            </w:r>
            <w:r w:rsidR="00FE072F" w:rsidRPr="00FE072F">
              <w:rPr>
                <w:b/>
              </w:rPr>
              <w:t>0414 – Marketing and advertising</w:t>
            </w:r>
          </w:p>
        </w:tc>
      </w:tr>
      <w:tr w:rsidR="00325422" w:rsidRPr="004D621E" w14:paraId="16B1A5A9" w14:textId="77777777" w:rsidTr="0072666F">
        <w:trPr>
          <w:trHeight w:val="215"/>
        </w:trPr>
        <w:tc>
          <w:tcPr>
            <w:tcW w:w="4921" w:type="dxa"/>
            <w:gridSpan w:val="2"/>
            <w:tcBorders>
              <w:top w:val="single" w:sz="4" w:space="0" w:color="000000"/>
              <w:left w:val="single" w:sz="4" w:space="0" w:color="000000"/>
              <w:bottom w:val="single" w:sz="4" w:space="0" w:color="000000"/>
              <w:right w:val="single" w:sz="4" w:space="0" w:color="000000"/>
            </w:tcBorders>
            <w:shd w:val="clear" w:color="auto" w:fill="CCCCCC"/>
          </w:tcPr>
          <w:p w14:paraId="4352CF67" w14:textId="560D7E87" w:rsidR="00325422" w:rsidRPr="004D621E" w:rsidRDefault="00B06052" w:rsidP="004D621E">
            <w:pPr>
              <w:spacing w:after="0" w:line="276" w:lineRule="auto"/>
              <w:ind w:left="0" w:firstLine="0"/>
            </w:pPr>
            <w:r w:rsidRPr="004D621E">
              <w:t xml:space="preserve">Course </w:t>
            </w:r>
            <w:proofErr w:type="spellStart"/>
            <w:r w:rsidRPr="004D621E">
              <w:t>groups</w:t>
            </w:r>
            <w:proofErr w:type="spellEnd"/>
          </w:p>
        </w:tc>
        <w:tc>
          <w:tcPr>
            <w:tcW w:w="4536" w:type="dxa"/>
            <w:tcBorders>
              <w:top w:val="single" w:sz="4" w:space="0" w:color="000000"/>
              <w:left w:val="single" w:sz="4" w:space="0" w:color="000000"/>
              <w:bottom w:val="single" w:sz="4" w:space="0" w:color="000000"/>
              <w:right w:val="single" w:sz="4" w:space="0" w:color="000000"/>
            </w:tcBorders>
            <w:shd w:val="clear" w:color="auto" w:fill="CCCCCC"/>
          </w:tcPr>
          <w:p w14:paraId="5AEB79EF" w14:textId="77777777" w:rsidR="00325422" w:rsidRPr="004D621E" w:rsidRDefault="00325422" w:rsidP="004D621E">
            <w:pPr>
              <w:spacing w:after="0" w:line="276" w:lineRule="auto"/>
              <w:ind w:left="1" w:firstLine="0"/>
            </w:pPr>
            <w:r w:rsidRPr="004D621E">
              <w:t xml:space="preserve"> </w:t>
            </w:r>
          </w:p>
        </w:tc>
      </w:tr>
      <w:tr w:rsidR="00325422" w:rsidRPr="007C5C2F" w14:paraId="25593A25" w14:textId="77777777" w:rsidTr="0072666F">
        <w:trPr>
          <w:trHeight w:val="217"/>
        </w:trPr>
        <w:tc>
          <w:tcPr>
            <w:tcW w:w="4921" w:type="dxa"/>
            <w:gridSpan w:val="2"/>
            <w:tcBorders>
              <w:top w:val="single" w:sz="4" w:space="0" w:color="000000"/>
              <w:left w:val="single" w:sz="4" w:space="0" w:color="000000"/>
              <w:bottom w:val="single" w:sz="4" w:space="0" w:color="000000"/>
              <w:right w:val="single" w:sz="4" w:space="0" w:color="000000"/>
            </w:tcBorders>
          </w:tcPr>
          <w:p w14:paraId="382D0416" w14:textId="2A344650" w:rsidR="00325422" w:rsidRPr="004D621E" w:rsidRDefault="00B06052" w:rsidP="004D621E">
            <w:pPr>
              <w:spacing w:after="0" w:line="276" w:lineRule="auto"/>
              <w:ind w:left="0" w:firstLine="0"/>
              <w:rPr>
                <w:lang w:val="en-GB"/>
              </w:rPr>
            </w:pPr>
            <w:r w:rsidRPr="004D621E">
              <w:rPr>
                <w:lang w:val="en-GB"/>
              </w:rPr>
              <w:t>Period when the course is offered</w:t>
            </w:r>
            <w:r w:rsidR="00325422" w:rsidRPr="004D621E">
              <w:rPr>
                <w:lang w:val="en-GB"/>
              </w:rP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3202829B" w14:textId="639C0265" w:rsidR="00325422" w:rsidRPr="00BD2713" w:rsidRDefault="00325422" w:rsidP="004D621E">
            <w:pPr>
              <w:spacing w:after="0" w:line="276" w:lineRule="auto"/>
              <w:ind w:left="1" w:firstLine="0"/>
              <w:rPr>
                <w:lang w:val="en-GB"/>
              </w:rPr>
            </w:pPr>
            <w:r w:rsidRPr="00BD2713">
              <w:rPr>
                <w:lang w:val="en-GB"/>
              </w:rPr>
              <w:t xml:space="preserve"> </w:t>
            </w:r>
            <w:r w:rsidR="007C5C2F" w:rsidRPr="00BD2713">
              <w:rPr>
                <w:lang w:val="en-GB"/>
              </w:rPr>
              <w:t>Winter term</w:t>
            </w:r>
          </w:p>
        </w:tc>
      </w:tr>
      <w:tr w:rsidR="00325422" w:rsidRPr="007C5C2F" w14:paraId="16B3CC5B"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6B185C01" w14:textId="022000BC" w:rsidR="00325422" w:rsidRPr="004D621E" w:rsidRDefault="00B06052" w:rsidP="004D621E">
            <w:pPr>
              <w:spacing w:after="0" w:line="276" w:lineRule="auto"/>
              <w:ind w:left="0" w:firstLine="0"/>
            </w:pPr>
            <w:proofErr w:type="spellStart"/>
            <w:r w:rsidRPr="004D621E">
              <w:t>Short</w:t>
            </w:r>
            <w:proofErr w:type="spellEnd"/>
            <w:r w:rsidRPr="004D621E">
              <w:t xml:space="preserve"> </w:t>
            </w:r>
            <w:proofErr w:type="spellStart"/>
            <w:r w:rsidRPr="004D621E">
              <w:t>description</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208E85E8" w14:textId="76649F1A" w:rsidR="00325422" w:rsidRPr="00BD2713" w:rsidRDefault="00325422" w:rsidP="004D621E">
            <w:pPr>
              <w:spacing w:after="0" w:line="276" w:lineRule="auto"/>
              <w:ind w:left="1" w:firstLine="0"/>
              <w:rPr>
                <w:lang w:val="en-US"/>
              </w:rPr>
            </w:pPr>
            <w:r w:rsidRPr="00BD2713">
              <w:rPr>
                <w:lang w:val="en-US"/>
              </w:rPr>
              <w:t xml:space="preserve"> </w:t>
            </w:r>
            <w:r w:rsidR="007C5C2F" w:rsidRPr="00BD2713">
              <w:rPr>
                <w:lang w:val="en-US"/>
              </w:rPr>
              <w:t>The course offers a comprehensive exploration of consumer behavior, bridging foundational theories with advanced, perspectives. Starting with the core consumer decision-making processes, the curriculum examines the essential internal and external factors that drive everyday choices. Building upon these basics, the course elevates the discussion to advanced analyses of new trends in consumer behavior. Additionally, it critically analyzes how modern marketing activities shape consumer behavior in today's dynamic market environment.</w:t>
            </w:r>
          </w:p>
        </w:tc>
      </w:tr>
      <w:tr w:rsidR="00325422" w:rsidRPr="004D621E" w14:paraId="6ABCC11F"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0AB385F2" w14:textId="7EDFE0AE" w:rsidR="00325422" w:rsidRPr="004D621E" w:rsidRDefault="00B06052" w:rsidP="004D621E">
            <w:pPr>
              <w:spacing w:after="0" w:line="276" w:lineRule="auto"/>
              <w:ind w:left="0" w:firstLine="0"/>
            </w:pPr>
            <w:proofErr w:type="spellStart"/>
            <w:r w:rsidRPr="004D621E">
              <w:t>Type</w:t>
            </w:r>
            <w:proofErr w:type="spellEnd"/>
            <w:r w:rsidRPr="004D621E">
              <w:t xml:space="preserve"> of </w:t>
            </w:r>
            <w:proofErr w:type="spellStart"/>
            <w:r w:rsidRPr="004D621E">
              <w:t>course</w:t>
            </w:r>
            <w:proofErr w:type="spellEnd"/>
            <w:r w:rsidRPr="004D621E">
              <w:t>:</w:t>
            </w:r>
          </w:p>
        </w:tc>
        <w:tc>
          <w:tcPr>
            <w:tcW w:w="4536" w:type="dxa"/>
            <w:tcBorders>
              <w:top w:val="single" w:sz="4" w:space="0" w:color="000000"/>
              <w:left w:val="single" w:sz="4" w:space="0" w:color="000000"/>
              <w:bottom w:val="single" w:sz="4" w:space="0" w:color="000000"/>
              <w:right w:val="single" w:sz="4" w:space="0" w:color="000000"/>
            </w:tcBorders>
          </w:tcPr>
          <w:p w14:paraId="242641F3" w14:textId="343C4C23" w:rsidR="00325422" w:rsidRPr="00BD2713" w:rsidRDefault="007C5C2F" w:rsidP="0072666F">
            <w:pPr>
              <w:pStyle w:val="Akapitzlist"/>
              <w:spacing w:after="0" w:line="276" w:lineRule="auto"/>
              <w:ind w:left="1069"/>
              <w:rPr>
                <w:rFonts w:ascii="Arial" w:hAnsi="Arial" w:cs="Arial"/>
              </w:rPr>
            </w:pPr>
            <w:proofErr w:type="spellStart"/>
            <w:r w:rsidRPr="00BD2713">
              <w:rPr>
                <w:rFonts w:ascii="Arial" w:hAnsi="Arial" w:cs="Arial"/>
              </w:rPr>
              <w:t>seminar</w:t>
            </w:r>
            <w:proofErr w:type="spellEnd"/>
          </w:p>
        </w:tc>
      </w:tr>
      <w:tr w:rsidR="00325422" w:rsidRPr="007C5C2F" w14:paraId="6F2D4A9A" w14:textId="77777777" w:rsidTr="0072666F">
        <w:trPr>
          <w:trHeight w:val="218"/>
        </w:trPr>
        <w:tc>
          <w:tcPr>
            <w:tcW w:w="4921" w:type="dxa"/>
            <w:gridSpan w:val="2"/>
            <w:tcBorders>
              <w:top w:val="single" w:sz="4" w:space="0" w:color="000000"/>
              <w:left w:val="single" w:sz="4" w:space="0" w:color="000000"/>
              <w:bottom w:val="single" w:sz="4" w:space="0" w:color="000000"/>
              <w:right w:val="single" w:sz="4" w:space="0" w:color="000000"/>
            </w:tcBorders>
          </w:tcPr>
          <w:p w14:paraId="6649A4CA" w14:textId="3C44CD99" w:rsidR="00325422" w:rsidRPr="004D621E" w:rsidRDefault="00B06052" w:rsidP="004D621E">
            <w:pPr>
              <w:spacing w:after="0" w:line="276" w:lineRule="auto"/>
              <w:ind w:left="0" w:firstLine="0"/>
            </w:pPr>
            <w:r w:rsidRPr="004D621E">
              <w:t xml:space="preserve">Full </w:t>
            </w:r>
            <w:proofErr w:type="spellStart"/>
            <w:r w:rsidRPr="004D621E">
              <w:t>description</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6F08D39C" w14:textId="5290C5AA" w:rsidR="0072666F" w:rsidRPr="00BD2713" w:rsidRDefault="00325422" w:rsidP="0072666F">
            <w:pPr>
              <w:spacing w:before="50" w:after="50"/>
              <w:jc w:val="both"/>
              <w:rPr>
                <w:lang w:val="en-US"/>
              </w:rPr>
            </w:pPr>
            <w:r w:rsidRPr="00BD2713">
              <w:rPr>
                <w:lang w:val="en-US"/>
              </w:rPr>
              <w:t xml:space="preserve"> </w:t>
            </w:r>
            <w:r w:rsidR="0072666F" w:rsidRPr="00BD2713">
              <w:rPr>
                <w:lang w:val="en-US"/>
              </w:rPr>
              <w:t xml:space="preserve">Comprehending consumer behavior constitutes a paramount phase in the planning of marketing strategies. By properly identifying the needs of its clients, the company is able to choose the target segments for its product and services and construct a market offer suitable for them. In today's fast-changing world, we are dealing with constantly evolving trends that affect the behavior of modern consumers. </w:t>
            </w:r>
            <w:r w:rsidR="007C5C2F" w:rsidRPr="00BD2713">
              <w:rPr>
                <w:lang w:val="en-US"/>
              </w:rPr>
              <w:t>This course aims to systematically guide students from the foundational concepts to the most advanced theories of consumer behavior, while critically examining the emerging socio-cultural trends that reshape modern consumer decision-making.</w:t>
            </w:r>
            <w:r w:rsidR="0072666F" w:rsidRPr="00BD2713">
              <w:rPr>
                <w:lang w:val="en-US"/>
              </w:rPr>
              <w:t xml:space="preserve"> The course outline is as follows:</w:t>
            </w:r>
          </w:p>
          <w:p w14:paraId="3E9F0F18" w14:textId="77777777" w:rsidR="007C5C2F" w:rsidRPr="00BD2713" w:rsidRDefault="007C5C2F" w:rsidP="007C5C2F">
            <w:pPr>
              <w:numPr>
                <w:ilvl w:val="0"/>
                <w:numId w:val="12"/>
              </w:numPr>
              <w:spacing w:before="50" w:after="50"/>
              <w:jc w:val="both"/>
              <w:rPr>
                <w:lang w:val="en-GB"/>
              </w:rPr>
            </w:pPr>
            <w:r w:rsidRPr="00BD2713">
              <w:rPr>
                <w:lang w:val="en-GB"/>
              </w:rPr>
              <w:t xml:space="preserve">Foundations of consumer </w:t>
            </w:r>
            <w:proofErr w:type="spellStart"/>
            <w:r w:rsidRPr="00BD2713">
              <w:rPr>
                <w:lang w:val="en-GB"/>
              </w:rPr>
              <w:t>behavior</w:t>
            </w:r>
            <w:proofErr w:type="spellEnd"/>
          </w:p>
          <w:p w14:paraId="7712DE10" w14:textId="77777777" w:rsidR="007C5C2F" w:rsidRPr="00BD2713" w:rsidRDefault="007C5C2F" w:rsidP="007C5C2F">
            <w:pPr>
              <w:numPr>
                <w:ilvl w:val="0"/>
                <w:numId w:val="12"/>
              </w:numPr>
              <w:spacing w:before="50" w:after="50"/>
              <w:jc w:val="both"/>
              <w:rPr>
                <w:lang w:val="en-GB"/>
              </w:rPr>
            </w:pPr>
            <w:r w:rsidRPr="00BD2713">
              <w:rPr>
                <w:lang w:val="en-GB"/>
              </w:rPr>
              <w:t xml:space="preserve">Analysis of internal determinants of consumer </w:t>
            </w:r>
            <w:proofErr w:type="spellStart"/>
            <w:r w:rsidRPr="00BD2713">
              <w:rPr>
                <w:lang w:val="en-GB"/>
              </w:rPr>
              <w:t>behavior</w:t>
            </w:r>
            <w:proofErr w:type="spellEnd"/>
            <w:r w:rsidRPr="00BD2713">
              <w:rPr>
                <w:lang w:val="en-GB"/>
              </w:rPr>
              <w:t>:</w:t>
            </w:r>
          </w:p>
          <w:p w14:paraId="29DDFD8E" w14:textId="77777777" w:rsidR="007C5C2F" w:rsidRPr="00BD2713" w:rsidRDefault="007C5C2F" w:rsidP="007C5C2F">
            <w:pPr>
              <w:pStyle w:val="Akapitzlist"/>
              <w:numPr>
                <w:ilvl w:val="0"/>
                <w:numId w:val="14"/>
              </w:numPr>
              <w:spacing w:before="50" w:after="50"/>
              <w:jc w:val="both"/>
              <w:rPr>
                <w:rFonts w:ascii="Arial" w:hAnsi="Arial" w:cs="Arial"/>
                <w:lang w:val="en-GB"/>
              </w:rPr>
            </w:pPr>
            <w:r w:rsidRPr="00BD2713">
              <w:rPr>
                <w:rFonts w:ascii="Arial" w:hAnsi="Arial" w:cs="Arial"/>
                <w:lang w:val="en-GB"/>
              </w:rPr>
              <w:t>Psychological determinants:</w:t>
            </w:r>
          </w:p>
          <w:p w14:paraId="4455003C" w14:textId="77777777" w:rsidR="007C5C2F" w:rsidRPr="00BD2713" w:rsidRDefault="007C5C2F" w:rsidP="007C5C2F">
            <w:pPr>
              <w:numPr>
                <w:ilvl w:val="1"/>
                <w:numId w:val="13"/>
              </w:numPr>
              <w:spacing w:before="50" w:after="50"/>
              <w:jc w:val="both"/>
              <w:rPr>
                <w:lang w:val="en-GB"/>
              </w:rPr>
            </w:pPr>
            <w:r w:rsidRPr="00BD2713">
              <w:rPr>
                <w:lang w:val="en-GB"/>
              </w:rPr>
              <w:lastRenderedPageBreak/>
              <w:t>Decision-making, motivation, personality</w:t>
            </w:r>
          </w:p>
          <w:p w14:paraId="0BF6DADC" w14:textId="77777777" w:rsidR="007C5C2F" w:rsidRPr="00BD2713" w:rsidRDefault="007C5C2F" w:rsidP="007C5C2F">
            <w:pPr>
              <w:numPr>
                <w:ilvl w:val="1"/>
                <w:numId w:val="13"/>
              </w:numPr>
              <w:spacing w:before="50" w:after="50"/>
              <w:jc w:val="both"/>
              <w:rPr>
                <w:lang w:val="en-GB"/>
              </w:rPr>
            </w:pPr>
            <w:r w:rsidRPr="00BD2713">
              <w:rPr>
                <w:lang w:val="en-GB"/>
              </w:rPr>
              <w:t>Perception: exposure – attention – interpretation</w:t>
            </w:r>
          </w:p>
          <w:p w14:paraId="1836F454" w14:textId="77777777" w:rsidR="007C5C2F" w:rsidRPr="00BD2713" w:rsidRDefault="007C5C2F" w:rsidP="007C5C2F">
            <w:pPr>
              <w:numPr>
                <w:ilvl w:val="1"/>
                <w:numId w:val="13"/>
              </w:numPr>
              <w:spacing w:before="50" w:after="50"/>
              <w:jc w:val="both"/>
              <w:rPr>
                <w:lang w:val="en-GB"/>
              </w:rPr>
            </w:pPr>
            <w:r w:rsidRPr="00BD2713">
              <w:rPr>
                <w:lang w:val="en-GB"/>
              </w:rPr>
              <w:t>Memory and knowledge</w:t>
            </w:r>
          </w:p>
          <w:p w14:paraId="0F47FC28" w14:textId="77777777" w:rsidR="007C5C2F" w:rsidRPr="00BD2713" w:rsidRDefault="007C5C2F" w:rsidP="007C5C2F">
            <w:pPr>
              <w:numPr>
                <w:ilvl w:val="1"/>
                <w:numId w:val="13"/>
              </w:numPr>
              <w:spacing w:before="50" w:after="50"/>
              <w:jc w:val="both"/>
              <w:rPr>
                <w:lang w:val="en-GB"/>
              </w:rPr>
            </w:pPr>
            <w:r w:rsidRPr="00BD2713">
              <w:rPr>
                <w:lang w:val="en-GB"/>
              </w:rPr>
              <w:t>Attitudes and persuasion</w:t>
            </w:r>
          </w:p>
          <w:p w14:paraId="57A14280" w14:textId="77777777" w:rsidR="007C5C2F" w:rsidRPr="00BD2713" w:rsidRDefault="007C5C2F" w:rsidP="007C5C2F">
            <w:pPr>
              <w:pStyle w:val="Akapitzlist"/>
              <w:numPr>
                <w:ilvl w:val="0"/>
                <w:numId w:val="13"/>
              </w:numPr>
              <w:spacing w:before="50" w:after="50"/>
              <w:jc w:val="both"/>
              <w:rPr>
                <w:rFonts w:ascii="Arial" w:hAnsi="Arial" w:cs="Arial"/>
                <w:lang w:val="en-GB"/>
              </w:rPr>
            </w:pPr>
            <w:r w:rsidRPr="00BD2713">
              <w:rPr>
                <w:rFonts w:ascii="Arial" w:hAnsi="Arial" w:cs="Arial"/>
                <w:lang w:val="en-GB"/>
              </w:rPr>
              <w:t>Demographic determinants – gender, age</w:t>
            </w:r>
          </w:p>
          <w:p w14:paraId="60811CA3" w14:textId="77777777" w:rsidR="007C5C2F" w:rsidRPr="00BD2713" w:rsidRDefault="007C5C2F" w:rsidP="007C5C2F">
            <w:pPr>
              <w:numPr>
                <w:ilvl w:val="0"/>
                <w:numId w:val="12"/>
              </w:numPr>
              <w:spacing w:before="50" w:after="50"/>
              <w:jc w:val="both"/>
              <w:rPr>
                <w:lang w:val="en-GB"/>
              </w:rPr>
            </w:pPr>
            <w:r w:rsidRPr="00BD2713">
              <w:rPr>
                <w:lang w:val="en-GB"/>
              </w:rPr>
              <w:t xml:space="preserve">Analysis of external determinants of consumer </w:t>
            </w:r>
            <w:proofErr w:type="spellStart"/>
            <w:r w:rsidRPr="00BD2713">
              <w:rPr>
                <w:lang w:val="en-GB"/>
              </w:rPr>
              <w:t>behavior</w:t>
            </w:r>
            <w:proofErr w:type="spellEnd"/>
            <w:r w:rsidRPr="00BD2713">
              <w:rPr>
                <w:lang w:val="en-GB"/>
              </w:rPr>
              <w:t>:</w:t>
            </w:r>
          </w:p>
          <w:p w14:paraId="543487E2" w14:textId="77777777" w:rsidR="007C5C2F" w:rsidRPr="00BD2713" w:rsidRDefault="007C5C2F" w:rsidP="007C5C2F">
            <w:pPr>
              <w:numPr>
                <w:ilvl w:val="1"/>
                <w:numId w:val="13"/>
              </w:numPr>
              <w:spacing w:before="50" w:after="50"/>
              <w:jc w:val="both"/>
              <w:rPr>
                <w:lang w:val="en-GB"/>
              </w:rPr>
            </w:pPr>
            <w:r w:rsidRPr="00BD2713">
              <w:rPr>
                <w:lang w:val="en-GB"/>
              </w:rPr>
              <w:t>Cultural determinants – norms and values, lifestyles, myths and rituals, globalization of consumer culture</w:t>
            </w:r>
          </w:p>
          <w:p w14:paraId="7E4DCDCD" w14:textId="77777777" w:rsidR="007C5C2F" w:rsidRPr="00BD2713" w:rsidRDefault="007C5C2F" w:rsidP="007C5C2F">
            <w:pPr>
              <w:numPr>
                <w:ilvl w:val="1"/>
                <w:numId w:val="13"/>
              </w:numPr>
              <w:spacing w:before="50" w:after="50"/>
              <w:jc w:val="both"/>
              <w:rPr>
                <w:lang w:val="en-GB"/>
              </w:rPr>
            </w:pPr>
            <w:r w:rsidRPr="00BD2713">
              <w:rPr>
                <w:lang w:val="en-GB"/>
              </w:rPr>
              <w:t>Social and economic determinants – social class</w:t>
            </w:r>
          </w:p>
          <w:p w14:paraId="09DD3679" w14:textId="77777777" w:rsidR="007C5C2F" w:rsidRPr="00BD2713" w:rsidRDefault="007C5C2F" w:rsidP="007C5C2F">
            <w:pPr>
              <w:numPr>
                <w:ilvl w:val="0"/>
                <w:numId w:val="12"/>
              </w:numPr>
              <w:spacing w:before="50" w:after="50"/>
              <w:jc w:val="both"/>
              <w:rPr>
                <w:lang w:val="en-GB"/>
              </w:rPr>
            </w:pPr>
            <w:r w:rsidRPr="00BD2713">
              <w:rPr>
                <w:lang w:val="en-GB"/>
              </w:rPr>
              <w:t xml:space="preserve">Trends in consumer </w:t>
            </w:r>
            <w:proofErr w:type="spellStart"/>
            <w:r w:rsidRPr="00BD2713">
              <w:rPr>
                <w:lang w:val="en-GB"/>
              </w:rPr>
              <w:t>behavior</w:t>
            </w:r>
            <w:proofErr w:type="spellEnd"/>
            <w:r w:rsidRPr="00BD2713">
              <w:rPr>
                <w:lang w:val="en-GB"/>
              </w:rPr>
              <w:t>:</w:t>
            </w:r>
          </w:p>
          <w:p w14:paraId="067F8352" w14:textId="77777777" w:rsidR="007C5C2F" w:rsidRPr="00BD2713" w:rsidRDefault="007C5C2F" w:rsidP="007C5C2F">
            <w:pPr>
              <w:numPr>
                <w:ilvl w:val="0"/>
                <w:numId w:val="15"/>
              </w:numPr>
              <w:spacing w:before="50" w:after="50"/>
              <w:jc w:val="both"/>
              <w:rPr>
                <w:lang w:val="en-GB"/>
              </w:rPr>
            </w:pPr>
            <w:r w:rsidRPr="00BD2713">
              <w:rPr>
                <w:lang w:val="en-GB"/>
              </w:rPr>
              <w:t>Consumerism</w:t>
            </w:r>
          </w:p>
          <w:p w14:paraId="64DD9F94" w14:textId="77777777" w:rsidR="007C5C2F" w:rsidRPr="00BD2713" w:rsidRDefault="007C5C2F" w:rsidP="007C5C2F">
            <w:pPr>
              <w:numPr>
                <w:ilvl w:val="0"/>
                <w:numId w:val="15"/>
              </w:numPr>
              <w:spacing w:before="50" w:after="50"/>
              <w:jc w:val="both"/>
              <w:rPr>
                <w:lang w:val="en-GB"/>
              </w:rPr>
            </w:pPr>
            <w:r w:rsidRPr="00BD2713">
              <w:rPr>
                <w:lang w:val="en-GB"/>
              </w:rPr>
              <w:t>Sustainable consumption</w:t>
            </w:r>
          </w:p>
          <w:p w14:paraId="253FD2D9" w14:textId="77777777" w:rsidR="007C5C2F" w:rsidRPr="00BD2713" w:rsidRDefault="007C5C2F" w:rsidP="007C5C2F">
            <w:pPr>
              <w:numPr>
                <w:ilvl w:val="0"/>
                <w:numId w:val="15"/>
              </w:numPr>
              <w:spacing w:before="50" w:after="50"/>
              <w:jc w:val="both"/>
              <w:rPr>
                <w:lang w:val="en-GB"/>
              </w:rPr>
            </w:pPr>
            <w:r w:rsidRPr="00BD2713">
              <w:rPr>
                <w:lang w:val="en-GB"/>
              </w:rPr>
              <w:t xml:space="preserve">Virtualization of consumption: mobile Internet (AR), online shopping virtualization, artificial intelligence and consumer </w:t>
            </w:r>
            <w:proofErr w:type="spellStart"/>
            <w:r w:rsidRPr="00BD2713">
              <w:rPr>
                <w:lang w:val="en-GB"/>
              </w:rPr>
              <w:t>behavior</w:t>
            </w:r>
            <w:proofErr w:type="spellEnd"/>
          </w:p>
          <w:p w14:paraId="60289C5E" w14:textId="1C889FC2" w:rsidR="007C5C2F" w:rsidRPr="00BD2713" w:rsidRDefault="007C5C2F" w:rsidP="007C5C2F">
            <w:pPr>
              <w:pStyle w:val="Akapitzlist"/>
              <w:numPr>
                <w:ilvl w:val="0"/>
                <w:numId w:val="15"/>
              </w:numPr>
              <w:spacing w:before="50" w:after="50"/>
              <w:jc w:val="both"/>
              <w:rPr>
                <w:rFonts w:ascii="Arial" w:hAnsi="Arial" w:cs="Arial"/>
                <w:lang w:val="en-US"/>
              </w:rPr>
            </w:pPr>
            <w:r w:rsidRPr="00BD2713">
              <w:rPr>
                <w:rFonts w:ascii="Arial" w:hAnsi="Arial" w:cs="Arial"/>
                <w:lang w:val="en-GB"/>
              </w:rPr>
              <w:t>Social media: word-of-mouth (</w:t>
            </w:r>
            <w:proofErr w:type="spellStart"/>
            <w:r w:rsidRPr="00BD2713">
              <w:rPr>
                <w:rFonts w:ascii="Arial" w:hAnsi="Arial" w:cs="Arial"/>
                <w:lang w:val="en-GB"/>
              </w:rPr>
              <w:t>eWOM</w:t>
            </w:r>
            <w:proofErr w:type="spellEnd"/>
            <w:r w:rsidRPr="00BD2713">
              <w:rPr>
                <w:rFonts w:ascii="Arial" w:hAnsi="Arial" w:cs="Arial"/>
                <w:lang w:val="en-GB"/>
              </w:rPr>
              <w:t>), influencer marketing, metaverses and VR</w:t>
            </w:r>
          </w:p>
          <w:p w14:paraId="3243D41E" w14:textId="579A2FFF" w:rsidR="00325422" w:rsidRPr="00BD2713" w:rsidRDefault="00325422" w:rsidP="007C5C2F">
            <w:pPr>
              <w:pStyle w:val="Akapitzlist"/>
              <w:spacing w:after="0" w:line="276" w:lineRule="auto"/>
              <w:ind w:left="1069"/>
              <w:rPr>
                <w:rFonts w:ascii="Arial" w:hAnsi="Arial" w:cs="Arial"/>
                <w:lang w:val="en-US"/>
              </w:rPr>
            </w:pPr>
          </w:p>
        </w:tc>
      </w:tr>
      <w:tr w:rsidR="00325422" w:rsidRPr="004D621E" w14:paraId="0EC178B4" w14:textId="77777777" w:rsidTr="0072666F">
        <w:trPr>
          <w:trHeight w:val="216"/>
        </w:trPr>
        <w:tc>
          <w:tcPr>
            <w:tcW w:w="1505" w:type="dxa"/>
            <w:vMerge w:val="restart"/>
            <w:tcBorders>
              <w:top w:val="single" w:sz="4" w:space="0" w:color="000000"/>
              <w:left w:val="single" w:sz="4" w:space="0" w:color="000000"/>
              <w:bottom w:val="single" w:sz="4" w:space="0" w:color="000000"/>
              <w:right w:val="single" w:sz="4" w:space="0" w:color="000000"/>
            </w:tcBorders>
          </w:tcPr>
          <w:p w14:paraId="3793EFA1" w14:textId="3CCDB5B7" w:rsidR="00325422" w:rsidRPr="004D621E" w:rsidRDefault="00B06052" w:rsidP="004D621E">
            <w:pPr>
              <w:spacing w:after="0" w:line="276" w:lineRule="auto"/>
              <w:ind w:left="0" w:firstLine="0"/>
            </w:pPr>
            <w:proofErr w:type="spellStart"/>
            <w:r w:rsidRPr="004D621E">
              <w:lastRenderedPageBreak/>
              <w:t>Prerequisites</w:t>
            </w:r>
            <w:proofErr w:type="spellEnd"/>
          </w:p>
        </w:tc>
        <w:tc>
          <w:tcPr>
            <w:tcW w:w="3416" w:type="dxa"/>
            <w:tcBorders>
              <w:top w:val="single" w:sz="4" w:space="0" w:color="000000"/>
              <w:left w:val="single" w:sz="4" w:space="0" w:color="000000"/>
              <w:bottom w:val="single" w:sz="4" w:space="0" w:color="000000"/>
              <w:right w:val="single" w:sz="4" w:space="0" w:color="000000"/>
            </w:tcBorders>
          </w:tcPr>
          <w:p w14:paraId="415CCCBA" w14:textId="2D5D04D8" w:rsidR="00325422" w:rsidRPr="004D621E" w:rsidRDefault="00B06052" w:rsidP="004D621E">
            <w:pPr>
              <w:spacing w:after="0" w:line="276" w:lineRule="auto"/>
              <w:ind w:left="2" w:firstLine="0"/>
            </w:pPr>
            <w:proofErr w:type="spellStart"/>
            <w:r w:rsidRPr="004D621E">
              <w:t>Formal</w:t>
            </w:r>
            <w:proofErr w:type="spellEnd"/>
            <w:r w:rsidR="00325422" w:rsidRPr="004D621E">
              <w:t xml:space="preserve"> </w:t>
            </w:r>
          </w:p>
        </w:tc>
        <w:tc>
          <w:tcPr>
            <w:tcW w:w="4536" w:type="dxa"/>
            <w:tcBorders>
              <w:top w:val="single" w:sz="4" w:space="0" w:color="000000"/>
              <w:left w:val="single" w:sz="4" w:space="0" w:color="000000"/>
              <w:bottom w:val="single" w:sz="4" w:space="0" w:color="000000"/>
              <w:right w:val="single" w:sz="4" w:space="0" w:color="000000"/>
            </w:tcBorders>
          </w:tcPr>
          <w:p w14:paraId="2026E239" w14:textId="0E8C235B" w:rsidR="00325422" w:rsidRPr="004D621E" w:rsidRDefault="00325422" w:rsidP="004D621E">
            <w:pPr>
              <w:spacing w:after="0" w:line="276" w:lineRule="auto"/>
              <w:ind w:left="1" w:firstLine="0"/>
            </w:pPr>
          </w:p>
        </w:tc>
      </w:tr>
      <w:tr w:rsidR="00325422" w:rsidRPr="00FE072F" w14:paraId="38B55437" w14:textId="77777777" w:rsidTr="0072666F">
        <w:trPr>
          <w:trHeight w:val="216"/>
        </w:trPr>
        <w:tc>
          <w:tcPr>
            <w:tcW w:w="0" w:type="auto"/>
            <w:vMerge/>
            <w:tcBorders>
              <w:top w:val="nil"/>
              <w:left w:val="single" w:sz="4" w:space="0" w:color="000000"/>
              <w:bottom w:val="single" w:sz="4" w:space="0" w:color="000000"/>
              <w:right w:val="single" w:sz="4" w:space="0" w:color="000000"/>
            </w:tcBorders>
          </w:tcPr>
          <w:p w14:paraId="2F405C9F" w14:textId="77777777" w:rsidR="00325422" w:rsidRPr="004D621E" w:rsidRDefault="00325422" w:rsidP="004D621E">
            <w:pPr>
              <w:spacing w:after="160" w:line="276" w:lineRule="auto"/>
              <w:ind w:left="0" w:firstLine="0"/>
            </w:pPr>
          </w:p>
        </w:tc>
        <w:tc>
          <w:tcPr>
            <w:tcW w:w="3416" w:type="dxa"/>
            <w:tcBorders>
              <w:top w:val="single" w:sz="4" w:space="0" w:color="000000"/>
              <w:left w:val="single" w:sz="4" w:space="0" w:color="000000"/>
              <w:bottom w:val="single" w:sz="4" w:space="0" w:color="000000"/>
              <w:right w:val="single" w:sz="4" w:space="0" w:color="000000"/>
            </w:tcBorders>
          </w:tcPr>
          <w:p w14:paraId="532E0153" w14:textId="5E44FFE0" w:rsidR="00325422" w:rsidRPr="004D621E" w:rsidRDefault="00B06052" w:rsidP="004D621E">
            <w:pPr>
              <w:spacing w:after="0" w:line="276" w:lineRule="auto"/>
              <w:ind w:left="2" w:firstLine="0"/>
            </w:pPr>
            <w:proofErr w:type="spellStart"/>
            <w:r w:rsidRPr="004D621E">
              <w:t>Initial</w:t>
            </w:r>
            <w:proofErr w:type="spellEnd"/>
            <w:r w:rsidR="00325422" w:rsidRPr="004D621E">
              <w:t xml:space="preserve"> </w:t>
            </w:r>
          </w:p>
        </w:tc>
        <w:tc>
          <w:tcPr>
            <w:tcW w:w="4536" w:type="dxa"/>
            <w:tcBorders>
              <w:top w:val="single" w:sz="4" w:space="0" w:color="000000"/>
              <w:left w:val="single" w:sz="4" w:space="0" w:color="000000"/>
              <w:bottom w:val="single" w:sz="4" w:space="0" w:color="000000"/>
              <w:right w:val="single" w:sz="4" w:space="0" w:color="000000"/>
            </w:tcBorders>
          </w:tcPr>
          <w:p w14:paraId="26F5A485" w14:textId="7D66393E" w:rsidR="00325422" w:rsidRPr="00FE072F" w:rsidRDefault="00FE072F" w:rsidP="004D621E">
            <w:pPr>
              <w:spacing w:after="0" w:line="276" w:lineRule="auto"/>
              <w:ind w:left="1" w:firstLine="0"/>
              <w:rPr>
                <w:lang w:val="en-US"/>
              </w:rPr>
            </w:pPr>
            <w:r w:rsidRPr="00FE072F">
              <w:rPr>
                <w:lang w:val="en-US"/>
              </w:rPr>
              <w:t>Students are expected to have a basic knowledge of marketing as well as fundamentals of psychology and sociology in business</w:t>
            </w:r>
          </w:p>
        </w:tc>
      </w:tr>
      <w:tr w:rsidR="00325422" w:rsidRPr="007C5C2F" w14:paraId="191612E4"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1F6C89EA" w14:textId="3C867F51" w:rsidR="00325422" w:rsidRPr="004D621E" w:rsidRDefault="00B06052" w:rsidP="004D621E">
            <w:pPr>
              <w:spacing w:after="0" w:line="276" w:lineRule="auto"/>
              <w:ind w:left="0" w:firstLine="0"/>
            </w:pPr>
            <w:r w:rsidRPr="004D621E">
              <w:t xml:space="preserve">Learning </w:t>
            </w:r>
            <w:proofErr w:type="spellStart"/>
            <w:r w:rsidRPr="004D621E">
              <w:t>outcomes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766F4F2" w14:textId="3D648BC6" w:rsidR="00BD2713" w:rsidRPr="00BD2713" w:rsidRDefault="00BD2713" w:rsidP="00BD2713">
            <w:pPr>
              <w:pStyle w:val="Tekstpodstawowy2"/>
              <w:rPr>
                <w:rFonts w:ascii="Arial" w:hAnsi="Arial" w:cs="Arial"/>
                <w:b w:val="0"/>
                <w:sz w:val="22"/>
                <w:szCs w:val="22"/>
                <w:lang w:val="en-US"/>
              </w:rPr>
            </w:pPr>
            <w:r w:rsidRPr="00BD2713">
              <w:rPr>
                <w:rFonts w:ascii="Arial" w:hAnsi="Arial" w:cs="Arial"/>
                <w:b w:val="0"/>
                <w:sz w:val="22"/>
                <w:szCs w:val="22"/>
                <w:lang w:val="en-US"/>
              </w:rPr>
              <w:t>Upon the completion of the course</w:t>
            </w:r>
            <w:r w:rsidR="00FE072F">
              <w:rPr>
                <w:rFonts w:ascii="Arial" w:hAnsi="Arial" w:cs="Arial"/>
                <w:b w:val="0"/>
                <w:sz w:val="22"/>
                <w:szCs w:val="22"/>
                <w:lang w:val="en-US"/>
              </w:rPr>
              <w:t xml:space="preserve"> a</w:t>
            </w:r>
            <w:r w:rsidRPr="00BD2713">
              <w:rPr>
                <w:rFonts w:ascii="Arial" w:hAnsi="Arial" w:cs="Arial"/>
                <w:b w:val="0"/>
                <w:sz w:val="22"/>
                <w:szCs w:val="22"/>
                <w:lang w:val="en-US"/>
              </w:rPr>
              <w:t xml:space="preserve"> student:</w:t>
            </w:r>
          </w:p>
          <w:p w14:paraId="13CFA32F" w14:textId="10327B90" w:rsidR="00BD2713" w:rsidRPr="00BD2713" w:rsidRDefault="00BD2713" w:rsidP="00BD2713">
            <w:pPr>
              <w:pStyle w:val="Tekstpodstawowy2"/>
              <w:numPr>
                <w:ilvl w:val="0"/>
                <w:numId w:val="16"/>
              </w:numPr>
              <w:rPr>
                <w:rFonts w:ascii="Arial" w:hAnsi="Arial" w:cs="Arial"/>
                <w:b w:val="0"/>
                <w:sz w:val="22"/>
                <w:szCs w:val="22"/>
                <w:lang w:val="en-US"/>
              </w:rPr>
            </w:pPr>
            <w:r w:rsidRPr="00BD2713">
              <w:rPr>
                <w:rFonts w:ascii="Arial" w:hAnsi="Arial" w:cs="Arial"/>
                <w:b w:val="0"/>
                <w:sz w:val="22"/>
                <w:szCs w:val="22"/>
                <w:lang w:val="en-US"/>
              </w:rPr>
              <w:t>K_W05: knows and understands complex technological, social, political, legal, economic, and ecological processes and phenomena—including the fundamental dilemmas of modern civilization—and their impact on the functioning of organizations, the wider economy, and global consumer behavior, with a particular emphasis on the global perspective.</w:t>
            </w:r>
          </w:p>
          <w:p w14:paraId="1FB40F8D" w14:textId="7FED8D4B" w:rsidR="00BD2713" w:rsidRPr="00BD2713" w:rsidRDefault="00BD2713" w:rsidP="00BD2713">
            <w:pPr>
              <w:pStyle w:val="Tekstpodstawowy2"/>
              <w:numPr>
                <w:ilvl w:val="0"/>
                <w:numId w:val="16"/>
              </w:numPr>
              <w:rPr>
                <w:rFonts w:ascii="Arial" w:hAnsi="Arial" w:cs="Arial"/>
                <w:b w:val="0"/>
                <w:sz w:val="22"/>
                <w:szCs w:val="22"/>
                <w:lang w:val="en-US"/>
              </w:rPr>
            </w:pPr>
            <w:r w:rsidRPr="00BD2713">
              <w:rPr>
                <w:rFonts w:ascii="Arial" w:hAnsi="Arial" w:cs="Arial"/>
                <w:b w:val="0"/>
                <w:sz w:val="22"/>
                <w:szCs w:val="22"/>
                <w:lang w:val="en-US"/>
              </w:rPr>
              <w:t>K_W06: knows and understands the principles of industrial property and copyright protection.</w:t>
            </w:r>
          </w:p>
          <w:p w14:paraId="050DF9A5" w14:textId="77777777" w:rsidR="00BD2713" w:rsidRPr="00BD2713" w:rsidRDefault="00BD2713" w:rsidP="00BD2713">
            <w:pPr>
              <w:pStyle w:val="Tekstpodstawowy2"/>
              <w:numPr>
                <w:ilvl w:val="0"/>
                <w:numId w:val="17"/>
              </w:numPr>
              <w:rPr>
                <w:rFonts w:ascii="Arial" w:hAnsi="Arial" w:cs="Arial"/>
                <w:b w:val="0"/>
                <w:sz w:val="22"/>
                <w:szCs w:val="22"/>
                <w:lang w:val="en-US"/>
              </w:rPr>
            </w:pPr>
            <w:r w:rsidRPr="00BD2713">
              <w:rPr>
                <w:rFonts w:ascii="Arial" w:hAnsi="Arial" w:cs="Arial"/>
                <w:b w:val="0"/>
                <w:sz w:val="22"/>
                <w:szCs w:val="22"/>
                <w:lang w:val="en-US"/>
              </w:rPr>
              <w:t xml:space="preserve">K_U02: Correctly interpret complex technological, social, political, legal, </w:t>
            </w:r>
            <w:r w:rsidRPr="00BD2713">
              <w:rPr>
                <w:rFonts w:ascii="Arial" w:hAnsi="Arial" w:cs="Arial"/>
                <w:b w:val="0"/>
                <w:sz w:val="22"/>
                <w:szCs w:val="22"/>
                <w:lang w:val="en-US"/>
              </w:rPr>
              <w:lastRenderedPageBreak/>
              <w:t>economic, and ecological processes and phenomena, evaluating their specific impact on international market operations and shifting consumer behavior.</w:t>
            </w:r>
          </w:p>
          <w:p w14:paraId="042EE5B8" w14:textId="77777777" w:rsidR="00BD2713" w:rsidRPr="00BD2713" w:rsidRDefault="00BD2713" w:rsidP="00BD2713">
            <w:pPr>
              <w:pStyle w:val="Tekstpodstawowy2"/>
              <w:numPr>
                <w:ilvl w:val="0"/>
                <w:numId w:val="17"/>
              </w:numPr>
              <w:rPr>
                <w:rFonts w:ascii="Arial" w:hAnsi="Arial" w:cs="Arial"/>
                <w:b w:val="0"/>
                <w:sz w:val="22"/>
                <w:szCs w:val="22"/>
                <w:lang w:val="en-US"/>
              </w:rPr>
            </w:pPr>
            <w:r w:rsidRPr="00BD2713">
              <w:rPr>
                <w:rFonts w:ascii="Arial" w:hAnsi="Arial" w:cs="Arial"/>
                <w:b w:val="0"/>
                <w:sz w:val="22"/>
                <w:szCs w:val="22"/>
                <w:lang w:val="en-US"/>
              </w:rPr>
              <w:t>K_U03: Adapt existing methods and tools, including advanced information and communication technologies (ICT), and employ appropriate source selection to identify, diagnose, and solve problems in both the internal and external environments of an organization, particularly regarding international markets and consumer behavior dynamics.</w:t>
            </w:r>
          </w:p>
          <w:p w14:paraId="162F6EDB" w14:textId="77777777" w:rsidR="00BD2713" w:rsidRPr="00BD2713" w:rsidRDefault="00BD2713" w:rsidP="00BD2713">
            <w:pPr>
              <w:pStyle w:val="Tekstpodstawowy2"/>
              <w:numPr>
                <w:ilvl w:val="0"/>
                <w:numId w:val="17"/>
              </w:numPr>
              <w:rPr>
                <w:rFonts w:ascii="Arial" w:hAnsi="Arial" w:cs="Arial"/>
                <w:b w:val="0"/>
                <w:sz w:val="22"/>
                <w:szCs w:val="22"/>
                <w:lang w:val="en-US"/>
              </w:rPr>
            </w:pPr>
            <w:r w:rsidRPr="00BD2713">
              <w:rPr>
                <w:rFonts w:ascii="Arial" w:hAnsi="Arial" w:cs="Arial"/>
                <w:b w:val="0"/>
                <w:sz w:val="22"/>
                <w:szCs w:val="22"/>
                <w:lang w:val="en-US"/>
              </w:rPr>
              <w:t>K_U07: Use a foreign language at the C1 level of the Common European Framework of Reference for Languages (CEFR) and apply specialized terminology within the discipline of management and quality studies.</w:t>
            </w:r>
          </w:p>
          <w:p w14:paraId="3F4A089D" w14:textId="05E8A2FA" w:rsidR="00BD2713" w:rsidRPr="00BD2713" w:rsidRDefault="00BD2713" w:rsidP="00BD2713">
            <w:pPr>
              <w:pStyle w:val="Tekstpodstawowy2"/>
              <w:numPr>
                <w:ilvl w:val="0"/>
                <w:numId w:val="17"/>
              </w:numPr>
              <w:rPr>
                <w:rFonts w:ascii="Arial" w:hAnsi="Arial" w:cs="Arial"/>
                <w:b w:val="0"/>
                <w:sz w:val="22"/>
                <w:szCs w:val="22"/>
                <w:lang w:val="en-US"/>
              </w:rPr>
            </w:pPr>
            <w:r w:rsidRPr="00BD2713">
              <w:rPr>
                <w:rFonts w:ascii="Arial" w:hAnsi="Arial" w:cs="Arial"/>
                <w:b w:val="0"/>
                <w:sz w:val="22"/>
                <w:szCs w:val="22"/>
                <w:lang w:val="en-US"/>
              </w:rPr>
              <w:t>K_K01: Critically assess and approach situations and phenomena related to the international activities of organizations, including their ethical and cultural implications for consumer behavior.</w:t>
            </w:r>
          </w:p>
          <w:p w14:paraId="1639394B" w14:textId="77777777" w:rsidR="00BD2713" w:rsidRPr="00BD2713" w:rsidRDefault="00BD2713" w:rsidP="00BD2713">
            <w:pPr>
              <w:pStyle w:val="Tekstpodstawowy2"/>
              <w:numPr>
                <w:ilvl w:val="0"/>
                <w:numId w:val="18"/>
              </w:numPr>
              <w:rPr>
                <w:rFonts w:ascii="Arial" w:hAnsi="Arial" w:cs="Arial"/>
                <w:b w:val="0"/>
                <w:sz w:val="22"/>
                <w:szCs w:val="22"/>
                <w:lang w:val="en-US"/>
              </w:rPr>
            </w:pPr>
            <w:r w:rsidRPr="00BD2713">
              <w:rPr>
                <w:rFonts w:ascii="Arial" w:hAnsi="Arial" w:cs="Arial"/>
                <w:b w:val="0"/>
                <w:sz w:val="22"/>
                <w:szCs w:val="22"/>
                <w:lang w:val="en-US"/>
              </w:rPr>
              <w:t>K_K05: Adhere to, enforce, and develop professional ethical standards in business relations, while maintaining and cultivating the ethos of the profession.</w:t>
            </w:r>
          </w:p>
          <w:p w14:paraId="21F397DF" w14:textId="7D60D8B8" w:rsidR="00325422" w:rsidRPr="00BD2713" w:rsidRDefault="00325422" w:rsidP="00B43875">
            <w:pPr>
              <w:spacing w:after="0" w:line="276" w:lineRule="auto"/>
              <w:ind w:left="1" w:firstLine="0"/>
              <w:rPr>
                <w:lang w:val="en-US"/>
              </w:rPr>
            </w:pPr>
          </w:p>
        </w:tc>
      </w:tr>
      <w:tr w:rsidR="00325422" w:rsidRPr="007C5C2F" w14:paraId="5A99F7C7"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7EDF763D" w14:textId="5652EE41" w:rsidR="00325422" w:rsidRPr="004D621E" w:rsidRDefault="00B06052" w:rsidP="004D621E">
            <w:pPr>
              <w:spacing w:after="0" w:line="276" w:lineRule="auto"/>
              <w:ind w:left="0" w:firstLine="0"/>
              <w:rPr>
                <w:lang w:val="en-GB"/>
              </w:rPr>
            </w:pPr>
            <w:r w:rsidRPr="004D621E">
              <w:rPr>
                <w:lang w:val="en-GB"/>
              </w:rPr>
              <w:lastRenderedPageBreak/>
              <w:t>ECTS credit allocation (and other scores)</w:t>
            </w:r>
          </w:p>
        </w:tc>
        <w:tc>
          <w:tcPr>
            <w:tcW w:w="4536" w:type="dxa"/>
            <w:tcBorders>
              <w:top w:val="single" w:sz="4" w:space="0" w:color="000000"/>
              <w:left w:val="single" w:sz="4" w:space="0" w:color="000000"/>
              <w:bottom w:val="single" w:sz="4" w:space="0" w:color="000000"/>
              <w:right w:val="single" w:sz="4" w:space="0" w:color="000000"/>
            </w:tcBorders>
          </w:tcPr>
          <w:p w14:paraId="5DC7F1F4" w14:textId="08419803" w:rsidR="00325422" w:rsidRPr="00FE072F" w:rsidRDefault="00325422" w:rsidP="004D621E">
            <w:pPr>
              <w:spacing w:after="0" w:line="276" w:lineRule="auto"/>
              <w:ind w:left="1" w:firstLine="0"/>
              <w:rPr>
                <w:lang w:val="en-GB"/>
              </w:rPr>
            </w:pPr>
            <w:r w:rsidRPr="00FE072F">
              <w:rPr>
                <w:lang w:val="en-GB"/>
              </w:rPr>
              <w:t xml:space="preserve"> </w:t>
            </w:r>
            <w:r w:rsidR="007C5C2F" w:rsidRPr="00FE072F">
              <w:rPr>
                <w:lang w:val="en-GB"/>
              </w:rPr>
              <w:t>3</w:t>
            </w:r>
          </w:p>
        </w:tc>
      </w:tr>
      <w:tr w:rsidR="00325422" w:rsidRPr="00F363A3" w14:paraId="301969D1" w14:textId="77777777" w:rsidTr="0072666F">
        <w:trPr>
          <w:trHeight w:val="218"/>
        </w:trPr>
        <w:tc>
          <w:tcPr>
            <w:tcW w:w="4921" w:type="dxa"/>
            <w:gridSpan w:val="2"/>
            <w:tcBorders>
              <w:top w:val="single" w:sz="4" w:space="0" w:color="000000"/>
              <w:left w:val="single" w:sz="4" w:space="0" w:color="000000"/>
              <w:bottom w:val="single" w:sz="4" w:space="0" w:color="000000"/>
              <w:right w:val="single" w:sz="4" w:space="0" w:color="000000"/>
            </w:tcBorders>
          </w:tcPr>
          <w:p w14:paraId="5FC37AD6" w14:textId="6E7DE31D" w:rsidR="00325422" w:rsidRPr="004D621E" w:rsidRDefault="00B06052" w:rsidP="004D621E">
            <w:pPr>
              <w:spacing w:after="0" w:line="276" w:lineRule="auto"/>
              <w:ind w:left="0" w:firstLine="0"/>
              <w:rPr>
                <w:lang w:val="en-GB"/>
              </w:rPr>
            </w:pPr>
            <w:r w:rsidRPr="004D621E">
              <w:rPr>
                <w:lang w:val="en-GB"/>
              </w:rPr>
              <w:t>Assessment methods and assessment criteria</w:t>
            </w:r>
          </w:p>
        </w:tc>
        <w:tc>
          <w:tcPr>
            <w:tcW w:w="4536" w:type="dxa"/>
            <w:tcBorders>
              <w:top w:val="single" w:sz="4" w:space="0" w:color="000000"/>
              <w:left w:val="single" w:sz="4" w:space="0" w:color="000000"/>
              <w:bottom w:val="single" w:sz="4" w:space="0" w:color="000000"/>
              <w:right w:val="single" w:sz="4" w:space="0" w:color="000000"/>
            </w:tcBorders>
          </w:tcPr>
          <w:p w14:paraId="6B07E20C" w14:textId="77777777" w:rsidR="008774BF" w:rsidRPr="00FE072F" w:rsidRDefault="008774BF" w:rsidP="008774BF">
            <w:pPr>
              <w:pStyle w:val="Akapitzlist"/>
              <w:numPr>
                <w:ilvl w:val="0"/>
                <w:numId w:val="5"/>
              </w:numPr>
              <w:spacing w:before="50" w:after="50"/>
              <w:jc w:val="both"/>
              <w:rPr>
                <w:rFonts w:ascii="Arial" w:hAnsi="Arial" w:cs="Arial"/>
                <w:lang w:val="en-US"/>
              </w:rPr>
            </w:pPr>
            <w:r w:rsidRPr="00FE072F">
              <w:rPr>
                <w:rFonts w:ascii="Arial" w:hAnsi="Arial" w:cs="Arial"/>
                <w:lang w:val="en-US"/>
              </w:rPr>
              <w:t>Attendance – 10% (Participation in a minimum of 50% of the classes is required to pass the course)</w:t>
            </w:r>
          </w:p>
          <w:p w14:paraId="2877DB06" w14:textId="77777777" w:rsidR="008774BF" w:rsidRPr="00FE072F" w:rsidRDefault="008774BF" w:rsidP="008774BF">
            <w:pPr>
              <w:pStyle w:val="Akapitzlist"/>
              <w:numPr>
                <w:ilvl w:val="0"/>
                <w:numId w:val="5"/>
              </w:numPr>
              <w:spacing w:before="50" w:after="50"/>
              <w:jc w:val="both"/>
              <w:rPr>
                <w:rFonts w:ascii="Arial" w:hAnsi="Arial" w:cs="Arial"/>
                <w:lang w:val="en-US"/>
              </w:rPr>
            </w:pPr>
            <w:r w:rsidRPr="00FE072F">
              <w:rPr>
                <w:rFonts w:ascii="Arial" w:hAnsi="Arial" w:cs="Arial"/>
                <w:lang w:val="en-US"/>
              </w:rPr>
              <w:t>Group Assignments / Kampus quizzes– 40%</w:t>
            </w:r>
          </w:p>
          <w:p w14:paraId="191A47FA" w14:textId="77777777" w:rsidR="008774BF" w:rsidRPr="00FE072F" w:rsidRDefault="008774BF" w:rsidP="008774BF">
            <w:pPr>
              <w:pStyle w:val="Akapitzlist"/>
              <w:numPr>
                <w:ilvl w:val="0"/>
                <w:numId w:val="5"/>
              </w:numPr>
              <w:spacing w:before="50" w:after="50"/>
              <w:jc w:val="both"/>
              <w:rPr>
                <w:rFonts w:ascii="Arial" w:hAnsi="Arial" w:cs="Arial"/>
                <w:lang w:val="en-US"/>
              </w:rPr>
            </w:pPr>
            <w:r w:rsidRPr="00FE072F">
              <w:rPr>
                <w:rFonts w:ascii="Arial" w:hAnsi="Arial" w:cs="Arial"/>
                <w:lang w:val="en-US"/>
              </w:rPr>
              <w:t>Final Test – 50%</w:t>
            </w:r>
          </w:p>
          <w:p w14:paraId="694C5302" w14:textId="272BC6A9" w:rsidR="00325422" w:rsidRPr="00FE072F" w:rsidRDefault="00325422" w:rsidP="00BD2713">
            <w:pPr>
              <w:spacing w:before="50" w:after="50"/>
              <w:jc w:val="both"/>
              <w:rPr>
                <w:lang w:val="en-GB"/>
              </w:rPr>
            </w:pPr>
          </w:p>
        </w:tc>
      </w:tr>
      <w:tr w:rsidR="00325422" w:rsidRPr="00BD2713" w14:paraId="212A23E1"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59FD3497" w14:textId="2B7F5890" w:rsidR="00325422" w:rsidRPr="004D621E" w:rsidRDefault="00B06052" w:rsidP="004D621E">
            <w:pPr>
              <w:spacing w:after="0" w:line="276" w:lineRule="auto"/>
              <w:ind w:left="0" w:firstLine="0"/>
            </w:pPr>
            <w:proofErr w:type="spellStart"/>
            <w:r w:rsidRPr="004D621E">
              <w:t>Examination</w:t>
            </w:r>
            <w:proofErr w:type="spellEnd"/>
            <w:r w:rsidR="00325422" w:rsidRPr="004D621E">
              <w:t xml:space="preserve"> </w:t>
            </w:r>
          </w:p>
        </w:tc>
        <w:tc>
          <w:tcPr>
            <w:tcW w:w="4536" w:type="dxa"/>
            <w:tcBorders>
              <w:top w:val="single" w:sz="4" w:space="0" w:color="000000"/>
              <w:left w:val="single" w:sz="4" w:space="0" w:color="000000"/>
              <w:bottom w:val="single" w:sz="4" w:space="0" w:color="000000"/>
              <w:right w:val="single" w:sz="4" w:space="0" w:color="000000"/>
            </w:tcBorders>
          </w:tcPr>
          <w:p w14:paraId="4C42E177" w14:textId="3233921D" w:rsidR="00BD2713" w:rsidRPr="00FE072F" w:rsidRDefault="00BD2713" w:rsidP="00BD2713">
            <w:pPr>
              <w:spacing w:after="0" w:line="276" w:lineRule="auto"/>
              <w:ind w:left="361" w:firstLine="0"/>
              <w:rPr>
                <w:lang w:val="en-US"/>
              </w:rPr>
            </w:pPr>
            <w:r w:rsidRPr="00FE072F">
              <w:rPr>
                <w:lang w:val="en-US"/>
              </w:rPr>
              <w:t xml:space="preserve">Graded pass. The final grade is based on the total number of points earned during the </w:t>
            </w:r>
            <w:proofErr w:type="spellStart"/>
            <w:r w:rsidRPr="00FE072F">
              <w:rPr>
                <w:lang w:val="en-US"/>
              </w:rPr>
              <w:t>course.Final</w:t>
            </w:r>
            <w:proofErr w:type="spellEnd"/>
            <w:r w:rsidRPr="00FE072F">
              <w:rPr>
                <w:lang w:val="en-US"/>
              </w:rPr>
              <w:t xml:space="preserve"> grades</w:t>
            </w:r>
          </w:p>
          <w:p w14:paraId="3CD06BD8" w14:textId="77777777" w:rsidR="00BD2713" w:rsidRPr="00FE072F" w:rsidRDefault="00BD2713" w:rsidP="00BD2713">
            <w:pPr>
              <w:spacing w:after="0" w:line="276" w:lineRule="auto"/>
              <w:ind w:left="361" w:firstLine="0"/>
              <w:rPr>
                <w:lang w:val="en-US"/>
              </w:rPr>
            </w:pPr>
            <w:r w:rsidRPr="00FE072F">
              <w:rPr>
                <w:lang w:val="en-US"/>
              </w:rPr>
              <w:t>•</w:t>
            </w:r>
            <w:r w:rsidRPr="00FE072F">
              <w:rPr>
                <w:lang w:val="en-US"/>
              </w:rPr>
              <w:tab/>
              <w:t>0-50% pts– 2 (unsatisfactory)</w:t>
            </w:r>
          </w:p>
          <w:p w14:paraId="22C6209A" w14:textId="77777777" w:rsidR="00BD2713" w:rsidRPr="00FE072F" w:rsidRDefault="00BD2713" w:rsidP="00BD2713">
            <w:pPr>
              <w:spacing w:after="0" w:line="276" w:lineRule="auto"/>
              <w:ind w:left="361" w:firstLine="0"/>
              <w:rPr>
                <w:lang w:val="en-US"/>
              </w:rPr>
            </w:pPr>
            <w:r w:rsidRPr="00FE072F">
              <w:rPr>
                <w:lang w:val="en-US"/>
              </w:rPr>
              <w:t>•</w:t>
            </w:r>
            <w:r w:rsidRPr="00FE072F">
              <w:rPr>
                <w:lang w:val="en-US"/>
              </w:rPr>
              <w:tab/>
              <w:t>51%-59% pts– 3 (sufficient)</w:t>
            </w:r>
          </w:p>
          <w:p w14:paraId="25DD7356" w14:textId="77777777" w:rsidR="00BD2713" w:rsidRPr="00FE072F" w:rsidRDefault="00BD2713" w:rsidP="00BD2713">
            <w:pPr>
              <w:spacing w:after="0" w:line="276" w:lineRule="auto"/>
              <w:ind w:left="361" w:firstLine="0"/>
              <w:rPr>
                <w:lang w:val="en-US"/>
              </w:rPr>
            </w:pPr>
            <w:r w:rsidRPr="00FE072F">
              <w:rPr>
                <w:lang w:val="en-US"/>
              </w:rPr>
              <w:t>•</w:t>
            </w:r>
            <w:r w:rsidRPr="00FE072F">
              <w:rPr>
                <w:lang w:val="en-US"/>
              </w:rPr>
              <w:tab/>
              <w:t>60%-67% pts– 3,5 (satisfactory)</w:t>
            </w:r>
          </w:p>
          <w:p w14:paraId="3B9E7758" w14:textId="77777777" w:rsidR="00BD2713" w:rsidRPr="00FE072F" w:rsidRDefault="00BD2713" w:rsidP="00BD2713">
            <w:pPr>
              <w:spacing w:after="0" w:line="276" w:lineRule="auto"/>
              <w:ind w:left="361" w:firstLine="0"/>
              <w:rPr>
                <w:lang w:val="en-US"/>
              </w:rPr>
            </w:pPr>
            <w:r w:rsidRPr="00FE072F">
              <w:rPr>
                <w:lang w:val="en-US"/>
              </w:rPr>
              <w:t>•</w:t>
            </w:r>
            <w:r w:rsidRPr="00FE072F">
              <w:rPr>
                <w:lang w:val="en-US"/>
              </w:rPr>
              <w:tab/>
              <w:t>68%-76% pts– 4,0 (good)</w:t>
            </w:r>
          </w:p>
          <w:p w14:paraId="49554149" w14:textId="77777777" w:rsidR="00BD2713" w:rsidRPr="00FE072F" w:rsidRDefault="00BD2713" w:rsidP="00BD2713">
            <w:pPr>
              <w:spacing w:after="0" w:line="276" w:lineRule="auto"/>
              <w:ind w:left="361" w:firstLine="0"/>
              <w:rPr>
                <w:lang w:val="en-US"/>
              </w:rPr>
            </w:pPr>
            <w:r w:rsidRPr="00FE072F">
              <w:rPr>
                <w:lang w:val="en-US"/>
              </w:rPr>
              <w:t>•</w:t>
            </w:r>
            <w:r w:rsidRPr="00FE072F">
              <w:rPr>
                <w:lang w:val="en-US"/>
              </w:rPr>
              <w:tab/>
              <w:t>77%-84% pts– 4,5 (fairly good)</w:t>
            </w:r>
          </w:p>
          <w:p w14:paraId="66B670F3" w14:textId="77777777" w:rsidR="00BD2713" w:rsidRPr="00FE072F" w:rsidRDefault="00BD2713" w:rsidP="00BD2713">
            <w:pPr>
              <w:spacing w:after="0" w:line="276" w:lineRule="auto"/>
              <w:ind w:left="361" w:firstLine="0"/>
              <w:rPr>
                <w:lang w:val="en-US"/>
              </w:rPr>
            </w:pPr>
            <w:r w:rsidRPr="00FE072F">
              <w:rPr>
                <w:lang w:val="en-US"/>
              </w:rPr>
              <w:t>•</w:t>
            </w:r>
            <w:r w:rsidRPr="00FE072F">
              <w:rPr>
                <w:lang w:val="en-US"/>
              </w:rPr>
              <w:tab/>
              <w:t>85%-94% pts– 5,0 (very good)</w:t>
            </w:r>
          </w:p>
          <w:p w14:paraId="61D77180" w14:textId="0017F58B" w:rsidR="00325422" w:rsidRPr="00FE072F" w:rsidRDefault="00BD2713" w:rsidP="00BD2713">
            <w:pPr>
              <w:pStyle w:val="Akapitzlist"/>
              <w:numPr>
                <w:ilvl w:val="0"/>
                <w:numId w:val="19"/>
              </w:numPr>
              <w:spacing w:after="0" w:line="276" w:lineRule="auto"/>
              <w:rPr>
                <w:lang w:val="en-US"/>
              </w:rPr>
            </w:pPr>
            <w:r w:rsidRPr="00FE072F">
              <w:rPr>
                <w:rFonts w:ascii="Arial" w:hAnsi="Arial" w:cs="Arial"/>
                <w:lang w:val="en-US"/>
              </w:rPr>
              <w:t>95% -100% pts– 5! (excellent)</w:t>
            </w:r>
          </w:p>
        </w:tc>
      </w:tr>
      <w:tr w:rsidR="00325422" w:rsidRPr="00BD2713" w14:paraId="073565A4"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68AF2330" w14:textId="5A99BD4E" w:rsidR="00325422" w:rsidRPr="004D621E" w:rsidRDefault="00B06052" w:rsidP="004D621E">
            <w:pPr>
              <w:spacing w:after="0" w:line="276" w:lineRule="auto"/>
              <w:ind w:left="0" w:firstLine="0"/>
            </w:pPr>
            <w:proofErr w:type="spellStart"/>
            <w:r w:rsidRPr="004D621E">
              <w:lastRenderedPageBreak/>
              <w:t>Type</w:t>
            </w:r>
            <w:proofErr w:type="spellEnd"/>
            <w:r w:rsidRPr="004D621E">
              <w:t xml:space="preserve"> of </w:t>
            </w:r>
            <w:proofErr w:type="spellStart"/>
            <w:r w:rsidRPr="004D621E">
              <w:t>class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21E5C7F9" w14:textId="181E5EB5" w:rsidR="00325422" w:rsidRPr="00FE072F" w:rsidRDefault="007C5C2F" w:rsidP="008774BF">
            <w:pPr>
              <w:spacing w:after="0" w:line="276" w:lineRule="auto"/>
              <w:rPr>
                <w:lang w:val="en-US"/>
              </w:rPr>
            </w:pPr>
            <w:r w:rsidRPr="00FE072F">
              <w:rPr>
                <w:lang w:val="en-US"/>
              </w:rPr>
              <w:t>Seminar,</w:t>
            </w:r>
            <w:r w:rsidR="00BD2713" w:rsidRPr="00FE072F">
              <w:rPr>
                <w:lang w:val="en-US"/>
              </w:rPr>
              <w:t xml:space="preserve"> elective cours</w:t>
            </w:r>
            <w:r w:rsidR="00FE072F" w:rsidRPr="00FE072F">
              <w:rPr>
                <w:lang w:val="en-US"/>
              </w:rPr>
              <w:t>e</w:t>
            </w:r>
          </w:p>
        </w:tc>
      </w:tr>
      <w:tr w:rsidR="00325422" w:rsidRPr="007C5C2F" w14:paraId="4A326BB5"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2688F150" w14:textId="278029BA" w:rsidR="00325422" w:rsidRPr="00FE072F" w:rsidRDefault="00FE072F" w:rsidP="004D621E">
            <w:pPr>
              <w:spacing w:after="0" w:line="276" w:lineRule="auto"/>
              <w:ind w:left="0" w:firstLine="0"/>
              <w:rPr>
                <w:lang w:val="en-US"/>
              </w:rPr>
            </w:pPr>
            <w:r w:rsidRPr="00FE072F">
              <w:rPr>
                <w:lang w:val="en-US"/>
              </w:rPr>
              <w:t>The method of implementing the subject</w:t>
            </w:r>
          </w:p>
        </w:tc>
        <w:tc>
          <w:tcPr>
            <w:tcW w:w="4536" w:type="dxa"/>
            <w:tcBorders>
              <w:top w:val="single" w:sz="4" w:space="0" w:color="000000"/>
              <w:left w:val="single" w:sz="4" w:space="0" w:color="000000"/>
              <w:bottom w:val="single" w:sz="4" w:space="0" w:color="000000"/>
              <w:right w:val="single" w:sz="4" w:space="0" w:color="000000"/>
            </w:tcBorders>
          </w:tcPr>
          <w:p w14:paraId="6E9E4E65" w14:textId="762DEC60" w:rsidR="00325422" w:rsidRPr="00FE072F" w:rsidRDefault="00FE072F" w:rsidP="004D621E">
            <w:pPr>
              <w:spacing w:after="0" w:line="276" w:lineRule="auto"/>
              <w:ind w:left="1" w:firstLine="0"/>
              <w:rPr>
                <w:lang w:val="en-US"/>
              </w:rPr>
            </w:pPr>
            <w:r w:rsidRPr="00FE072F">
              <w:rPr>
                <w:lang w:val="en-US"/>
              </w:rPr>
              <w:t>In class meetings according to the class schedule</w:t>
            </w:r>
          </w:p>
        </w:tc>
      </w:tr>
      <w:tr w:rsidR="00325422" w:rsidRPr="004D621E" w14:paraId="422AC647" w14:textId="77777777" w:rsidTr="0072666F">
        <w:trPr>
          <w:trHeight w:val="218"/>
        </w:trPr>
        <w:tc>
          <w:tcPr>
            <w:tcW w:w="4921" w:type="dxa"/>
            <w:gridSpan w:val="2"/>
            <w:tcBorders>
              <w:top w:val="single" w:sz="4" w:space="0" w:color="000000"/>
              <w:left w:val="single" w:sz="4" w:space="0" w:color="000000"/>
              <w:bottom w:val="single" w:sz="4" w:space="0" w:color="000000"/>
              <w:right w:val="single" w:sz="4" w:space="0" w:color="000000"/>
            </w:tcBorders>
          </w:tcPr>
          <w:p w14:paraId="0B5AD1B4" w14:textId="6CA120EC" w:rsidR="00325422" w:rsidRPr="004D621E" w:rsidRDefault="00B06052" w:rsidP="004D621E">
            <w:pPr>
              <w:spacing w:after="0" w:line="276" w:lineRule="auto"/>
              <w:ind w:left="0" w:firstLine="0"/>
            </w:pPr>
            <w:r w:rsidRPr="004D621E">
              <w:t>Language</w:t>
            </w:r>
            <w:r w:rsidR="00325422" w:rsidRPr="004D621E">
              <w:t xml:space="preserve"> </w:t>
            </w:r>
          </w:p>
        </w:tc>
        <w:tc>
          <w:tcPr>
            <w:tcW w:w="4536" w:type="dxa"/>
            <w:tcBorders>
              <w:top w:val="single" w:sz="4" w:space="0" w:color="000000"/>
              <w:left w:val="single" w:sz="4" w:space="0" w:color="000000"/>
              <w:bottom w:val="single" w:sz="4" w:space="0" w:color="000000"/>
              <w:right w:val="single" w:sz="4" w:space="0" w:color="000000"/>
            </w:tcBorders>
          </w:tcPr>
          <w:p w14:paraId="362B9CCA" w14:textId="6A55A44D" w:rsidR="00325422" w:rsidRPr="004D621E" w:rsidRDefault="00325422" w:rsidP="004D621E">
            <w:pPr>
              <w:spacing w:after="0" w:line="276" w:lineRule="auto"/>
              <w:ind w:left="1" w:firstLine="0"/>
            </w:pPr>
            <w:r w:rsidRPr="004D621E">
              <w:t xml:space="preserve"> </w:t>
            </w:r>
            <w:r w:rsidR="00B43875">
              <w:t>English</w:t>
            </w:r>
          </w:p>
        </w:tc>
      </w:tr>
      <w:tr w:rsidR="00325422" w:rsidRPr="007C5C2F" w14:paraId="62160E67"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7E0563E9" w14:textId="447B8C6A" w:rsidR="00325422" w:rsidRPr="004D621E" w:rsidRDefault="00B06052" w:rsidP="004D621E">
            <w:pPr>
              <w:spacing w:after="0" w:line="276" w:lineRule="auto"/>
              <w:ind w:left="0" w:firstLine="0"/>
            </w:pPr>
            <w:proofErr w:type="spellStart"/>
            <w:r w:rsidRPr="004D621E">
              <w:t>Bibliography</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090BB7B" w14:textId="77777777" w:rsidR="00B43875" w:rsidRPr="00FE072F" w:rsidRDefault="00B43875" w:rsidP="00B43875">
            <w:pPr>
              <w:spacing w:after="120"/>
              <w:rPr>
                <w:bCs/>
                <w:lang w:val="en-US"/>
              </w:rPr>
            </w:pPr>
            <w:r w:rsidRPr="00FE072F">
              <w:rPr>
                <w:bCs/>
                <w:u w:val="single"/>
                <w:lang w:val="en-US"/>
              </w:rPr>
              <w:t>COURSE BOOK:</w:t>
            </w:r>
          </w:p>
          <w:p w14:paraId="5B754E00" w14:textId="4093E62C" w:rsidR="00B43875" w:rsidRPr="00FE072F" w:rsidRDefault="00F363A3" w:rsidP="00B43875">
            <w:pPr>
              <w:numPr>
                <w:ilvl w:val="0"/>
                <w:numId w:val="6"/>
              </w:numPr>
              <w:spacing w:before="50" w:after="50" w:line="240" w:lineRule="auto"/>
              <w:rPr>
                <w:lang w:val="en-US"/>
              </w:rPr>
            </w:pPr>
            <w:r w:rsidRPr="00FE072F">
              <w:rPr>
                <w:lang w:val="en-US"/>
              </w:rPr>
              <w:t>Solomon M. (2024) Consumer behavior. Global edition</w:t>
            </w:r>
            <w:r w:rsidR="00B43875" w:rsidRPr="00FE072F">
              <w:rPr>
                <w:lang w:val="en-US"/>
              </w:rPr>
              <w:t>, Boston: Pearson</w:t>
            </w:r>
          </w:p>
          <w:p w14:paraId="3E3E3A8E" w14:textId="77777777" w:rsidR="00B43875" w:rsidRPr="00FE072F" w:rsidRDefault="00B43875" w:rsidP="00B43875">
            <w:pPr>
              <w:spacing w:before="120" w:after="120"/>
              <w:rPr>
                <w:bCs/>
                <w:lang w:val="en-US"/>
              </w:rPr>
            </w:pPr>
            <w:r w:rsidRPr="00FE072F">
              <w:rPr>
                <w:bCs/>
                <w:u w:val="single"/>
                <w:lang w:val="en-US"/>
              </w:rPr>
              <w:t>COMPLEMENTARY READING:</w:t>
            </w:r>
          </w:p>
          <w:p w14:paraId="74592A48" w14:textId="77777777" w:rsidR="00B43875" w:rsidRPr="00FE072F" w:rsidRDefault="00B43875" w:rsidP="00B43875">
            <w:pPr>
              <w:numPr>
                <w:ilvl w:val="0"/>
                <w:numId w:val="6"/>
              </w:numPr>
              <w:spacing w:after="0" w:line="240" w:lineRule="auto"/>
              <w:rPr>
                <w:bCs/>
                <w:lang w:val="en-US"/>
              </w:rPr>
            </w:pPr>
            <w:r w:rsidRPr="00FE072F">
              <w:rPr>
                <w:lang w:val="en-US"/>
              </w:rPr>
              <w:t>Hoyer W., MacInnis, D., Pieters R.(2018). Consumer Behavior (7</w:t>
            </w:r>
            <w:r w:rsidRPr="00FE072F">
              <w:rPr>
                <w:vertAlign w:val="superscript"/>
                <w:lang w:val="en-US"/>
              </w:rPr>
              <w:t>th</w:t>
            </w:r>
            <w:r w:rsidRPr="00FE072F">
              <w:rPr>
                <w:lang w:val="en-US"/>
              </w:rPr>
              <w:t xml:space="preserve"> ed., </w:t>
            </w:r>
            <w:proofErr w:type="spellStart"/>
            <w:r w:rsidRPr="00FE072F">
              <w:rPr>
                <w:lang w:val="en-US"/>
              </w:rPr>
              <w:t>Cenagage</w:t>
            </w:r>
            <w:proofErr w:type="spellEnd"/>
            <w:r w:rsidRPr="00FE072F">
              <w:rPr>
                <w:lang w:val="en-US"/>
              </w:rPr>
              <w:t xml:space="preserve"> Learning</w:t>
            </w:r>
            <w:r w:rsidRPr="00FE072F">
              <w:rPr>
                <w:bCs/>
                <w:lang w:val="en-US"/>
              </w:rPr>
              <w:t xml:space="preserve"> </w:t>
            </w:r>
          </w:p>
          <w:p w14:paraId="1BB7FE0D" w14:textId="77777777" w:rsidR="00B43875" w:rsidRPr="00FE072F" w:rsidRDefault="00B43875" w:rsidP="00B43875">
            <w:pPr>
              <w:numPr>
                <w:ilvl w:val="0"/>
                <w:numId w:val="6"/>
              </w:numPr>
              <w:spacing w:before="50" w:after="50" w:line="240" w:lineRule="auto"/>
              <w:rPr>
                <w:lang w:val="en-US"/>
              </w:rPr>
            </w:pPr>
            <w:r w:rsidRPr="00FE072F">
              <w:rPr>
                <w:lang w:val="en-US"/>
              </w:rPr>
              <w:t xml:space="preserve">Evans, M., Jamal, A., Foxall, G. (2011). Consumer </w:t>
            </w:r>
            <w:proofErr w:type="spellStart"/>
            <w:r w:rsidRPr="00FE072F">
              <w:rPr>
                <w:lang w:val="en-US"/>
              </w:rPr>
              <w:t>Behaviour</w:t>
            </w:r>
            <w:proofErr w:type="spellEnd"/>
            <w:r w:rsidRPr="00FE072F">
              <w:rPr>
                <w:lang w:val="en-US"/>
              </w:rPr>
              <w:t xml:space="preserve"> (2</w:t>
            </w:r>
            <w:r w:rsidRPr="00FE072F">
              <w:rPr>
                <w:vertAlign w:val="superscript"/>
                <w:lang w:val="en-US"/>
              </w:rPr>
              <w:t>nd</w:t>
            </w:r>
            <w:r w:rsidRPr="00FE072F">
              <w:rPr>
                <w:lang w:val="en-US"/>
              </w:rPr>
              <w:t xml:space="preserve">  ed.). New York: Wiley.</w:t>
            </w:r>
          </w:p>
          <w:p w14:paraId="2FD6E4D8" w14:textId="77777777" w:rsidR="00325422" w:rsidRPr="00834688" w:rsidRDefault="00325422" w:rsidP="004D621E">
            <w:pPr>
              <w:spacing w:after="0" w:line="276" w:lineRule="auto"/>
              <w:ind w:left="361" w:firstLine="0"/>
              <w:rPr>
                <w:lang w:val="en-US"/>
              </w:rPr>
            </w:pPr>
            <w:r w:rsidRPr="00834688">
              <w:rPr>
                <w:i/>
                <w:color w:val="007F00"/>
                <w:lang w:val="en-US"/>
              </w:rPr>
              <w:t xml:space="preserve"> </w:t>
            </w:r>
          </w:p>
        </w:tc>
      </w:tr>
      <w:tr w:rsidR="00325422" w:rsidRPr="007C5C2F" w14:paraId="2FAEF6D3"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033380C1" w14:textId="2A644172" w:rsidR="00325422" w:rsidRPr="004D621E" w:rsidRDefault="00B06052" w:rsidP="004D621E">
            <w:pPr>
              <w:spacing w:after="0" w:line="276" w:lineRule="auto"/>
              <w:ind w:left="0" w:firstLine="0"/>
              <w:rPr>
                <w:lang w:val="en-GB"/>
              </w:rPr>
            </w:pPr>
            <w:r w:rsidRPr="004D621E">
              <w:rPr>
                <w:lang w:val="en-GB"/>
              </w:rPr>
              <w:t>Internship as part of the course</w:t>
            </w:r>
            <w:r w:rsidR="00325422" w:rsidRPr="004D621E">
              <w:rPr>
                <w:lang w:val="en-GB"/>
              </w:rP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69DF1ED6" w14:textId="7DAE919B" w:rsidR="00325422" w:rsidRPr="004D621E" w:rsidRDefault="00325422" w:rsidP="004D621E">
            <w:pPr>
              <w:spacing w:after="0" w:line="276" w:lineRule="auto"/>
              <w:ind w:left="1" w:firstLine="0"/>
              <w:rPr>
                <w:lang w:val="en-GB"/>
              </w:rPr>
            </w:pPr>
            <w:r w:rsidRPr="004D621E">
              <w:rPr>
                <w:lang w:val="en-GB"/>
              </w:rPr>
              <w:t xml:space="preserve"> </w:t>
            </w:r>
            <w:r w:rsidR="00FE072F" w:rsidRPr="00FE072F">
              <w:rPr>
                <w:lang w:val="en-GB"/>
              </w:rPr>
              <w:t>No internships or professional practice are required for the completion of this course</w:t>
            </w:r>
          </w:p>
        </w:tc>
      </w:tr>
      <w:tr w:rsidR="00325422" w:rsidRPr="004D621E" w14:paraId="37BB6CB8"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663FC987" w14:textId="36E14D53" w:rsidR="00325422" w:rsidRPr="004D621E" w:rsidRDefault="00B06052" w:rsidP="004D621E">
            <w:pPr>
              <w:spacing w:after="0" w:line="276" w:lineRule="auto"/>
              <w:ind w:left="0" w:firstLine="0"/>
            </w:pPr>
            <w:proofErr w:type="spellStart"/>
            <w:r w:rsidRPr="004D621E">
              <w:t>Coordinators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382327D2" w14:textId="49A6990E" w:rsidR="00325422" w:rsidRPr="004D621E" w:rsidRDefault="00F363A3" w:rsidP="004D621E">
            <w:pPr>
              <w:spacing w:after="0" w:line="276" w:lineRule="auto"/>
              <w:ind w:left="361" w:firstLine="0"/>
            </w:pPr>
            <w:r>
              <w:rPr>
                <w:b/>
              </w:rPr>
              <w:t>Agnieszka Kacprzak</w:t>
            </w:r>
            <w:r w:rsidR="00325422" w:rsidRPr="004D621E">
              <w:rPr>
                <w:b/>
              </w:rPr>
              <w:t xml:space="preserve"> </w:t>
            </w:r>
          </w:p>
        </w:tc>
      </w:tr>
      <w:tr w:rsidR="00325422" w:rsidRPr="004D621E" w14:paraId="4282D8D7" w14:textId="77777777" w:rsidTr="0072666F">
        <w:trPr>
          <w:trHeight w:val="216"/>
        </w:trPr>
        <w:tc>
          <w:tcPr>
            <w:tcW w:w="4921" w:type="dxa"/>
            <w:gridSpan w:val="2"/>
            <w:tcBorders>
              <w:top w:val="single" w:sz="4" w:space="0" w:color="000000"/>
              <w:left w:val="single" w:sz="4" w:space="0" w:color="000000"/>
              <w:bottom w:val="single" w:sz="4" w:space="0" w:color="000000"/>
              <w:right w:val="single" w:sz="4" w:space="0" w:color="000000"/>
            </w:tcBorders>
          </w:tcPr>
          <w:p w14:paraId="2C46A8FC" w14:textId="4DF746C4" w:rsidR="00325422" w:rsidRPr="004D621E" w:rsidRDefault="00B06052" w:rsidP="004D621E">
            <w:pPr>
              <w:spacing w:after="0" w:line="276" w:lineRule="auto"/>
              <w:ind w:left="0" w:firstLine="0"/>
            </w:pPr>
            <w:proofErr w:type="spellStart"/>
            <w:r w:rsidRPr="004D621E">
              <w:t>Group</w:t>
            </w:r>
            <w:proofErr w:type="spellEnd"/>
            <w:r w:rsidRPr="004D621E">
              <w:t xml:space="preserve"> </w:t>
            </w:r>
            <w:proofErr w:type="spellStart"/>
            <w:r w:rsidRPr="004D621E">
              <w:t>instructors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2DCD92BB" w14:textId="31A3535C" w:rsidR="00325422" w:rsidRPr="004D621E" w:rsidRDefault="00325422" w:rsidP="004D621E">
            <w:pPr>
              <w:spacing w:after="0" w:line="276" w:lineRule="auto"/>
              <w:ind w:left="361" w:firstLine="0"/>
            </w:pPr>
            <w:r w:rsidRPr="004D621E">
              <w:rPr>
                <w:b/>
              </w:rPr>
              <w:t xml:space="preserve"> </w:t>
            </w:r>
            <w:r w:rsidR="00F363A3">
              <w:rPr>
                <w:b/>
              </w:rPr>
              <w:t>Agnieszka Kacprzak</w:t>
            </w:r>
          </w:p>
        </w:tc>
      </w:tr>
      <w:tr w:rsidR="00325422" w:rsidRPr="004D621E" w14:paraId="7631AEA4" w14:textId="77777777" w:rsidTr="0072666F">
        <w:trPr>
          <w:trHeight w:val="218"/>
        </w:trPr>
        <w:tc>
          <w:tcPr>
            <w:tcW w:w="4921" w:type="dxa"/>
            <w:gridSpan w:val="2"/>
            <w:tcBorders>
              <w:top w:val="single" w:sz="4" w:space="0" w:color="000000"/>
              <w:left w:val="single" w:sz="4" w:space="0" w:color="000000"/>
              <w:bottom w:val="single" w:sz="4" w:space="0" w:color="000000"/>
              <w:right w:val="single" w:sz="4" w:space="0" w:color="000000"/>
            </w:tcBorders>
          </w:tcPr>
          <w:p w14:paraId="30C57FD5" w14:textId="5651BD21" w:rsidR="00325422" w:rsidRPr="004D621E" w:rsidRDefault="00B06052" w:rsidP="004D621E">
            <w:pPr>
              <w:spacing w:after="0" w:line="276" w:lineRule="auto"/>
              <w:ind w:left="0" w:firstLine="0"/>
            </w:pPr>
            <w:r w:rsidRPr="004D621E">
              <w:t>Notes</w:t>
            </w:r>
            <w:r w:rsidR="00325422" w:rsidRPr="004D621E">
              <w:t xml:space="preserve"> </w:t>
            </w:r>
          </w:p>
        </w:tc>
        <w:tc>
          <w:tcPr>
            <w:tcW w:w="4536" w:type="dxa"/>
            <w:tcBorders>
              <w:top w:val="single" w:sz="4" w:space="0" w:color="000000"/>
              <w:left w:val="single" w:sz="4" w:space="0" w:color="000000"/>
              <w:bottom w:val="single" w:sz="4" w:space="0" w:color="000000"/>
              <w:right w:val="single" w:sz="4" w:space="0" w:color="000000"/>
            </w:tcBorders>
          </w:tcPr>
          <w:p w14:paraId="23C5CC0C" w14:textId="77777777" w:rsidR="00325422" w:rsidRPr="004D621E" w:rsidRDefault="00325422" w:rsidP="004D621E">
            <w:pPr>
              <w:spacing w:after="0" w:line="276" w:lineRule="auto"/>
              <w:ind w:left="361" w:firstLine="0"/>
            </w:pPr>
            <w:r w:rsidRPr="004D621E">
              <w:t xml:space="preserve"> </w:t>
            </w:r>
          </w:p>
        </w:tc>
      </w:tr>
    </w:tbl>
    <w:p w14:paraId="6B05B1F3" w14:textId="77777777" w:rsidR="00325422" w:rsidRPr="004D621E" w:rsidRDefault="00325422" w:rsidP="00325422">
      <w:pPr>
        <w:spacing w:after="0" w:line="276" w:lineRule="auto"/>
        <w:ind w:left="0" w:firstLine="0"/>
      </w:pPr>
      <w:r w:rsidRPr="004D621E">
        <w:t xml:space="preserve"> </w:t>
      </w:r>
    </w:p>
    <w:p w14:paraId="5488B887" w14:textId="07DEC347" w:rsidR="00325422" w:rsidRPr="004D621E" w:rsidRDefault="00325422" w:rsidP="00325422">
      <w:pPr>
        <w:spacing w:after="0" w:line="276" w:lineRule="auto"/>
        <w:ind w:left="-5"/>
      </w:pPr>
      <w:r w:rsidRPr="004D621E">
        <w:rPr>
          <w:b/>
        </w:rPr>
        <w:t xml:space="preserve">B. </w:t>
      </w:r>
      <w:proofErr w:type="spellStart"/>
      <w:r w:rsidR="00B06052" w:rsidRPr="004D621E">
        <w:rPr>
          <w:b/>
        </w:rPr>
        <w:t>Detailed</w:t>
      </w:r>
      <w:proofErr w:type="spellEnd"/>
      <w:r w:rsidR="00B06052" w:rsidRPr="004D621E">
        <w:rPr>
          <w:b/>
        </w:rPr>
        <w:t xml:space="preserve"> data</w:t>
      </w:r>
    </w:p>
    <w:tbl>
      <w:tblPr>
        <w:tblStyle w:val="TableGrid"/>
        <w:tblW w:w="9464" w:type="dxa"/>
        <w:tblInd w:w="-106" w:type="dxa"/>
        <w:tblCellMar>
          <w:top w:w="4" w:type="dxa"/>
          <w:left w:w="106" w:type="dxa"/>
          <w:right w:w="115" w:type="dxa"/>
        </w:tblCellMar>
        <w:tblLook w:val="04A0" w:firstRow="1" w:lastRow="0" w:firstColumn="1" w:lastColumn="0" w:noHBand="0" w:noVBand="1"/>
      </w:tblPr>
      <w:tblGrid>
        <w:gridCol w:w="5063"/>
        <w:gridCol w:w="4401"/>
      </w:tblGrid>
      <w:tr w:rsidR="00B06052" w:rsidRPr="004D621E" w14:paraId="6704B5BB" w14:textId="77777777" w:rsidTr="0076798F">
        <w:trPr>
          <w:trHeight w:val="216"/>
        </w:trPr>
        <w:tc>
          <w:tcPr>
            <w:tcW w:w="5063" w:type="dxa"/>
            <w:tcBorders>
              <w:top w:val="single" w:sz="4" w:space="0" w:color="000000"/>
              <w:left w:val="single" w:sz="4" w:space="0" w:color="000000"/>
              <w:bottom w:val="single" w:sz="4" w:space="0" w:color="000000"/>
              <w:right w:val="single" w:sz="4" w:space="0" w:color="000000"/>
            </w:tcBorders>
          </w:tcPr>
          <w:p w14:paraId="1C1BF99F" w14:textId="3C18347A" w:rsidR="00B06052" w:rsidRPr="004D621E" w:rsidRDefault="00B06052" w:rsidP="00B06052">
            <w:pPr>
              <w:spacing w:after="0" w:line="276" w:lineRule="auto"/>
              <w:ind w:left="4" w:firstLine="0"/>
              <w:jc w:val="center"/>
            </w:pPr>
            <w:r w:rsidRPr="004D621E">
              <w:rPr>
                <w:b/>
              </w:rPr>
              <w:t>Name of the field</w:t>
            </w:r>
          </w:p>
        </w:tc>
        <w:tc>
          <w:tcPr>
            <w:tcW w:w="4401" w:type="dxa"/>
            <w:tcBorders>
              <w:top w:val="single" w:sz="4" w:space="0" w:color="000000"/>
              <w:left w:val="single" w:sz="4" w:space="0" w:color="000000"/>
              <w:bottom w:val="single" w:sz="4" w:space="0" w:color="000000"/>
              <w:right w:val="single" w:sz="4" w:space="0" w:color="000000"/>
            </w:tcBorders>
          </w:tcPr>
          <w:p w14:paraId="784415C9" w14:textId="6BDF1212" w:rsidR="00B06052" w:rsidRPr="004D621E" w:rsidRDefault="00B06052" w:rsidP="00B06052">
            <w:pPr>
              <w:spacing w:after="0" w:line="276" w:lineRule="auto"/>
              <w:ind w:left="8" w:firstLine="0"/>
              <w:jc w:val="center"/>
            </w:pPr>
            <w:r w:rsidRPr="004D621E">
              <w:rPr>
                <w:b/>
              </w:rPr>
              <w:t xml:space="preserve">Content </w:t>
            </w:r>
          </w:p>
        </w:tc>
      </w:tr>
      <w:tr w:rsidR="00325422" w:rsidRPr="004D621E" w14:paraId="4AF71237" w14:textId="77777777" w:rsidTr="0076798F">
        <w:trPr>
          <w:trHeight w:val="218"/>
        </w:trPr>
        <w:tc>
          <w:tcPr>
            <w:tcW w:w="5063" w:type="dxa"/>
            <w:tcBorders>
              <w:top w:val="single" w:sz="4" w:space="0" w:color="000000"/>
              <w:left w:val="single" w:sz="4" w:space="0" w:color="000000"/>
              <w:bottom w:val="single" w:sz="4" w:space="0" w:color="000000"/>
              <w:right w:val="single" w:sz="4" w:space="0" w:color="000000"/>
            </w:tcBorders>
          </w:tcPr>
          <w:p w14:paraId="3ABCAE8F" w14:textId="4F18F3FE" w:rsidR="00325422" w:rsidRPr="004D621E" w:rsidRDefault="00B06052" w:rsidP="00883FAD">
            <w:pPr>
              <w:spacing w:after="0" w:line="276" w:lineRule="auto"/>
              <w:ind w:left="0" w:firstLine="0"/>
            </w:pPr>
            <w:proofErr w:type="spellStart"/>
            <w:r w:rsidRPr="004D621E">
              <w:t>Group</w:t>
            </w:r>
            <w:proofErr w:type="spellEnd"/>
            <w:r w:rsidRPr="004D621E">
              <w:t xml:space="preserve"> </w:t>
            </w:r>
            <w:proofErr w:type="spellStart"/>
            <w:r w:rsidRPr="004D621E">
              <w:t>instructors</w:t>
            </w:r>
            <w:proofErr w:type="spellEnd"/>
            <w:r w:rsidRPr="004D621E">
              <w:t>:</w:t>
            </w:r>
          </w:p>
        </w:tc>
        <w:tc>
          <w:tcPr>
            <w:tcW w:w="4401" w:type="dxa"/>
            <w:tcBorders>
              <w:top w:val="single" w:sz="4" w:space="0" w:color="000000"/>
              <w:left w:val="single" w:sz="4" w:space="0" w:color="000000"/>
              <w:bottom w:val="single" w:sz="4" w:space="0" w:color="000000"/>
              <w:right w:val="single" w:sz="4" w:space="0" w:color="000000"/>
            </w:tcBorders>
          </w:tcPr>
          <w:p w14:paraId="738185CE" w14:textId="41DB643D" w:rsidR="00325422" w:rsidRPr="00FE072F" w:rsidRDefault="00325422" w:rsidP="00883FAD">
            <w:pPr>
              <w:spacing w:after="0" w:line="276" w:lineRule="auto"/>
              <w:ind w:left="1" w:firstLine="0"/>
              <w:rPr>
                <w:bCs/>
              </w:rPr>
            </w:pPr>
            <w:r w:rsidRPr="00FE072F">
              <w:rPr>
                <w:bCs/>
              </w:rPr>
              <w:t xml:space="preserve"> </w:t>
            </w:r>
            <w:r w:rsidR="0076798F" w:rsidRPr="00FE072F">
              <w:rPr>
                <w:bCs/>
              </w:rPr>
              <w:t>Agnieszka Kacprzak</w:t>
            </w:r>
          </w:p>
        </w:tc>
      </w:tr>
      <w:tr w:rsidR="00325422" w:rsidRPr="004D621E" w14:paraId="4868B4FC" w14:textId="77777777" w:rsidTr="0076798F">
        <w:trPr>
          <w:trHeight w:val="216"/>
        </w:trPr>
        <w:tc>
          <w:tcPr>
            <w:tcW w:w="5063" w:type="dxa"/>
            <w:tcBorders>
              <w:top w:val="single" w:sz="4" w:space="0" w:color="000000"/>
              <w:left w:val="single" w:sz="4" w:space="0" w:color="000000"/>
              <w:bottom w:val="single" w:sz="4" w:space="0" w:color="000000"/>
              <w:right w:val="single" w:sz="4" w:space="0" w:color="000000"/>
            </w:tcBorders>
          </w:tcPr>
          <w:p w14:paraId="0382B4DB" w14:textId="707C1652" w:rsidR="00325422" w:rsidRPr="004D621E" w:rsidRDefault="00B06052" w:rsidP="00883FAD">
            <w:pPr>
              <w:spacing w:after="0" w:line="276" w:lineRule="auto"/>
              <w:ind w:left="0" w:firstLine="0"/>
            </w:pPr>
            <w:proofErr w:type="spellStart"/>
            <w:r w:rsidRPr="004D621E">
              <w:t>Title</w:t>
            </w:r>
            <w:proofErr w:type="spellEnd"/>
            <w:r w:rsidR="00325422" w:rsidRPr="004D621E">
              <w:t xml:space="preserve"> </w:t>
            </w:r>
          </w:p>
        </w:tc>
        <w:tc>
          <w:tcPr>
            <w:tcW w:w="4401" w:type="dxa"/>
            <w:tcBorders>
              <w:top w:val="single" w:sz="4" w:space="0" w:color="000000"/>
              <w:left w:val="single" w:sz="4" w:space="0" w:color="000000"/>
              <w:bottom w:val="single" w:sz="4" w:space="0" w:color="000000"/>
              <w:right w:val="single" w:sz="4" w:space="0" w:color="000000"/>
            </w:tcBorders>
          </w:tcPr>
          <w:p w14:paraId="4860E61D" w14:textId="102162BE" w:rsidR="00325422" w:rsidRPr="00FE072F" w:rsidRDefault="00325422" w:rsidP="00883FAD">
            <w:pPr>
              <w:spacing w:after="0" w:line="276" w:lineRule="auto"/>
              <w:ind w:left="1" w:firstLine="0"/>
              <w:rPr>
                <w:bCs/>
              </w:rPr>
            </w:pPr>
            <w:r w:rsidRPr="00FE072F">
              <w:rPr>
                <w:bCs/>
              </w:rPr>
              <w:t xml:space="preserve"> </w:t>
            </w:r>
            <w:r w:rsidR="00FE072F" w:rsidRPr="00FE072F">
              <w:rPr>
                <w:bCs/>
              </w:rPr>
              <w:t xml:space="preserve">Advanced </w:t>
            </w:r>
            <w:r w:rsidR="0076798F" w:rsidRPr="00FE072F">
              <w:rPr>
                <w:bCs/>
              </w:rPr>
              <w:t xml:space="preserve">Consumer </w:t>
            </w:r>
            <w:proofErr w:type="spellStart"/>
            <w:r w:rsidR="0076798F" w:rsidRPr="00FE072F">
              <w:rPr>
                <w:bCs/>
              </w:rPr>
              <w:t>Behavior</w:t>
            </w:r>
            <w:proofErr w:type="spellEnd"/>
          </w:p>
        </w:tc>
      </w:tr>
      <w:tr w:rsidR="00325422" w:rsidRPr="004D621E" w14:paraId="30545EBB" w14:textId="77777777" w:rsidTr="0076798F">
        <w:trPr>
          <w:trHeight w:val="216"/>
        </w:trPr>
        <w:tc>
          <w:tcPr>
            <w:tcW w:w="5063" w:type="dxa"/>
            <w:tcBorders>
              <w:top w:val="single" w:sz="4" w:space="0" w:color="000000"/>
              <w:left w:val="single" w:sz="4" w:space="0" w:color="000000"/>
              <w:bottom w:val="single" w:sz="4" w:space="0" w:color="000000"/>
              <w:right w:val="single" w:sz="4" w:space="0" w:color="000000"/>
            </w:tcBorders>
          </w:tcPr>
          <w:p w14:paraId="73F40834" w14:textId="7FA45A92" w:rsidR="00325422" w:rsidRPr="004D621E" w:rsidRDefault="00B06052" w:rsidP="00883FAD">
            <w:pPr>
              <w:spacing w:after="0" w:line="276" w:lineRule="auto"/>
              <w:ind w:left="0" w:firstLine="0"/>
            </w:pPr>
            <w:proofErr w:type="spellStart"/>
            <w:r w:rsidRPr="004D621E">
              <w:t>Type</w:t>
            </w:r>
            <w:proofErr w:type="spellEnd"/>
            <w:r w:rsidRPr="004D621E">
              <w:t xml:space="preserve"> of </w:t>
            </w:r>
            <w:proofErr w:type="spellStart"/>
            <w:r w:rsidRPr="004D621E">
              <w:t>class</w:t>
            </w:r>
            <w:proofErr w:type="spellEnd"/>
            <w:r w:rsidRPr="004D621E">
              <w:t>:</w:t>
            </w:r>
          </w:p>
        </w:tc>
        <w:tc>
          <w:tcPr>
            <w:tcW w:w="4401" w:type="dxa"/>
            <w:tcBorders>
              <w:top w:val="single" w:sz="4" w:space="0" w:color="000000"/>
              <w:left w:val="single" w:sz="4" w:space="0" w:color="000000"/>
              <w:bottom w:val="single" w:sz="4" w:space="0" w:color="000000"/>
              <w:right w:val="single" w:sz="4" w:space="0" w:color="000000"/>
            </w:tcBorders>
          </w:tcPr>
          <w:p w14:paraId="73EB98DD" w14:textId="68C17AFA" w:rsidR="00325422" w:rsidRPr="00FE072F" w:rsidRDefault="007C5C2F" w:rsidP="00883FAD">
            <w:pPr>
              <w:spacing w:after="0" w:line="276" w:lineRule="auto"/>
              <w:ind w:left="1" w:firstLine="0"/>
              <w:rPr>
                <w:bCs/>
              </w:rPr>
            </w:pPr>
            <w:proofErr w:type="spellStart"/>
            <w:r w:rsidRPr="00FE072F">
              <w:rPr>
                <w:bCs/>
              </w:rPr>
              <w:t>seminar</w:t>
            </w:r>
            <w:proofErr w:type="spellEnd"/>
          </w:p>
        </w:tc>
      </w:tr>
      <w:tr w:rsidR="00325422" w:rsidRPr="007C5C2F" w14:paraId="297C743D" w14:textId="77777777" w:rsidTr="0076798F">
        <w:trPr>
          <w:trHeight w:val="216"/>
        </w:trPr>
        <w:tc>
          <w:tcPr>
            <w:tcW w:w="5063" w:type="dxa"/>
            <w:tcBorders>
              <w:top w:val="single" w:sz="4" w:space="0" w:color="000000"/>
              <w:left w:val="single" w:sz="4" w:space="0" w:color="000000"/>
              <w:bottom w:val="single" w:sz="4" w:space="0" w:color="000000"/>
              <w:right w:val="single" w:sz="4" w:space="0" w:color="000000"/>
            </w:tcBorders>
          </w:tcPr>
          <w:p w14:paraId="2FC2FCEF" w14:textId="6947BEF7" w:rsidR="00325422" w:rsidRPr="00834688" w:rsidRDefault="00B06052" w:rsidP="00883FAD">
            <w:pPr>
              <w:spacing w:after="0" w:line="276" w:lineRule="auto"/>
              <w:ind w:left="0" w:firstLine="0"/>
              <w:rPr>
                <w:lang w:val="en-US"/>
              </w:rPr>
            </w:pPr>
            <w:r w:rsidRPr="00834688">
              <w:rPr>
                <w:lang w:val="en-US"/>
              </w:rPr>
              <w:t>Learning outcomes defined for didactic method used during the course</w:t>
            </w:r>
          </w:p>
        </w:tc>
        <w:tc>
          <w:tcPr>
            <w:tcW w:w="4401" w:type="dxa"/>
            <w:tcBorders>
              <w:top w:val="single" w:sz="4" w:space="0" w:color="000000"/>
              <w:left w:val="single" w:sz="4" w:space="0" w:color="000000"/>
              <w:bottom w:val="single" w:sz="4" w:space="0" w:color="000000"/>
              <w:right w:val="single" w:sz="4" w:space="0" w:color="000000"/>
            </w:tcBorders>
          </w:tcPr>
          <w:p w14:paraId="72C95C84" w14:textId="77777777" w:rsidR="00FE072F" w:rsidRPr="00FE072F" w:rsidRDefault="00FE072F" w:rsidP="00FE072F">
            <w:pPr>
              <w:pStyle w:val="Tekstpodstawowy2"/>
              <w:rPr>
                <w:rFonts w:ascii="Arial" w:hAnsi="Arial" w:cs="Arial"/>
                <w:b w:val="0"/>
                <w:bCs/>
                <w:sz w:val="22"/>
                <w:szCs w:val="22"/>
                <w:lang w:val="en-US"/>
              </w:rPr>
            </w:pPr>
            <w:r w:rsidRPr="00FE072F">
              <w:rPr>
                <w:rFonts w:ascii="Arial" w:hAnsi="Arial" w:cs="Arial"/>
                <w:b w:val="0"/>
                <w:bCs/>
                <w:sz w:val="22"/>
                <w:szCs w:val="22"/>
                <w:lang w:val="en-US"/>
              </w:rPr>
              <w:t>Upon the completion of the course a student:</w:t>
            </w:r>
          </w:p>
          <w:p w14:paraId="31EF1822" w14:textId="77777777" w:rsidR="00FE072F" w:rsidRPr="00FE072F" w:rsidRDefault="00FE072F" w:rsidP="00FE072F">
            <w:pPr>
              <w:pStyle w:val="Tekstpodstawowy2"/>
              <w:rPr>
                <w:rFonts w:ascii="Arial" w:hAnsi="Arial" w:cs="Arial"/>
                <w:b w:val="0"/>
                <w:bCs/>
                <w:sz w:val="22"/>
                <w:szCs w:val="22"/>
                <w:lang w:val="en-US"/>
              </w:rPr>
            </w:pPr>
            <w:r w:rsidRPr="00FE072F">
              <w:rPr>
                <w:rFonts w:ascii="Arial" w:hAnsi="Arial" w:cs="Arial"/>
                <w:b w:val="0"/>
                <w:bCs/>
                <w:sz w:val="22"/>
                <w:szCs w:val="22"/>
                <w:lang w:val="en-US"/>
              </w:rPr>
              <w:t>•</w:t>
            </w:r>
            <w:r w:rsidRPr="00FE072F">
              <w:rPr>
                <w:rFonts w:ascii="Arial" w:hAnsi="Arial" w:cs="Arial"/>
                <w:b w:val="0"/>
                <w:bCs/>
                <w:sz w:val="22"/>
                <w:szCs w:val="22"/>
                <w:lang w:val="en-US"/>
              </w:rPr>
              <w:tab/>
              <w:t>K_W05: knows and understands complex technological, social, political, legal, economic, and ecological processes and phenomena—including the fundamental dilemmas of modern civilization—and their impact on the functioning of organizations, the wider economy, and global consumer behavior, with a particular emphasis on the global perspective.</w:t>
            </w:r>
          </w:p>
          <w:p w14:paraId="3C7DA4A5" w14:textId="77777777" w:rsidR="00FE072F" w:rsidRPr="00FE072F" w:rsidRDefault="00FE072F" w:rsidP="00FE072F">
            <w:pPr>
              <w:pStyle w:val="Tekstpodstawowy2"/>
              <w:rPr>
                <w:rFonts w:ascii="Arial" w:hAnsi="Arial" w:cs="Arial"/>
                <w:b w:val="0"/>
                <w:bCs/>
                <w:sz w:val="22"/>
                <w:szCs w:val="22"/>
                <w:lang w:val="en-US"/>
              </w:rPr>
            </w:pPr>
            <w:r w:rsidRPr="00FE072F">
              <w:rPr>
                <w:rFonts w:ascii="Arial" w:hAnsi="Arial" w:cs="Arial"/>
                <w:b w:val="0"/>
                <w:bCs/>
                <w:sz w:val="22"/>
                <w:szCs w:val="22"/>
                <w:lang w:val="en-US"/>
              </w:rPr>
              <w:t>•</w:t>
            </w:r>
            <w:r w:rsidRPr="00FE072F">
              <w:rPr>
                <w:rFonts w:ascii="Arial" w:hAnsi="Arial" w:cs="Arial"/>
                <w:b w:val="0"/>
                <w:bCs/>
                <w:sz w:val="22"/>
                <w:szCs w:val="22"/>
                <w:lang w:val="en-US"/>
              </w:rPr>
              <w:tab/>
              <w:t>K_W06: knows and understands the principles of industrial property and copyright protection.</w:t>
            </w:r>
          </w:p>
          <w:p w14:paraId="3B22350B" w14:textId="77777777" w:rsidR="00FE072F" w:rsidRPr="00FE072F" w:rsidRDefault="00FE072F" w:rsidP="00FE072F">
            <w:pPr>
              <w:pStyle w:val="Tekstpodstawowy2"/>
              <w:rPr>
                <w:rFonts w:ascii="Arial" w:hAnsi="Arial" w:cs="Arial"/>
                <w:b w:val="0"/>
                <w:bCs/>
                <w:sz w:val="22"/>
                <w:szCs w:val="22"/>
                <w:lang w:val="en-US"/>
              </w:rPr>
            </w:pPr>
            <w:r w:rsidRPr="00FE072F">
              <w:rPr>
                <w:rFonts w:ascii="Arial" w:hAnsi="Arial" w:cs="Arial"/>
                <w:b w:val="0"/>
                <w:bCs/>
                <w:sz w:val="22"/>
                <w:szCs w:val="22"/>
                <w:lang w:val="en-US"/>
              </w:rPr>
              <w:t>•</w:t>
            </w:r>
            <w:r w:rsidRPr="00FE072F">
              <w:rPr>
                <w:rFonts w:ascii="Arial" w:hAnsi="Arial" w:cs="Arial"/>
                <w:b w:val="0"/>
                <w:bCs/>
                <w:sz w:val="22"/>
                <w:szCs w:val="22"/>
                <w:lang w:val="en-US"/>
              </w:rPr>
              <w:tab/>
              <w:t>K_U02: Correctly interpret complex technological, social, political, legal, economic, and ecological processes and phenomena, evaluating their specific impact on international market operations and shifting consumer behavior.</w:t>
            </w:r>
          </w:p>
          <w:p w14:paraId="2A59BE70" w14:textId="77777777" w:rsidR="00FE072F" w:rsidRPr="00FE072F" w:rsidRDefault="00FE072F" w:rsidP="00FE072F">
            <w:pPr>
              <w:pStyle w:val="Tekstpodstawowy2"/>
              <w:rPr>
                <w:rFonts w:ascii="Arial" w:hAnsi="Arial" w:cs="Arial"/>
                <w:b w:val="0"/>
                <w:bCs/>
                <w:sz w:val="22"/>
                <w:szCs w:val="22"/>
                <w:lang w:val="en-US"/>
              </w:rPr>
            </w:pPr>
            <w:r w:rsidRPr="00FE072F">
              <w:rPr>
                <w:rFonts w:ascii="Arial" w:hAnsi="Arial" w:cs="Arial"/>
                <w:b w:val="0"/>
                <w:bCs/>
                <w:sz w:val="22"/>
                <w:szCs w:val="22"/>
                <w:lang w:val="en-US"/>
              </w:rPr>
              <w:t>•</w:t>
            </w:r>
            <w:r w:rsidRPr="00FE072F">
              <w:rPr>
                <w:rFonts w:ascii="Arial" w:hAnsi="Arial" w:cs="Arial"/>
                <w:b w:val="0"/>
                <w:bCs/>
                <w:sz w:val="22"/>
                <w:szCs w:val="22"/>
                <w:lang w:val="en-US"/>
              </w:rPr>
              <w:tab/>
              <w:t xml:space="preserve">K_U03: Adapt existing methods and tools, including advanced information and </w:t>
            </w:r>
            <w:r w:rsidRPr="00FE072F">
              <w:rPr>
                <w:rFonts w:ascii="Arial" w:hAnsi="Arial" w:cs="Arial"/>
                <w:b w:val="0"/>
                <w:bCs/>
                <w:sz w:val="22"/>
                <w:szCs w:val="22"/>
                <w:lang w:val="en-US"/>
              </w:rPr>
              <w:lastRenderedPageBreak/>
              <w:t>communication technologies (ICT), and employ appropriate source selection to identify, diagnose, and solve problems in both the internal and external environments of an organization, particularly regarding international markets and consumer behavior dynamics.</w:t>
            </w:r>
          </w:p>
          <w:p w14:paraId="4FEBA78D" w14:textId="77777777" w:rsidR="00FE072F" w:rsidRPr="00FE072F" w:rsidRDefault="00FE072F" w:rsidP="00FE072F">
            <w:pPr>
              <w:pStyle w:val="Tekstpodstawowy2"/>
              <w:rPr>
                <w:rFonts w:ascii="Arial" w:hAnsi="Arial" w:cs="Arial"/>
                <w:b w:val="0"/>
                <w:bCs/>
                <w:sz w:val="22"/>
                <w:szCs w:val="22"/>
                <w:lang w:val="en-US"/>
              </w:rPr>
            </w:pPr>
            <w:r w:rsidRPr="00FE072F">
              <w:rPr>
                <w:rFonts w:ascii="Arial" w:hAnsi="Arial" w:cs="Arial"/>
                <w:b w:val="0"/>
                <w:bCs/>
                <w:sz w:val="22"/>
                <w:szCs w:val="22"/>
                <w:lang w:val="en-US"/>
              </w:rPr>
              <w:t>•</w:t>
            </w:r>
            <w:r w:rsidRPr="00FE072F">
              <w:rPr>
                <w:rFonts w:ascii="Arial" w:hAnsi="Arial" w:cs="Arial"/>
                <w:b w:val="0"/>
                <w:bCs/>
                <w:sz w:val="22"/>
                <w:szCs w:val="22"/>
                <w:lang w:val="en-US"/>
              </w:rPr>
              <w:tab/>
              <w:t>K_U07: Use a foreign language at the C1 level of the Common European Framework of Reference for Languages (CEFR) and apply specialized terminology within the discipline of management and quality studies.</w:t>
            </w:r>
          </w:p>
          <w:p w14:paraId="1E87B666" w14:textId="77777777" w:rsidR="00FE072F" w:rsidRPr="00FE072F" w:rsidRDefault="00FE072F" w:rsidP="00FE072F">
            <w:pPr>
              <w:pStyle w:val="Tekstpodstawowy2"/>
              <w:rPr>
                <w:rFonts w:ascii="Arial" w:hAnsi="Arial" w:cs="Arial"/>
                <w:b w:val="0"/>
                <w:bCs/>
                <w:sz w:val="22"/>
                <w:szCs w:val="22"/>
                <w:lang w:val="en-US"/>
              </w:rPr>
            </w:pPr>
            <w:r w:rsidRPr="00FE072F">
              <w:rPr>
                <w:rFonts w:ascii="Arial" w:hAnsi="Arial" w:cs="Arial"/>
                <w:b w:val="0"/>
                <w:bCs/>
                <w:sz w:val="22"/>
                <w:szCs w:val="22"/>
                <w:lang w:val="en-US"/>
              </w:rPr>
              <w:t>•</w:t>
            </w:r>
            <w:r w:rsidRPr="00FE072F">
              <w:rPr>
                <w:rFonts w:ascii="Arial" w:hAnsi="Arial" w:cs="Arial"/>
                <w:b w:val="0"/>
                <w:bCs/>
                <w:sz w:val="22"/>
                <w:szCs w:val="22"/>
                <w:lang w:val="en-US"/>
              </w:rPr>
              <w:tab/>
              <w:t>K_K01: Critically assess and approach situations and phenomena related to the international activities of organizations, including their ethical and cultural implications for consumer behavior.</w:t>
            </w:r>
          </w:p>
          <w:p w14:paraId="576D294A" w14:textId="77777777" w:rsidR="00FE072F" w:rsidRPr="00FE072F" w:rsidRDefault="00FE072F" w:rsidP="00FE072F">
            <w:pPr>
              <w:pStyle w:val="Tekstpodstawowy2"/>
              <w:rPr>
                <w:rFonts w:ascii="Arial" w:hAnsi="Arial" w:cs="Arial"/>
                <w:b w:val="0"/>
                <w:bCs/>
                <w:sz w:val="22"/>
                <w:szCs w:val="22"/>
                <w:lang w:val="en-US"/>
              </w:rPr>
            </w:pPr>
            <w:r w:rsidRPr="00FE072F">
              <w:rPr>
                <w:rFonts w:ascii="Arial" w:hAnsi="Arial" w:cs="Arial"/>
                <w:b w:val="0"/>
                <w:bCs/>
                <w:sz w:val="22"/>
                <w:szCs w:val="22"/>
                <w:lang w:val="en-US"/>
              </w:rPr>
              <w:t>•</w:t>
            </w:r>
            <w:r w:rsidRPr="00FE072F">
              <w:rPr>
                <w:rFonts w:ascii="Arial" w:hAnsi="Arial" w:cs="Arial"/>
                <w:b w:val="0"/>
                <w:bCs/>
                <w:sz w:val="22"/>
                <w:szCs w:val="22"/>
                <w:lang w:val="en-US"/>
              </w:rPr>
              <w:tab/>
              <w:t>K_K05: Adhere to, enforce, and develop professional ethical standards in business relations, while maintaining and cultivating the ethos of the profession.</w:t>
            </w:r>
          </w:p>
          <w:p w14:paraId="666E1DDC" w14:textId="6F92EE35" w:rsidR="00325422" w:rsidRPr="00FE072F" w:rsidRDefault="00325422" w:rsidP="00834688">
            <w:pPr>
              <w:spacing w:after="0" w:line="276" w:lineRule="auto"/>
              <w:ind w:left="1" w:firstLine="0"/>
              <w:rPr>
                <w:bCs/>
                <w:lang w:val="en-US"/>
              </w:rPr>
            </w:pPr>
          </w:p>
        </w:tc>
      </w:tr>
      <w:tr w:rsidR="00325422" w:rsidRPr="008774BF" w14:paraId="2096DE5A" w14:textId="77777777" w:rsidTr="0076798F">
        <w:trPr>
          <w:trHeight w:val="216"/>
        </w:trPr>
        <w:tc>
          <w:tcPr>
            <w:tcW w:w="5063" w:type="dxa"/>
            <w:tcBorders>
              <w:top w:val="single" w:sz="4" w:space="0" w:color="000000"/>
              <w:left w:val="single" w:sz="4" w:space="0" w:color="000000"/>
              <w:bottom w:val="single" w:sz="4" w:space="0" w:color="000000"/>
              <w:right w:val="single" w:sz="4" w:space="0" w:color="000000"/>
            </w:tcBorders>
          </w:tcPr>
          <w:p w14:paraId="2684108B" w14:textId="62F0768F" w:rsidR="00325422" w:rsidRPr="004D621E" w:rsidRDefault="00B06052" w:rsidP="00883FAD">
            <w:pPr>
              <w:spacing w:after="0" w:line="276" w:lineRule="auto"/>
              <w:ind w:left="0" w:firstLine="0"/>
              <w:rPr>
                <w:lang w:val="en-GB"/>
              </w:rPr>
            </w:pPr>
            <w:r w:rsidRPr="004D621E">
              <w:rPr>
                <w:lang w:val="en-GB"/>
              </w:rPr>
              <w:lastRenderedPageBreak/>
              <w:t>Assessment methods and assessment criteria for didactic method used during the course</w:t>
            </w:r>
          </w:p>
        </w:tc>
        <w:tc>
          <w:tcPr>
            <w:tcW w:w="4401" w:type="dxa"/>
            <w:tcBorders>
              <w:top w:val="single" w:sz="4" w:space="0" w:color="000000"/>
              <w:left w:val="single" w:sz="4" w:space="0" w:color="000000"/>
              <w:bottom w:val="single" w:sz="4" w:space="0" w:color="000000"/>
              <w:right w:val="single" w:sz="4" w:space="0" w:color="000000"/>
            </w:tcBorders>
          </w:tcPr>
          <w:p w14:paraId="638E6E65" w14:textId="7B2BF5F9" w:rsidR="00FE072F" w:rsidRPr="00FE072F" w:rsidRDefault="00FE072F" w:rsidP="00FE072F">
            <w:pPr>
              <w:pStyle w:val="Akapitzlist"/>
              <w:numPr>
                <w:ilvl w:val="0"/>
                <w:numId w:val="5"/>
              </w:numPr>
              <w:spacing w:before="50" w:after="50"/>
              <w:jc w:val="both"/>
              <w:rPr>
                <w:rFonts w:ascii="Arial" w:hAnsi="Arial" w:cs="Arial"/>
                <w:lang w:val="en-US"/>
              </w:rPr>
            </w:pPr>
            <w:r w:rsidRPr="00FE072F">
              <w:rPr>
                <w:rFonts w:ascii="Arial" w:hAnsi="Arial" w:cs="Arial"/>
                <w:lang w:val="en-US"/>
              </w:rPr>
              <w:t>Attendance – 10% (Participation in a minimum of 50% of the classes is required to pass the course)</w:t>
            </w:r>
          </w:p>
          <w:p w14:paraId="6A2DF381" w14:textId="77777777" w:rsidR="00FE072F" w:rsidRPr="00FE072F" w:rsidRDefault="00FE072F" w:rsidP="00FE072F">
            <w:pPr>
              <w:pStyle w:val="Akapitzlist"/>
              <w:numPr>
                <w:ilvl w:val="0"/>
                <w:numId w:val="5"/>
              </w:numPr>
              <w:spacing w:before="50" w:after="50"/>
              <w:jc w:val="both"/>
              <w:rPr>
                <w:rFonts w:ascii="Arial" w:hAnsi="Arial" w:cs="Arial"/>
                <w:lang w:val="en-US"/>
              </w:rPr>
            </w:pPr>
            <w:r w:rsidRPr="00FE072F">
              <w:rPr>
                <w:rFonts w:ascii="Arial" w:hAnsi="Arial" w:cs="Arial"/>
                <w:lang w:val="en-US"/>
              </w:rPr>
              <w:t>Group Assignments / Kampus quizzes– 40%</w:t>
            </w:r>
          </w:p>
          <w:p w14:paraId="7FE37B65" w14:textId="77777777" w:rsidR="00FE072F" w:rsidRPr="00FE072F" w:rsidRDefault="00FE072F" w:rsidP="00FE072F">
            <w:pPr>
              <w:pStyle w:val="Akapitzlist"/>
              <w:numPr>
                <w:ilvl w:val="0"/>
                <w:numId w:val="5"/>
              </w:numPr>
              <w:spacing w:before="50" w:after="50"/>
              <w:jc w:val="both"/>
              <w:rPr>
                <w:rFonts w:ascii="Arial" w:hAnsi="Arial" w:cs="Arial"/>
                <w:lang w:val="en-US"/>
              </w:rPr>
            </w:pPr>
            <w:r w:rsidRPr="00FE072F">
              <w:rPr>
                <w:rFonts w:ascii="Arial" w:hAnsi="Arial" w:cs="Arial"/>
                <w:lang w:val="en-US"/>
              </w:rPr>
              <w:t>Final Test – 50%</w:t>
            </w:r>
          </w:p>
          <w:p w14:paraId="337B69CE" w14:textId="5501C23C" w:rsidR="00325422" w:rsidRPr="00D30CA3" w:rsidRDefault="00325422" w:rsidP="00FE072F">
            <w:pPr>
              <w:pStyle w:val="Akapitzlist"/>
              <w:spacing w:before="50" w:after="50"/>
              <w:jc w:val="both"/>
              <w:rPr>
                <w:lang w:val="en-GB"/>
              </w:rPr>
            </w:pPr>
          </w:p>
        </w:tc>
      </w:tr>
      <w:tr w:rsidR="00325422" w:rsidRPr="007C5C2F" w14:paraId="459489CE" w14:textId="77777777" w:rsidTr="0076798F">
        <w:trPr>
          <w:trHeight w:val="218"/>
        </w:trPr>
        <w:tc>
          <w:tcPr>
            <w:tcW w:w="5063" w:type="dxa"/>
            <w:tcBorders>
              <w:top w:val="single" w:sz="4" w:space="0" w:color="000000"/>
              <w:left w:val="single" w:sz="4" w:space="0" w:color="000000"/>
              <w:bottom w:val="single" w:sz="4" w:space="0" w:color="000000"/>
              <w:right w:val="single" w:sz="4" w:space="0" w:color="000000"/>
            </w:tcBorders>
          </w:tcPr>
          <w:p w14:paraId="56DCE65B" w14:textId="62D97981" w:rsidR="00325422" w:rsidRPr="004D621E" w:rsidRDefault="004D621E" w:rsidP="00883FAD">
            <w:pPr>
              <w:spacing w:after="0" w:line="276" w:lineRule="auto"/>
              <w:ind w:left="0" w:firstLine="0"/>
              <w:rPr>
                <w:lang w:val="en-GB"/>
              </w:rPr>
            </w:pPr>
            <w:r w:rsidRPr="004D621E">
              <w:rPr>
                <w:lang w:val="en-GB"/>
              </w:rPr>
              <w:t>Examination for didactic method used during the course</w:t>
            </w:r>
          </w:p>
        </w:tc>
        <w:tc>
          <w:tcPr>
            <w:tcW w:w="4401" w:type="dxa"/>
            <w:tcBorders>
              <w:top w:val="single" w:sz="4" w:space="0" w:color="000000"/>
              <w:left w:val="single" w:sz="4" w:space="0" w:color="000000"/>
              <w:bottom w:val="single" w:sz="4" w:space="0" w:color="000000"/>
              <w:right w:val="single" w:sz="4" w:space="0" w:color="000000"/>
            </w:tcBorders>
          </w:tcPr>
          <w:p w14:paraId="3171AA01" w14:textId="3CD2B9BA" w:rsidR="00FE072F" w:rsidRPr="00FE072F" w:rsidRDefault="00325422" w:rsidP="00FE072F">
            <w:pPr>
              <w:spacing w:after="0" w:line="276" w:lineRule="auto"/>
              <w:ind w:left="361" w:firstLine="0"/>
              <w:rPr>
                <w:lang w:val="en-US"/>
              </w:rPr>
            </w:pPr>
            <w:r w:rsidRPr="004D621E">
              <w:rPr>
                <w:lang w:val="en-GB"/>
              </w:rPr>
              <w:t xml:space="preserve"> </w:t>
            </w:r>
            <w:r w:rsidR="00FE072F" w:rsidRPr="00FE072F">
              <w:rPr>
                <w:lang w:val="en-US"/>
              </w:rPr>
              <w:t>Graded pass. The final grade is based on the total number of points earned during the course.</w:t>
            </w:r>
            <w:r w:rsidR="00FE072F">
              <w:rPr>
                <w:lang w:val="en-US"/>
              </w:rPr>
              <w:t xml:space="preserve"> </w:t>
            </w:r>
            <w:r w:rsidR="00FE072F" w:rsidRPr="00FE072F">
              <w:rPr>
                <w:lang w:val="en-US"/>
              </w:rPr>
              <w:t>Final grades</w:t>
            </w:r>
          </w:p>
          <w:p w14:paraId="7093B5B0" w14:textId="77777777" w:rsidR="00FE072F" w:rsidRPr="00FE072F" w:rsidRDefault="00FE072F" w:rsidP="00FE072F">
            <w:pPr>
              <w:spacing w:after="0" w:line="276" w:lineRule="auto"/>
              <w:ind w:left="361" w:firstLine="0"/>
              <w:rPr>
                <w:lang w:val="en-US"/>
              </w:rPr>
            </w:pPr>
            <w:r w:rsidRPr="00FE072F">
              <w:rPr>
                <w:lang w:val="en-US"/>
              </w:rPr>
              <w:t>•</w:t>
            </w:r>
            <w:r w:rsidRPr="00FE072F">
              <w:rPr>
                <w:lang w:val="en-US"/>
              </w:rPr>
              <w:tab/>
              <w:t>0-50% pts– 2 (unsatisfactory)</w:t>
            </w:r>
          </w:p>
          <w:p w14:paraId="6DAE0C28" w14:textId="77777777" w:rsidR="00FE072F" w:rsidRPr="00FE072F" w:rsidRDefault="00FE072F" w:rsidP="00FE072F">
            <w:pPr>
              <w:spacing w:after="0" w:line="276" w:lineRule="auto"/>
              <w:ind w:left="361" w:firstLine="0"/>
              <w:rPr>
                <w:lang w:val="en-US"/>
              </w:rPr>
            </w:pPr>
            <w:r w:rsidRPr="00FE072F">
              <w:rPr>
                <w:lang w:val="en-US"/>
              </w:rPr>
              <w:t>•</w:t>
            </w:r>
            <w:r w:rsidRPr="00FE072F">
              <w:rPr>
                <w:lang w:val="en-US"/>
              </w:rPr>
              <w:tab/>
              <w:t>51%-59% pts– 3 (sufficient)</w:t>
            </w:r>
          </w:p>
          <w:p w14:paraId="49155809" w14:textId="77777777" w:rsidR="00FE072F" w:rsidRPr="00FE072F" w:rsidRDefault="00FE072F" w:rsidP="00FE072F">
            <w:pPr>
              <w:spacing w:after="0" w:line="276" w:lineRule="auto"/>
              <w:ind w:left="361" w:firstLine="0"/>
              <w:rPr>
                <w:lang w:val="en-US"/>
              </w:rPr>
            </w:pPr>
            <w:r w:rsidRPr="00FE072F">
              <w:rPr>
                <w:lang w:val="en-US"/>
              </w:rPr>
              <w:t>•</w:t>
            </w:r>
            <w:r w:rsidRPr="00FE072F">
              <w:rPr>
                <w:lang w:val="en-US"/>
              </w:rPr>
              <w:tab/>
              <w:t>60%-67% pts– 3,5 (satisfactory)</w:t>
            </w:r>
          </w:p>
          <w:p w14:paraId="52DF34B3" w14:textId="77777777" w:rsidR="00FE072F" w:rsidRPr="00FE072F" w:rsidRDefault="00FE072F" w:rsidP="00FE072F">
            <w:pPr>
              <w:spacing w:after="0" w:line="276" w:lineRule="auto"/>
              <w:ind w:left="361" w:firstLine="0"/>
              <w:rPr>
                <w:lang w:val="en-US"/>
              </w:rPr>
            </w:pPr>
            <w:r w:rsidRPr="00FE072F">
              <w:rPr>
                <w:lang w:val="en-US"/>
              </w:rPr>
              <w:t>•</w:t>
            </w:r>
            <w:r w:rsidRPr="00FE072F">
              <w:rPr>
                <w:lang w:val="en-US"/>
              </w:rPr>
              <w:tab/>
              <w:t>68%-76% pts– 4,0 (good)</w:t>
            </w:r>
          </w:p>
          <w:p w14:paraId="57F5924A" w14:textId="77777777" w:rsidR="00FE072F" w:rsidRPr="00FE072F" w:rsidRDefault="00FE072F" w:rsidP="00FE072F">
            <w:pPr>
              <w:spacing w:after="0" w:line="276" w:lineRule="auto"/>
              <w:ind w:left="361" w:firstLine="0"/>
              <w:rPr>
                <w:lang w:val="en-US"/>
              </w:rPr>
            </w:pPr>
            <w:r w:rsidRPr="00FE072F">
              <w:rPr>
                <w:lang w:val="en-US"/>
              </w:rPr>
              <w:t>•</w:t>
            </w:r>
            <w:r w:rsidRPr="00FE072F">
              <w:rPr>
                <w:lang w:val="en-US"/>
              </w:rPr>
              <w:tab/>
              <w:t>77%-84% pts– 4,5 (fairly good)</w:t>
            </w:r>
          </w:p>
          <w:p w14:paraId="02FA03DE" w14:textId="77777777" w:rsidR="00FE072F" w:rsidRPr="00FE072F" w:rsidRDefault="00FE072F" w:rsidP="00FE072F">
            <w:pPr>
              <w:spacing w:after="0" w:line="276" w:lineRule="auto"/>
              <w:ind w:left="361" w:firstLine="0"/>
              <w:rPr>
                <w:lang w:val="en-US"/>
              </w:rPr>
            </w:pPr>
            <w:r w:rsidRPr="00FE072F">
              <w:rPr>
                <w:lang w:val="en-US"/>
              </w:rPr>
              <w:t>•</w:t>
            </w:r>
            <w:r w:rsidRPr="00FE072F">
              <w:rPr>
                <w:lang w:val="en-US"/>
              </w:rPr>
              <w:tab/>
              <w:t>85%-94% pts– 5,0 (very good)</w:t>
            </w:r>
          </w:p>
          <w:p w14:paraId="737E0BB8" w14:textId="4C730D1A" w:rsidR="00325422" w:rsidRPr="00FE072F" w:rsidRDefault="00FE072F" w:rsidP="00FE072F">
            <w:pPr>
              <w:pStyle w:val="Akapitzlist"/>
              <w:numPr>
                <w:ilvl w:val="0"/>
                <w:numId w:val="19"/>
              </w:numPr>
              <w:spacing w:after="0" w:line="276" w:lineRule="auto"/>
              <w:rPr>
                <w:lang w:val="en-GB"/>
              </w:rPr>
            </w:pPr>
            <w:r w:rsidRPr="00FE072F">
              <w:rPr>
                <w:rFonts w:ascii="Arial" w:hAnsi="Arial" w:cs="Arial"/>
                <w:lang w:val="en-US"/>
              </w:rPr>
              <w:t>95% -100% pts– 5! (excellent)</w:t>
            </w:r>
          </w:p>
        </w:tc>
      </w:tr>
      <w:tr w:rsidR="00FE072F" w:rsidRPr="00FE072F" w14:paraId="378D696C" w14:textId="77777777" w:rsidTr="0076798F">
        <w:trPr>
          <w:trHeight w:val="216"/>
        </w:trPr>
        <w:tc>
          <w:tcPr>
            <w:tcW w:w="5063" w:type="dxa"/>
            <w:tcBorders>
              <w:top w:val="single" w:sz="4" w:space="0" w:color="000000"/>
              <w:left w:val="single" w:sz="4" w:space="0" w:color="000000"/>
              <w:bottom w:val="single" w:sz="4" w:space="0" w:color="000000"/>
              <w:right w:val="single" w:sz="4" w:space="0" w:color="000000"/>
            </w:tcBorders>
          </w:tcPr>
          <w:p w14:paraId="6E777654" w14:textId="181F2E2E" w:rsidR="00FE072F" w:rsidRPr="004D621E" w:rsidRDefault="00FE072F" w:rsidP="00FE072F">
            <w:pPr>
              <w:spacing w:after="0" w:line="276" w:lineRule="auto"/>
              <w:ind w:left="0" w:firstLine="0"/>
            </w:pPr>
            <w:proofErr w:type="spellStart"/>
            <w:r w:rsidRPr="004D621E">
              <w:t>Range</w:t>
            </w:r>
            <w:proofErr w:type="spellEnd"/>
            <w:r w:rsidRPr="004D621E">
              <w:t xml:space="preserve"> of </w:t>
            </w:r>
            <w:proofErr w:type="spellStart"/>
            <w:r w:rsidRPr="004D621E">
              <w:t>content</w:t>
            </w:r>
            <w:proofErr w:type="spellEnd"/>
          </w:p>
        </w:tc>
        <w:tc>
          <w:tcPr>
            <w:tcW w:w="4401" w:type="dxa"/>
            <w:tcBorders>
              <w:top w:val="single" w:sz="4" w:space="0" w:color="000000"/>
              <w:left w:val="single" w:sz="4" w:space="0" w:color="000000"/>
              <w:bottom w:val="single" w:sz="4" w:space="0" w:color="000000"/>
              <w:right w:val="single" w:sz="4" w:space="0" w:color="000000"/>
            </w:tcBorders>
          </w:tcPr>
          <w:p w14:paraId="5B5BBE0F" w14:textId="20C0FEA9" w:rsidR="00FE072F" w:rsidRPr="00FE072F" w:rsidRDefault="00FE072F" w:rsidP="00FE072F">
            <w:pPr>
              <w:pStyle w:val="Akapitzlist"/>
              <w:numPr>
                <w:ilvl w:val="0"/>
                <w:numId w:val="21"/>
              </w:numPr>
              <w:spacing w:before="50" w:after="50"/>
              <w:jc w:val="both"/>
              <w:rPr>
                <w:rFonts w:ascii="Arial" w:hAnsi="Arial" w:cs="Arial"/>
                <w:lang w:val="en-GB"/>
              </w:rPr>
            </w:pPr>
            <w:r w:rsidRPr="00FE072F">
              <w:rPr>
                <w:rFonts w:ascii="Arial" w:hAnsi="Arial" w:cs="Arial"/>
                <w:lang w:val="en-GB"/>
              </w:rPr>
              <w:t xml:space="preserve">Foundations of consumer </w:t>
            </w:r>
            <w:proofErr w:type="spellStart"/>
            <w:r w:rsidRPr="00FE072F">
              <w:rPr>
                <w:rFonts w:ascii="Arial" w:hAnsi="Arial" w:cs="Arial"/>
                <w:lang w:val="en-GB"/>
              </w:rPr>
              <w:t>behavior</w:t>
            </w:r>
            <w:proofErr w:type="spellEnd"/>
          </w:p>
          <w:p w14:paraId="69973371" w14:textId="77777777" w:rsidR="00FE072F" w:rsidRPr="00FE072F" w:rsidRDefault="00FE072F" w:rsidP="00FE072F">
            <w:pPr>
              <w:numPr>
                <w:ilvl w:val="0"/>
                <w:numId w:val="21"/>
              </w:numPr>
              <w:spacing w:before="50" w:after="50"/>
              <w:jc w:val="both"/>
              <w:rPr>
                <w:lang w:val="en-GB"/>
              </w:rPr>
            </w:pPr>
            <w:r w:rsidRPr="00FE072F">
              <w:rPr>
                <w:lang w:val="en-GB"/>
              </w:rPr>
              <w:t xml:space="preserve">Analysis of internal determinants of consumer </w:t>
            </w:r>
            <w:proofErr w:type="spellStart"/>
            <w:r w:rsidRPr="00FE072F">
              <w:rPr>
                <w:lang w:val="en-GB"/>
              </w:rPr>
              <w:t>behavior</w:t>
            </w:r>
            <w:proofErr w:type="spellEnd"/>
            <w:r w:rsidRPr="00FE072F">
              <w:rPr>
                <w:lang w:val="en-GB"/>
              </w:rPr>
              <w:t>:</w:t>
            </w:r>
          </w:p>
          <w:p w14:paraId="689D68C4" w14:textId="77777777" w:rsidR="00FE072F" w:rsidRPr="00FE072F" w:rsidRDefault="00FE072F" w:rsidP="00FE072F">
            <w:pPr>
              <w:pStyle w:val="Akapitzlist"/>
              <w:numPr>
                <w:ilvl w:val="0"/>
                <w:numId w:val="14"/>
              </w:numPr>
              <w:spacing w:before="50" w:after="50"/>
              <w:jc w:val="both"/>
              <w:rPr>
                <w:rFonts w:ascii="Arial" w:hAnsi="Arial" w:cs="Arial"/>
                <w:lang w:val="en-GB"/>
              </w:rPr>
            </w:pPr>
            <w:r w:rsidRPr="00FE072F">
              <w:rPr>
                <w:rFonts w:ascii="Arial" w:hAnsi="Arial" w:cs="Arial"/>
                <w:lang w:val="en-GB"/>
              </w:rPr>
              <w:t>Psychological determinants:</w:t>
            </w:r>
          </w:p>
          <w:p w14:paraId="79C90490" w14:textId="77777777" w:rsidR="00FE072F" w:rsidRPr="00FE072F" w:rsidRDefault="00FE072F" w:rsidP="00FE072F">
            <w:pPr>
              <w:numPr>
                <w:ilvl w:val="1"/>
                <w:numId w:val="13"/>
              </w:numPr>
              <w:spacing w:before="50" w:after="50"/>
              <w:jc w:val="both"/>
              <w:rPr>
                <w:lang w:val="en-GB"/>
              </w:rPr>
            </w:pPr>
            <w:r w:rsidRPr="00FE072F">
              <w:rPr>
                <w:lang w:val="en-GB"/>
              </w:rPr>
              <w:t>Decision-making, motivation, personality</w:t>
            </w:r>
          </w:p>
          <w:p w14:paraId="2FC0EE97" w14:textId="77777777" w:rsidR="00FE072F" w:rsidRPr="00FE072F" w:rsidRDefault="00FE072F" w:rsidP="00FE072F">
            <w:pPr>
              <w:numPr>
                <w:ilvl w:val="1"/>
                <w:numId w:val="13"/>
              </w:numPr>
              <w:spacing w:before="50" w:after="50"/>
              <w:jc w:val="both"/>
              <w:rPr>
                <w:lang w:val="en-GB"/>
              </w:rPr>
            </w:pPr>
            <w:r w:rsidRPr="00FE072F">
              <w:rPr>
                <w:lang w:val="en-GB"/>
              </w:rPr>
              <w:t>Perception: exposure – attention – interpretation</w:t>
            </w:r>
          </w:p>
          <w:p w14:paraId="178DEE73" w14:textId="77777777" w:rsidR="00FE072F" w:rsidRPr="00FE072F" w:rsidRDefault="00FE072F" w:rsidP="00FE072F">
            <w:pPr>
              <w:numPr>
                <w:ilvl w:val="1"/>
                <w:numId w:val="13"/>
              </w:numPr>
              <w:spacing w:before="50" w:after="50"/>
              <w:jc w:val="both"/>
              <w:rPr>
                <w:lang w:val="en-GB"/>
              </w:rPr>
            </w:pPr>
            <w:r w:rsidRPr="00FE072F">
              <w:rPr>
                <w:lang w:val="en-GB"/>
              </w:rPr>
              <w:t>Memory and knowledge</w:t>
            </w:r>
          </w:p>
          <w:p w14:paraId="3B017237" w14:textId="77777777" w:rsidR="00FE072F" w:rsidRPr="00FE072F" w:rsidRDefault="00FE072F" w:rsidP="00FE072F">
            <w:pPr>
              <w:numPr>
                <w:ilvl w:val="1"/>
                <w:numId w:val="13"/>
              </w:numPr>
              <w:spacing w:before="50" w:after="50"/>
              <w:jc w:val="both"/>
              <w:rPr>
                <w:lang w:val="en-GB"/>
              </w:rPr>
            </w:pPr>
            <w:r w:rsidRPr="00FE072F">
              <w:rPr>
                <w:lang w:val="en-GB"/>
              </w:rPr>
              <w:t>Attitudes and persuasion</w:t>
            </w:r>
          </w:p>
          <w:p w14:paraId="418789E9" w14:textId="77777777" w:rsidR="00FE072F" w:rsidRPr="00FE072F" w:rsidRDefault="00FE072F" w:rsidP="00FE072F">
            <w:pPr>
              <w:pStyle w:val="Akapitzlist"/>
              <w:numPr>
                <w:ilvl w:val="0"/>
                <w:numId w:val="13"/>
              </w:numPr>
              <w:spacing w:before="50" w:after="50"/>
              <w:jc w:val="both"/>
              <w:rPr>
                <w:rFonts w:ascii="Arial" w:hAnsi="Arial" w:cs="Arial"/>
                <w:lang w:val="en-GB"/>
              </w:rPr>
            </w:pPr>
            <w:r w:rsidRPr="00FE072F">
              <w:rPr>
                <w:rFonts w:ascii="Arial" w:hAnsi="Arial" w:cs="Arial"/>
                <w:lang w:val="en-GB"/>
              </w:rPr>
              <w:lastRenderedPageBreak/>
              <w:t>Demographic determinants – gender, age</w:t>
            </w:r>
          </w:p>
          <w:p w14:paraId="07C298FF" w14:textId="77777777" w:rsidR="00FE072F" w:rsidRPr="00FE072F" w:rsidRDefault="00FE072F" w:rsidP="00FE072F">
            <w:pPr>
              <w:numPr>
                <w:ilvl w:val="0"/>
                <w:numId w:val="21"/>
              </w:numPr>
              <w:spacing w:before="50" w:after="50"/>
              <w:jc w:val="both"/>
              <w:rPr>
                <w:lang w:val="en-GB"/>
              </w:rPr>
            </w:pPr>
            <w:r w:rsidRPr="00FE072F">
              <w:rPr>
                <w:lang w:val="en-GB"/>
              </w:rPr>
              <w:t xml:space="preserve">Analysis of external determinants of consumer </w:t>
            </w:r>
            <w:proofErr w:type="spellStart"/>
            <w:r w:rsidRPr="00FE072F">
              <w:rPr>
                <w:lang w:val="en-GB"/>
              </w:rPr>
              <w:t>behavior</w:t>
            </w:r>
            <w:proofErr w:type="spellEnd"/>
            <w:r w:rsidRPr="00FE072F">
              <w:rPr>
                <w:lang w:val="en-GB"/>
              </w:rPr>
              <w:t>:</w:t>
            </w:r>
          </w:p>
          <w:p w14:paraId="4F7430F3" w14:textId="77777777" w:rsidR="00FE072F" w:rsidRPr="00FE072F" w:rsidRDefault="00FE072F" w:rsidP="00FE072F">
            <w:pPr>
              <w:numPr>
                <w:ilvl w:val="1"/>
                <w:numId w:val="13"/>
              </w:numPr>
              <w:spacing w:before="50" w:after="50"/>
              <w:jc w:val="both"/>
              <w:rPr>
                <w:lang w:val="en-GB"/>
              </w:rPr>
            </w:pPr>
            <w:r w:rsidRPr="00FE072F">
              <w:rPr>
                <w:lang w:val="en-GB"/>
              </w:rPr>
              <w:t>Cultural determinants – norms and values, lifestyles, myths and rituals, globalization of consumer culture</w:t>
            </w:r>
          </w:p>
          <w:p w14:paraId="3786AA9A" w14:textId="77777777" w:rsidR="00FE072F" w:rsidRPr="00FE072F" w:rsidRDefault="00FE072F" w:rsidP="00FE072F">
            <w:pPr>
              <w:numPr>
                <w:ilvl w:val="1"/>
                <w:numId w:val="13"/>
              </w:numPr>
              <w:spacing w:before="50" w:after="50"/>
              <w:jc w:val="both"/>
              <w:rPr>
                <w:lang w:val="en-GB"/>
              </w:rPr>
            </w:pPr>
            <w:r w:rsidRPr="00FE072F">
              <w:rPr>
                <w:lang w:val="en-GB"/>
              </w:rPr>
              <w:t>Social and economic determinants – social class</w:t>
            </w:r>
          </w:p>
          <w:p w14:paraId="444BA4FF" w14:textId="77777777" w:rsidR="00FE072F" w:rsidRPr="00FE072F" w:rsidRDefault="00FE072F" w:rsidP="00FE072F">
            <w:pPr>
              <w:numPr>
                <w:ilvl w:val="0"/>
                <w:numId w:val="21"/>
              </w:numPr>
              <w:spacing w:before="50" w:after="50"/>
              <w:jc w:val="both"/>
              <w:rPr>
                <w:lang w:val="en-GB"/>
              </w:rPr>
            </w:pPr>
            <w:r w:rsidRPr="00FE072F">
              <w:rPr>
                <w:lang w:val="en-GB"/>
              </w:rPr>
              <w:t xml:space="preserve">Trends in consumer </w:t>
            </w:r>
            <w:proofErr w:type="spellStart"/>
            <w:r w:rsidRPr="00FE072F">
              <w:rPr>
                <w:lang w:val="en-GB"/>
              </w:rPr>
              <w:t>behavior</w:t>
            </w:r>
            <w:proofErr w:type="spellEnd"/>
            <w:r w:rsidRPr="00FE072F">
              <w:rPr>
                <w:lang w:val="en-GB"/>
              </w:rPr>
              <w:t>:</w:t>
            </w:r>
          </w:p>
          <w:p w14:paraId="25059651" w14:textId="77777777" w:rsidR="00FE072F" w:rsidRPr="00FE072F" w:rsidRDefault="00FE072F" w:rsidP="00FE072F">
            <w:pPr>
              <w:numPr>
                <w:ilvl w:val="0"/>
                <w:numId w:val="15"/>
              </w:numPr>
              <w:spacing w:before="50" w:after="50"/>
              <w:jc w:val="both"/>
              <w:rPr>
                <w:lang w:val="en-GB"/>
              </w:rPr>
            </w:pPr>
            <w:r w:rsidRPr="00FE072F">
              <w:rPr>
                <w:lang w:val="en-GB"/>
              </w:rPr>
              <w:t>Consumerism</w:t>
            </w:r>
          </w:p>
          <w:p w14:paraId="6264666F" w14:textId="77777777" w:rsidR="00FE072F" w:rsidRPr="00FE072F" w:rsidRDefault="00FE072F" w:rsidP="00FE072F">
            <w:pPr>
              <w:numPr>
                <w:ilvl w:val="0"/>
                <w:numId w:val="15"/>
              </w:numPr>
              <w:spacing w:before="50" w:after="50"/>
              <w:jc w:val="both"/>
              <w:rPr>
                <w:lang w:val="en-GB"/>
              </w:rPr>
            </w:pPr>
            <w:r w:rsidRPr="00FE072F">
              <w:rPr>
                <w:lang w:val="en-GB"/>
              </w:rPr>
              <w:t>Sustainable consumption</w:t>
            </w:r>
          </w:p>
          <w:p w14:paraId="40BA9554" w14:textId="77777777" w:rsidR="00FE072F" w:rsidRPr="00FE072F" w:rsidRDefault="00FE072F" w:rsidP="00FE072F">
            <w:pPr>
              <w:numPr>
                <w:ilvl w:val="0"/>
                <w:numId w:val="15"/>
              </w:numPr>
              <w:spacing w:before="50" w:after="50"/>
              <w:jc w:val="both"/>
              <w:rPr>
                <w:lang w:val="en-GB"/>
              </w:rPr>
            </w:pPr>
            <w:r w:rsidRPr="00FE072F">
              <w:rPr>
                <w:lang w:val="en-GB"/>
              </w:rPr>
              <w:t xml:space="preserve">Virtualization of consumption: mobile Internet (AR), online shopping virtualization, artificial intelligence and consumer </w:t>
            </w:r>
            <w:proofErr w:type="spellStart"/>
            <w:r w:rsidRPr="00FE072F">
              <w:rPr>
                <w:lang w:val="en-GB"/>
              </w:rPr>
              <w:t>behavior</w:t>
            </w:r>
            <w:proofErr w:type="spellEnd"/>
          </w:p>
          <w:p w14:paraId="50FF8BA9" w14:textId="77777777" w:rsidR="00FE072F" w:rsidRPr="00FE072F" w:rsidRDefault="00FE072F" w:rsidP="00FE072F">
            <w:pPr>
              <w:pStyle w:val="Akapitzlist"/>
              <w:numPr>
                <w:ilvl w:val="0"/>
                <w:numId w:val="15"/>
              </w:numPr>
              <w:spacing w:before="50" w:after="50"/>
              <w:jc w:val="both"/>
              <w:rPr>
                <w:rFonts w:ascii="Arial" w:hAnsi="Arial" w:cs="Arial"/>
                <w:lang w:val="en-US"/>
              </w:rPr>
            </w:pPr>
            <w:r w:rsidRPr="00FE072F">
              <w:rPr>
                <w:rFonts w:ascii="Arial" w:hAnsi="Arial" w:cs="Arial"/>
                <w:lang w:val="en-GB"/>
              </w:rPr>
              <w:t>Social media: word-of-mouth (</w:t>
            </w:r>
            <w:proofErr w:type="spellStart"/>
            <w:r w:rsidRPr="00FE072F">
              <w:rPr>
                <w:rFonts w:ascii="Arial" w:hAnsi="Arial" w:cs="Arial"/>
                <w:lang w:val="en-GB"/>
              </w:rPr>
              <w:t>eWOM</w:t>
            </w:r>
            <w:proofErr w:type="spellEnd"/>
            <w:r w:rsidRPr="00FE072F">
              <w:rPr>
                <w:rFonts w:ascii="Arial" w:hAnsi="Arial" w:cs="Arial"/>
                <w:lang w:val="en-GB"/>
              </w:rPr>
              <w:t>), influencer marketing, metaverses and VR</w:t>
            </w:r>
          </w:p>
          <w:p w14:paraId="78037431" w14:textId="2AE5DF0B" w:rsidR="00FE072F" w:rsidRPr="00FE072F" w:rsidRDefault="00FE072F" w:rsidP="00FE072F">
            <w:pPr>
              <w:pStyle w:val="Akapitzlist"/>
              <w:spacing w:after="0" w:line="276" w:lineRule="auto"/>
              <w:ind w:left="1440"/>
              <w:rPr>
                <w:rFonts w:ascii="Arial" w:hAnsi="Arial" w:cs="Arial"/>
                <w:lang w:val="en-US"/>
              </w:rPr>
            </w:pPr>
          </w:p>
        </w:tc>
      </w:tr>
      <w:tr w:rsidR="00325422" w:rsidRPr="007C5C2F" w14:paraId="71FD2739" w14:textId="77777777" w:rsidTr="0076798F">
        <w:trPr>
          <w:trHeight w:val="216"/>
        </w:trPr>
        <w:tc>
          <w:tcPr>
            <w:tcW w:w="5063" w:type="dxa"/>
            <w:tcBorders>
              <w:top w:val="single" w:sz="4" w:space="0" w:color="000000"/>
              <w:left w:val="single" w:sz="4" w:space="0" w:color="000000"/>
              <w:bottom w:val="single" w:sz="4" w:space="0" w:color="000000"/>
              <w:right w:val="single" w:sz="4" w:space="0" w:color="000000"/>
            </w:tcBorders>
          </w:tcPr>
          <w:p w14:paraId="4712242F" w14:textId="6C98B637" w:rsidR="00325422" w:rsidRPr="004D621E" w:rsidRDefault="004D621E" w:rsidP="00883FAD">
            <w:pPr>
              <w:spacing w:after="0" w:line="276" w:lineRule="auto"/>
              <w:ind w:left="0" w:firstLine="0"/>
            </w:pPr>
            <w:proofErr w:type="spellStart"/>
            <w:r w:rsidRPr="004D621E">
              <w:lastRenderedPageBreak/>
              <w:t>Didactic</w:t>
            </w:r>
            <w:proofErr w:type="spellEnd"/>
            <w:r w:rsidRPr="004D621E">
              <w:t xml:space="preserve"> </w:t>
            </w:r>
            <w:proofErr w:type="spellStart"/>
            <w:r w:rsidRPr="004D621E">
              <w:t>methods</w:t>
            </w:r>
            <w:proofErr w:type="spellEnd"/>
          </w:p>
        </w:tc>
        <w:tc>
          <w:tcPr>
            <w:tcW w:w="4401" w:type="dxa"/>
            <w:tcBorders>
              <w:top w:val="single" w:sz="4" w:space="0" w:color="000000"/>
              <w:left w:val="single" w:sz="4" w:space="0" w:color="000000"/>
              <w:bottom w:val="single" w:sz="4" w:space="0" w:color="000000"/>
              <w:right w:val="single" w:sz="4" w:space="0" w:color="000000"/>
            </w:tcBorders>
          </w:tcPr>
          <w:p w14:paraId="1E02F1A6" w14:textId="05042FC3" w:rsidR="00325422" w:rsidRPr="00FE072F" w:rsidRDefault="00325422" w:rsidP="00883FAD">
            <w:pPr>
              <w:spacing w:after="0" w:line="276" w:lineRule="auto"/>
              <w:ind w:left="1" w:firstLine="0"/>
              <w:rPr>
                <w:lang w:val="en-US"/>
              </w:rPr>
            </w:pPr>
            <w:r w:rsidRPr="00FE072F">
              <w:rPr>
                <w:lang w:val="en-US"/>
              </w:rPr>
              <w:t xml:space="preserve"> </w:t>
            </w:r>
            <w:r w:rsidR="0076798F" w:rsidRPr="00FE072F">
              <w:rPr>
                <w:color w:val="auto"/>
                <w:lang w:val="en-US"/>
              </w:rPr>
              <w:t>PowerPoint presentations, case study, group discussions, class assignments, educational games</w:t>
            </w:r>
          </w:p>
        </w:tc>
      </w:tr>
      <w:tr w:rsidR="00325422" w:rsidRPr="007C5C2F" w14:paraId="523610F2" w14:textId="77777777" w:rsidTr="0076798F">
        <w:trPr>
          <w:trHeight w:val="218"/>
        </w:trPr>
        <w:tc>
          <w:tcPr>
            <w:tcW w:w="5063" w:type="dxa"/>
            <w:tcBorders>
              <w:top w:val="single" w:sz="4" w:space="0" w:color="000000"/>
              <w:left w:val="single" w:sz="4" w:space="0" w:color="000000"/>
              <w:bottom w:val="single" w:sz="4" w:space="0" w:color="000000"/>
              <w:right w:val="single" w:sz="4" w:space="0" w:color="000000"/>
            </w:tcBorders>
          </w:tcPr>
          <w:p w14:paraId="17D69F35" w14:textId="4E10454E" w:rsidR="00325422" w:rsidRPr="004D621E" w:rsidRDefault="004D621E" w:rsidP="00883FAD">
            <w:pPr>
              <w:spacing w:after="0" w:line="276" w:lineRule="auto"/>
              <w:ind w:left="0" w:firstLine="0"/>
            </w:pPr>
            <w:proofErr w:type="spellStart"/>
            <w:r w:rsidRPr="004D621E">
              <w:t>Bibliography</w:t>
            </w:r>
            <w:proofErr w:type="spellEnd"/>
          </w:p>
        </w:tc>
        <w:tc>
          <w:tcPr>
            <w:tcW w:w="4401" w:type="dxa"/>
            <w:tcBorders>
              <w:top w:val="single" w:sz="4" w:space="0" w:color="000000"/>
              <w:left w:val="single" w:sz="4" w:space="0" w:color="000000"/>
              <w:bottom w:val="single" w:sz="4" w:space="0" w:color="000000"/>
              <w:right w:val="single" w:sz="4" w:space="0" w:color="000000"/>
            </w:tcBorders>
          </w:tcPr>
          <w:p w14:paraId="12CA3DEE" w14:textId="77777777" w:rsidR="00FB41FF" w:rsidRPr="00FE072F" w:rsidRDefault="00325422" w:rsidP="00FB41FF">
            <w:pPr>
              <w:spacing w:after="120"/>
              <w:rPr>
                <w:bCs/>
                <w:lang w:val="en-US"/>
              </w:rPr>
            </w:pPr>
            <w:r w:rsidRPr="00FE072F">
              <w:t xml:space="preserve"> </w:t>
            </w:r>
            <w:r w:rsidR="00FB41FF" w:rsidRPr="00FE072F">
              <w:rPr>
                <w:bCs/>
                <w:u w:val="single"/>
                <w:lang w:val="en-US"/>
              </w:rPr>
              <w:t>COURSE BOOK:</w:t>
            </w:r>
          </w:p>
          <w:p w14:paraId="73B67C38" w14:textId="77777777" w:rsidR="00FB41FF" w:rsidRPr="00FE072F" w:rsidRDefault="00FB41FF" w:rsidP="00FB41FF">
            <w:pPr>
              <w:numPr>
                <w:ilvl w:val="0"/>
                <w:numId w:val="6"/>
              </w:numPr>
              <w:spacing w:before="50" w:after="50" w:line="240" w:lineRule="auto"/>
              <w:rPr>
                <w:lang w:val="en-US"/>
              </w:rPr>
            </w:pPr>
            <w:r w:rsidRPr="00FE072F">
              <w:rPr>
                <w:lang w:val="en-US"/>
              </w:rPr>
              <w:t>Solomon M. (2024) Consumer behavior. Global edition, Boston: Pearson</w:t>
            </w:r>
          </w:p>
          <w:p w14:paraId="3AC8695B" w14:textId="77777777" w:rsidR="00FB41FF" w:rsidRPr="00FE072F" w:rsidRDefault="00FB41FF" w:rsidP="00FB41FF">
            <w:pPr>
              <w:spacing w:before="120" w:after="120"/>
              <w:rPr>
                <w:bCs/>
                <w:lang w:val="en-US"/>
              </w:rPr>
            </w:pPr>
            <w:r w:rsidRPr="00FE072F">
              <w:rPr>
                <w:bCs/>
                <w:u w:val="single"/>
                <w:lang w:val="en-US"/>
              </w:rPr>
              <w:t>COMPLEMENTARY READING:</w:t>
            </w:r>
          </w:p>
          <w:p w14:paraId="357E8906" w14:textId="77777777" w:rsidR="00FB41FF" w:rsidRPr="00FE072F" w:rsidRDefault="00FB41FF" w:rsidP="00FB41FF">
            <w:pPr>
              <w:numPr>
                <w:ilvl w:val="0"/>
                <w:numId w:val="6"/>
              </w:numPr>
              <w:spacing w:after="0" w:line="240" w:lineRule="auto"/>
              <w:rPr>
                <w:bCs/>
                <w:lang w:val="en-US"/>
              </w:rPr>
            </w:pPr>
            <w:r w:rsidRPr="00FE072F">
              <w:rPr>
                <w:lang w:val="en-US"/>
              </w:rPr>
              <w:t>Hoyer W., MacInnis, D., Pieters R.(2018). Consumer Behavior (7</w:t>
            </w:r>
            <w:r w:rsidRPr="00FE072F">
              <w:rPr>
                <w:vertAlign w:val="superscript"/>
                <w:lang w:val="en-US"/>
              </w:rPr>
              <w:t>th</w:t>
            </w:r>
            <w:r w:rsidRPr="00FE072F">
              <w:rPr>
                <w:lang w:val="en-US"/>
              </w:rPr>
              <w:t xml:space="preserve"> ed., </w:t>
            </w:r>
            <w:proofErr w:type="spellStart"/>
            <w:r w:rsidRPr="00FE072F">
              <w:rPr>
                <w:lang w:val="en-US"/>
              </w:rPr>
              <w:t>Cenagage</w:t>
            </w:r>
            <w:proofErr w:type="spellEnd"/>
            <w:r w:rsidRPr="00FE072F">
              <w:rPr>
                <w:lang w:val="en-US"/>
              </w:rPr>
              <w:t xml:space="preserve"> Learning</w:t>
            </w:r>
            <w:r w:rsidRPr="00FE072F">
              <w:rPr>
                <w:bCs/>
                <w:lang w:val="en-US"/>
              </w:rPr>
              <w:t xml:space="preserve"> </w:t>
            </w:r>
          </w:p>
          <w:p w14:paraId="1FA68481" w14:textId="191124C3" w:rsidR="00325422" w:rsidRPr="00FE072F" w:rsidRDefault="00FB41FF" w:rsidP="00FB41FF">
            <w:pPr>
              <w:numPr>
                <w:ilvl w:val="0"/>
                <w:numId w:val="6"/>
              </w:numPr>
              <w:spacing w:before="50" w:after="50" w:line="240" w:lineRule="auto"/>
              <w:rPr>
                <w:lang w:val="en-US"/>
              </w:rPr>
            </w:pPr>
            <w:r w:rsidRPr="00FE072F">
              <w:rPr>
                <w:lang w:val="en-US"/>
              </w:rPr>
              <w:t xml:space="preserve">Evans, M., Jamal, A., Foxall, G. (2011). Consumer </w:t>
            </w:r>
            <w:proofErr w:type="spellStart"/>
            <w:r w:rsidRPr="00FE072F">
              <w:rPr>
                <w:lang w:val="en-US"/>
              </w:rPr>
              <w:t>Behaviour</w:t>
            </w:r>
            <w:proofErr w:type="spellEnd"/>
            <w:r w:rsidRPr="00FE072F">
              <w:rPr>
                <w:lang w:val="en-US"/>
              </w:rPr>
              <w:t xml:space="preserve"> (2</w:t>
            </w:r>
            <w:r w:rsidRPr="00FE072F">
              <w:rPr>
                <w:vertAlign w:val="superscript"/>
                <w:lang w:val="en-US"/>
              </w:rPr>
              <w:t>nd</w:t>
            </w:r>
            <w:r w:rsidRPr="00FE072F">
              <w:rPr>
                <w:lang w:val="en-US"/>
              </w:rPr>
              <w:t xml:space="preserve">  ed.). New York: Wiley.</w:t>
            </w:r>
          </w:p>
        </w:tc>
      </w:tr>
      <w:tr w:rsidR="00325422" w:rsidRPr="004D621E" w14:paraId="390E4910" w14:textId="77777777" w:rsidTr="0076798F">
        <w:trPr>
          <w:trHeight w:val="216"/>
        </w:trPr>
        <w:tc>
          <w:tcPr>
            <w:tcW w:w="5063" w:type="dxa"/>
            <w:tcBorders>
              <w:top w:val="single" w:sz="4" w:space="0" w:color="000000"/>
              <w:left w:val="single" w:sz="4" w:space="0" w:color="000000"/>
              <w:bottom w:val="single" w:sz="4" w:space="0" w:color="000000"/>
              <w:right w:val="single" w:sz="4" w:space="0" w:color="000000"/>
            </w:tcBorders>
            <w:shd w:val="clear" w:color="auto" w:fill="E6E6E6"/>
          </w:tcPr>
          <w:p w14:paraId="7F34E3B6" w14:textId="3C1093EF" w:rsidR="00325422" w:rsidRPr="004D621E" w:rsidRDefault="004D621E" w:rsidP="00883FAD">
            <w:pPr>
              <w:spacing w:after="0" w:line="276" w:lineRule="auto"/>
              <w:ind w:left="0" w:firstLine="0"/>
            </w:pPr>
            <w:proofErr w:type="spellStart"/>
            <w:r w:rsidRPr="004D621E">
              <w:t>Group</w:t>
            </w:r>
            <w:proofErr w:type="spellEnd"/>
            <w:r w:rsidRPr="004D621E">
              <w:t xml:space="preserve"> limit</w:t>
            </w:r>
            <w:r w:rsidR="00325422" w:rsidRPr="004D621E">
              <w:t xml:space="preserve"> </w:t>
            </w:r>
          </w:p>
        </w:tc>
        <w:tc>
          <w:tcPr>
            <w:tcW w:w="4401" w:type="dxa"/>
            <w:tcBorders>
              <w:top w:val="single" w:sz="4" w:space="0" w:color="000000"/>
              <w:left w:val="single" w:sz="4" w:space="0" w:color="000000"/>
              <w:bottom w:val="single" w:sz="4" w:space="0" w:color="000000"/>
              <w:right w:val="single" w:sz="4" w:space="0" w:color="000000"/>
            </w:tcBorders>
            <w:shd w:val="clear" w:color="auto" w:fill="E6E6E6"/>
          </w:tcPr>
          <w:p w14:paraId="2B10A81E" w14:textId="77777777" w:rsidR="00325422" w:rsidRPr="004D621E" w:rsidRDefault="00325422" w:rsidP="00883FAD">
            <w:pPr>
              <w:spacing w:after="0" w:line="276" w:lineRule="auto"/>
              <w:ind w:left="1" w:firstLine="0"/>
            </w:pPr>
            <w:r w:rsidRPr="004D621E">
              <w:t xml:space="preserve"> </w:t>
            </w:r>
          </w:p>
        </w:tc>
      </w:tr>
      <w:tr w:rsidR="00325422" w:rsidRPr="004D621E" w14:paraId="349CC74B" w14:textId="77777777" w:rsidTr="0076798F">
        <w:trPr>
          <w:trHeight w:val="216"/>
        </w:trPr>
        <w:tc>
          <w:tcPr>
            <w:tcW w:w="5063" w:type="dxa"/>
            <w:tcBorders>
              <w:top w:val="single" w:sz="4" w:space="0" w:color="000000"/>
              <w:left w:val="single" w:sz="4" w:space="0" w:color="000000"/>
              <w:bottom w:val="single" w:sz="4" w:space="0" w:color="000000"/>
              <w:right w:val="single" w:sz="4" w:space="0" w:color="000000"/>
            </w:tcBorders>
            <w:shd w:val="clear" w:color="auto" w:fill="E6E6E6"/>
          </w:tcPr>
          <w:p w14:paraId="7415AD32" w14:textId="3BC6D3D9" w:rsidR="00325422" w:rsidRPr="004D621E" w:rsidRDefault="004D621E" w:rsidP="00883FAD">
            <w:pPr>
              <w:spacing w:after="0" w:line="276" w:lineRule="auto"/>
              <w:ind w:left="0" w:firstLine="0"/>
            </w:pPr>
            <w:r w:rsidRPr="004D621E">
              <w:t xml:space="preserve">Time </w:t>
            </w:r>
            <w:proofErr w:type="spellStart"/>
            <w:r w:rsidRPr="004D621E">
              <w:t>span</w:t>
            </w:r>
            <w:proofErr w:type="spellEnd"/>
          </w:p>
        </w:tc>
        <w:tc>
          <w:tcPr>
            <w:tcW w:w="4401" w:type="dxa"/>
            <w:tcBorders>
              <w:top w:val="single" w:sz="4" w:space="0" w:color="000000"/>
              <w:left w:val="single" w:sz="4" w:space="0" w:color="000000"/>
              <w:bottom w:val="single" w:sz="4" w:space="0" w:color="000000"/>
              <w:right w:val="single" w:sz="4" w:space="0" w:color="000000"/>
            </w:tcBorders>
            <w:shd w:val="clear" w:color="auto" w:fill="E6E6E6"/>
          </w:tcPr>
          <w:p w14:paraId="7EA254D1" w14:textId="77777777" w:rsidR="00325422" w:rsidRPr="004D621E" w:rsidRDefault="00325422" w:rsidP="00883FAD">
            <w:pPr>
              <w:spacing w:after="0" w:line="276" w:lineRule="auto"/>
              <w:ind w:left="1" w:firstLine="0"/>
            </w:pPr>
            <w:r w:rsidRPr="004D621E">
              <w:t xml:space="preserve"> </w:t>
            </w:r>
          </w:p>
        </w:tc>
      </w:tr>
      <w:tr w:rsidR="00325422" w:rsidRPr="004D621E" w14:paraId="4EFA93FD" w14:textId="77777777" w:rsidTr="0076798F">
        <w:trPr>
          <w:trHeight w:val="215"/>
        </w:trPr>
        <w:tc>
          <w:tcPr>
            <w:tcW w:w="5063" w:type="dxa"/>
            <w:tcBorders>
              <w:top w:val="single" w:sz="4" w:space="0" w:color="000000"/>
              <w:left w:val="single" w:sz="4" w:space="0" w:color="000000"/>
              <w:bottom w:val="single" w:sz="4" w:space="0" w:color="000000"/>
              <w:right w:val="single" w:sz="4" w:space="0" w:color="000000"/>
            </w:tcBorders>
            <w:shd w:val="clear" w:color="auto" w:fill="E6E6E6"/>
          </w:tcPr>
          <w:p w14:paraId="7D965B57" w14:textId="075593CC" w:rsidR="00325422" w:rsidRPr="004D621E" w:rsidRDefault="004D621E" w:rsidP="00883FAD">
            <w:pPr>
              <w:spacing w:after="0" w:line="276" w:lineRule="auto"/>
              <w:ind w:left="0" w:firstLine="0"/>
            </w:pPr>
            <w:proofErr w:type="spellStart"/>
            <w:r w:rsidRPr="004D621E">
              <w:t>Location</w:t>
            </w:r>
            <w:proofErr w:type="spellEnd"/>
          </w:p>
        </w:tc>
        <w:tc>
          <w:tcPr>
            <w:tcW w:w="4401" w:type="dxa"/>
            <w:tcBorders>
              <w:top w:val="single" w:sz="4" w:space="0" w:color="000000"/>
              <w:left w:val="single" w:sz="4" w:space="0" w:color="000000"/>
              <w:bottom w:val="single" w:sz="4" w:space="0" w:color="000000"/>
              <w:right w:val="single" w:sz="4" w:space="0" w:color="000000"/>
            </w:tcBorders>
            <w:shd w:val="clear" w:color="auto" w:fill="E6E6E6"/>
          </w:tcPr>
          <w:p w14:paraId="0C3B034F" w14:textId="77777777" w:rsidR="00325422" w:rsidRPr="004D621E" w:rsidRDefault="00325422" w:rsidP="00883FAD">
            <w:pPr>
              <w:spacing w:after="0" w:line="276" w:lineRule="auto"/>
              <w:ind w:left="1" w:firstLine="0"/>
            </w:pPr>
            <w:r w:rsidRPr="004D621E">
              <w:t xml:space="preserve"> </w:t>
            </w:r>
          </w:p>
        </w:tc>
      </w:tr>
    </w:tbl>
    <w:p w14:paraId="7E0C23C7" w14:textId="77777777" w:rsidR="00325422" w:rsidRPr="004D621E" w:rsidRDefault="00325422"/>
    <w:sectPr w:rsidR="00325422" w:rsidRPr="004D62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66417" w14:textId="77777777" w:rsidR="008E0BD6" w:rsidRDefault="008E0BD6" w:rsidP="006F4F7C">
      <w:pPr>
        <w:spacing w:after="0" w:line="240" w:lineRule="auto"/>
      </w:pPr>
      <w:r>
        <w:separator/>
      </w:r>
    </w:p>
  </w:endnote>
  <w:endnote w:type="continuationSeparator" w:id="0">
    <w:p w14:paraId="776E5735" w14:textId="77777777" w:rsidR="008E0BD6" w:rsidRDefault="008E0BD6" w:rsidP="006F4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2C718" w14:textId="77777777" w:rsidR="008E0BD6" w:rsidRDefault="008E0BD6" w:rsidP="006F4F7C">
      <w:pPr>
        <w:spacing w:after="0" w:line="240" w:lineRule="auto"/>
      </w:pPr>
      <w:r>
        <w:separator/>
      </w:r>
    </w:p>
  </w:footnote>
  <w:footnote w:type="continuationSeparator" w:id="0">
    <w:p w14:paraId="67E9A957" w14:textId="77777777" w:rsidR="008E0BD6" w:rsidRDefault="008E0BD6" w:rsidP="006F4F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0975"/>
    <w:multiLevelType w:val="hybridMultilevel"/>
    <w:tmpl w:val="05AA9814"/>
    <w:lvl w:ilvl="0" w:tplc="04150001">
      <w:start w:val="1"/>
      <w:numFmt w:val="bullet"/>
      <w:lvlText w:val=""/>
      <w:lvlJc w:val="left"/>
      <w:pPr>
        <w:ind w:left="1440" w:hanging="360"/>
      </w:pPr>
      <w:rPr>
        <w:rFonts w:ascii="Symbol" w:hAnsi="Symbol"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9FC4120"/>
    <w:multiLevelType w:val="hybridMultilevel"/>
    <w:tmpl w:val="A2062AFE"/>
    <w:lvl w:ilvl="0" w:tplc="04150001">
      <w:start w:val="1"/>
      <w:numFmt w:val="bullet"/>
      <w:lvlText w:val=""/>
      <w:lvlJc w:val="left"/>
      <w:pPr>
        <w:ind w:left="361" w:hanging="360"/>
      </w:pPr>
      <w:rPr>
        <w:rFonts w:ascii="Symbol" w:hAnsi="Symbol" w:hint="default"/>
      </w:rPr>
    </w:lvl>
    <w:lvl w:ilvl="1" w:tplc="DE4ED99E">
      <w:numFmt w:val="bullet"/>
      <w:lvlText w:val="–"/>
      <w:lvlJc w:val="left"/>
      <w:pPr>
        <w:ind w:left="1081" w:hanging="360"/>
      </w:pPr>
      <w:rPr>
        <w:rFonts w:ascii="Arial" w:eastAsia="Arial" w:hAnsi="Arial" w:cs="Arial" w:hint="default"/>
      </w:rPr>
    </w:lvl>
    <w:lvl w:ilvl="2" w:tplc="04150005" w:tentative="1">
      <w:start w:val="1"/>
      <w:numFmt w:val="bullet"/>
      <w:lvlText w:val=""/>
      <w:lvlJc w:val="left"/>
      <w:pPr>
        <w:ind w:left="1801" w:hanging="360"/>
      </w:pPr>
      <w:rPr>
        <w:rFonts w:ascii="Wingdings" w:hAnsi="Wingdings" w:hint="default"/>
      </w:rPr>
    </w:lvl>
    <w:lvl w:ilvl="3" w:tplc="04150001" w:tentative="1">
      <w:start w:val="1"/>
      <w:numFmt w:val="bullet"/>
      <w:lvlText w:val=""/>
      <w:lvlJc w:val="left"/>
      <w:pPr>
        <w:ind w:left="2521" w:hanging="360"/>
      </w:pPr>
      <w:rPr>
        <w:rFonts w:ascii="Symbol" w:hAnsi="Symbol" w:hint="default"/>
      </w:rPr>
    </w:lvl>
    <w:lvl w:ilvl="4" w:tplc="04150003" w:tentative="1">
      <w:start w:val="1"/>
      <w:numFmt w:val="bullet"/>
      <w:lvlText w:val="o"/>
      <w:lvlJc w:val="left"/>
      <w:pPr>
        <w:ind w:left="3241" w:hanging="360"/>
      </w:pPr>
      <w:rPr>
        <w:rFonts w:ascii="Courier New" w:hAnsi="Courier New" w:cs="Courier New" w:hint="default"/>
      </w:rPr>
    </w:lvl>
    <w:lvl w:ilvl="5" w:tplc="04150005" w:tentative="1">
      <w:start w:val="1"/>
      <w:numFmt w:val="bullet"/>
      <w:lvlText w:val=""/>
      <w:lvlJc w:val="left"/>
      <w:pPr>
        <w:ind w:left="3961" w:hanging="360"/>
      </w:pPr>
      <w:rPr>
        <w:rFonts w:ascii="Wingdings" w:hAnsi="Wingdings" w:hint="default"/>
      </w:rPr>
    </w:lvl>
    <w:lvl w:ilvl="6" w:tplc="04150001" w:tentative="1">
      <w:start w:val="1"/>
      <w:numFmt w:val="bullet"/>
      <w:lvlText w:val=""/>
      <w:lvlJc w:val="left"/>
      <w:pPr>
        <w:ind w:left="4681" w:hanging="360"/>
      </w:pPr>
      <w:rPr>
        <w:rFonts w:ascii="Symbol" w:hAnsi="Symbol" w:hint="default"/>
      </w:rPr>
    </w:lvl>
    <w:lvl w:ilvl="7" w:tplc="04150003" w:tentative="1">
      <w:start w:val="1"/>
      <w:numFmt w:val="bullet"/>
      <w:lvlText w:val="o"/>
      <w:lvlJc w:val="left"/>
      <w:pPr>
        <w:ind w:left="5401" w:hanging="360"/>
      </w:pPr>
      <w:rPr>
        <w:rFonts w:ascii="Courier New" w:hAnsi="Courier New" w:cs="Courier New" w:hint="default"/>
      </w:rPr>
    </w:lvl>
    <w:lvl w:ilvl="8" w:tplc="04150005" w:tentative="1">
      <w:start w:val="1"/>
      <w:numFmt w:val="bullet"/>
      <w:lvlText w:val=""/>
      <w:lvlJc w:val="left"/>
      <w:pPr>
        <w:ind w:left="6121" w:hanging="360"/>
      </w:pPr>
      <w:rPr>
        <w:rFonts w:ascii="Wingdings" w:hAnsi="Wingdings" w:hint="default"/>
      </w:rPr>
    </w:lvl>
  </w:abstractNum>
  <w:abstractNum w:abstractNumId="2" w15:restartNumberingAfterBreak="0">
    <w:nsid w:val="0B252EC9"/>
    <w:multiLevelType w:val="hybridMultilevel"/>
    <w:tmpl w:val="FDAA0BE2"/>
    <w:lvl w:ilvl="0" w:tplc="FFFFFFFF">
      <w:start w:val="1"/>
      <w:numFmt w:val="decimal"/>
      <w:lvlText w:val="%1."/>
      <w:lvlJc w:val="left"/>
      <w:pPr>
        <w:ind w:left="361" w:hanging="360"/>
      </w:pPr>
      <w:rPr>
        <w:rFonts w:hint="default"/>
      </w:rPr>
    </w:lvl>
    <w:lvl w:ilvl="1" w:tplc="FFFFFFFF" w:tentative="1">
      <w:start w:val="1"/>
      <w:numFmt w:val="lowerLetter"/>
      <w:lvlText w:val="%2."/>
      <w:lvlJc w:val="left"/>
      <w:pPr>
        <w:ind w:left="1081" w:hanging="360"/>
      </w:pPr>
    </w:lvl>
    <w:lvl w:ilvl="2" w:tplc="FFFFFFFF" w:tentative="1">
      <w:start w:val="1"/>
      <w:numFmt w:val="lowerRoman"/>
      <w:lvlText w:val="%3."/>
      <w:lvlJc w:val="right"/>
      <w:pPr>
        <w:ind w:left="1801" w:hanging="180"/>
      </w:pPr>
    </w:lvl>
    <w:lvl w:ilvl="3" w:tplc="FFFFFFFF" w:tentative="1">
      <w:start w:val="1"/>
      <w:numFmt w:val="decimal"/>
      <w:lvlText w:val="%4."/>
      <w:lvlJc w:val="left"/>
      <w:pPr>
        <w:ind w:left="2521" w:hanging="360"/>
      </w:pPr>
    </w:lvl>
    <w:lvl w:ilvl="4" w:tplc="FFFFFFFF" w:tentative="1">
      <w:start w:val="1"/>
      <w:numFmt w:val="lowerLetter"/>
      <w:lvlText w:val="%5."/>
      <w:lvlJc w:val="left"/>
      <w:pPr>
        <w:ind w:left="3241" w:hanging="360"/>
      </w:pPr>
    </w:lvl>
    <w:lvl w:ilvl="5" w:tplc="FFFFFFFF" w:tentative="1">
      <w:start w:val="1"/>
      <w:numFmt w:val="lowerRoman"/>
      <w:lvlText w:val="%6."/>
      <w:lvlJc w:val="right"/>
      <w:pPr>
        <w:ind w:left="3961" w:hanging="180"/>
      </w:pPr>
    </w:lvl>
    <w:lvl w:ilvl="6" w:tplc="FFFFFFFF" w:tentative="1">
      <w:start w:val="1"/>
      <w:numFmt w:val="decimal"/>
      <w:lvlText w:val="%7."/>
      <w:lvlJc w:val="left"/>
      <w:pPr>
        <w:ind w:left="4681" w:hanging="360"/>
      </w:pPr>
    </w:lvl>
    <w:lvl w:ilvl="7" w:tplc="FFFFFFFF" w:tentative="1">
      <w:start w:val="1"/>
      <w:numFmt w:val="lowerLetter"/>
      <w:lvlText w:val="%8."/>
      <w:lvlJc w:val="left"/>
      <w:pPr>
        <w:ind w:left="5401" w:hanging="360"/>
      </w:pPr>
    </w:lvl>
    <w:lvl w:ilvl="8" w:tplc="FFFFFFFF" w:tentative="1">
      <w:start w:val="1"/>
      <w:numFmt w:val="lowerRoman"/>
      <w:lvlText w:val="%9."/>
      <w:lvlJc w:val="right"/>
      <w:pPr>
        <w:ind w:left="6121" w:hanging="180"/>
      </w:pPr>
    </w:lvl>
  </w:abstractNum>
  <w:abstractNum w:abstractNumId="3" w15:restartNumberingAfterBreak="0">
    <w:nsid w:val="0D3D20EC"/>
    <w:multiLevelType w:val="hybridMultilevel"/>
    <w:tmpl w:val="547C6C3E"/>
    <w:lvl w:ilvl="0" w:tplc="DE4ED99E">
      <w:numFmt w:val="bullet"/>
      <w:lvlText w:val="–"/>
      <w:lvlJc w:val="left"/>
      <w:pPr>
        <w:ind w:left="1081" w:hanging="360"/>
      </w:pPr>
      <w:rPr>
        <w:rFonts w:ascii="Arial" w:eastAsia="Arial"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642FD5"/>
    <w:multiLevelType w:val="multilevel"/>
    <w:tmpl w:val="54304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30432"/>
    <w:multiLevelType w:val="hybridMultilevel"/>
    <w:tmpl w:val="229CFD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6B59A7"/>
    <w:multiLevelType w:val="hybridMultilevel"/>
    <w:tmpl w:val="FDAA0BE2"/>
    <w:lvl w:ilvl="0" w:tplc="0415000F">
      <w:start w:val="1"/>
      <w:numFmt w:val="decimal"/>
      <w:lvlText w:val="%1."/>
      <w:lvlJc w:val="left"/>
      <w:pPr>
        <w:ind w:left="361" w:hanging="360"/>
      </w:pPr>
      <w:rPr>
        <w:rFonts w:hint="default"/>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7" w15:restartNumberingAfterBreak="0">
    <w:nsid w:val="17833F88"/>
    <w:multiLevelType w:val="hybridMultilevel"/>
    <w:tmpl w:val="2B9423CC"/>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8" w15:restartNumberingAfterBreak="0">
    <w:nsid w:val="1A9C1636"/>
    <w:multiLevelType w:val="hybridMultilevel"/>
    <w:tmpl w:val="B6B00A72"/>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FDA285C"/>
    <w:multiLevelType w:val="multilevel"/>
    <w:tmpl w:val="3DCA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866259"/>
    <w:multiLevelType w:val="hybridMultilevel"/>
    <w:tmpl w:val="B66CF1DC"/>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1" w15:restartNumberingAfterBreak="0">
    <w:nsid w:val="25E02E0A"/>
    <w:multiLevelType w:val="hybridMultilevel"/>
    <w:tmpl w:val="F7F048BE"/>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27208C"/>
    <w:multiLevelType w:val="hybridMultilevel"/>
    <w:tmpl w:val="FFB0928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0B004C4"/>
    <w:multiLevelType w:val="multilevel"/>
    <w:tmpl w:val="FA6E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3360ED"/>
    <w:multiLevelType w:val="multilevel"/>
    <w:tmpl w:val="54304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B01466"/>
    <w:multiLevelType w:val="hybridMultilevel"/>
    <w:tmpl w:val="1018A5B2"/>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573C6304"/>
    <w:multiLevelType w:val="hybridMultilevel"/>
    <w:tmpl w:val="AE3CAD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B9C3AB6"/>
    <w:multiLevelType w:val="hybridMultilevel"/>
    <w:tmpl w:val="3EC6C6C2"/>
    <w:lvl w:ilvl="0" w:tplc="2FE4C80E">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8" w15:restartNumberingAfterBreak="0">
    <w:nsid w:val="69FD5E65"/>
    <w:multiLevelType w:val="hybridMultilevel"/>
    <w:tmpl w:val="4AAE4830"/>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9" w15:restartNumberingAfterBreak="0">
    <w:nsid w:val="6C0C520D"/>
    <w:multiLevelType w:val="hybridMultilevel"/>
    <w:tmpl w:val="05BEBCBA"/>
    <w:lvl w:ilvl="0" w:tplc="04150001">
      <w:start w:val="1"/>
      <w:numFmt w:val="bullet"/>
      <w:lvlText w:val=""/>
      <w:lvlJc w:val="left"/>
      <w:pPr>
        <w:ind w:left="1081" w:hanging="360"/>
      </w:pPr>
      <w:rPr>
        <w:rFonts w:ascii="Symbol" w:hAnsi="Symbol" w:hint="default"/>
      </w:rPr>
    </w:lvl>
    <w:lvl w:ilvl="1" w:tplc="04150003" w:tentative="1">
      <w:start w:val="1"/>
      <w:numFmt w:val="bullet"/>
      <w:lvlText w:val="o"/>
      <w:lvlJc w:val="left"/>
      <w:pPr>
        <w:ind w:left="1801" w:hanging="360"/>
      </w:pPr>
      <w:rPr>
        <w:rFonts w:ascii="Courier New" w:hAnsi="Courier New" w:cs="Courier New" w:hint="default"/>
      </w:rPr>
    </w:lvl>
    <w:lvl w:ilvl="2" w:tplc="04150005" w:tentative="1">
      <w:start w:val="1"/>
      <w:numFmt w:val="bullet"/>
      <w:lvlText w:val=""/>
      <w:lvlJc w:val="left"/>
      <w:pPr>
        <w:ind w:left="2521" w:hanging="360"/>
      </w:pPr>
      <w:rPr>
        <w:rFonts w:ascii="Wingdings" w:hAnsi="Wingdings" w:hint="default"/>
      </w:rPr>
    </w:lvl>
    <w:lvl w:ilvl="3" w:tplc="04150001" w:tentative="1">
      <w:start w:val="1"/>
      <w:numFmt w:val="bullet"/>
      <w:lvlText w:val=""/>
      <w:lvlJc w:val="left"/>
      <w:pPr>
        <w:ind w:left="3241" w:hanging="360"/>
      </w:pPr>
      <w:rPr>
        <w:rFonts w:ascii="Symbol" w:hAnsi="Symbol" w:hint="default"/>
      </w:rPr>
    </w:lvl>
    <w:lvl w:ilvl="4" w:tplc="04150003" w:tentative="1">
      <w:start w:val="1"/>
      <w:numFmt w:val="bullet"/>
      <w:lvlText w:val="o"/>
      <w:lvlJc w:val="left"/>
      <w:pPr>
        <w:ind w:left="3961" w:hanging="360"/>
      </w:pPr>
      <w:rPr>
        <w:rFonts w:ascii="Courier New" w:hAnsi="Courier New" w:cs="Courier New" w:hint="default"/>
      </w:rPr>
    </w:lvl>
    <w:lvl w:ilvl="5" w:tplc="04150005" w:tentative="1">
      <w:start w:val="1"/>
      <w:numFmt w:val="bullet"/>
      <w:lvlText w:val=""/>
      <w:lvlJc w:val="left"/>
      <w:pPr>
        <w:ind w:left="4681" w:hanging="360"/>
      </w:pPr>
      <w:rPr>
        <w:rFonts w:ascii="Wingdings" w:hAnsi="Wingdings" w:hint="default"/>
      </w:rPr>
    </w:lvl>
    <w:lvl w:ilvl="6" w:tplc="04150001" w:tentative="1">
      <w:start w:val="1"/>
      <w:numFmt w:val="bullet"/>
      <w:lvlText w:val=""/>
      <w:lvlJc w:val="left"/>
      <w:pPr>
        <w:ind w:left="5401" w:hanging="360"/>
      </w:pPr>
      <w:rPr>
        <w:rFonts w:ascii="Symbol" w:hAnsi="Symbol" w:hint="default"/>
      </w:rPr>
    </w:lvl>
    <w:lvl w:ilvl="7" w:tplc="04150003" w:tentative="1">
      <w:start w:val="1"/>
      <w:numFmt w:val="bullet"/>
      <w:lvlText w:val="o"/>
      <w:lvlJc w:val="left"/>
      <w:pPr>
        <w:ind w:left="6121" w:hanging="360"/>
      </w:pPr>
      <w:rPr>
        <w:rFonts w:ascii="Courier New" w:hAnsi="Courier New" w:cs="Courier New" w:hint="default"/>
      </w:rPr>
    </w:lvl>
    <w:lvl w:ilvl="8" w:tplc="04150005" w:tentative="1">
      <w:start w:val="1"/>
      <w:numFmt w:val="bullet"/>
      <w:lvlText w:val=""/>
      <w:lvlJc w:val="left"/>
      <w:pPr>
        <w:ind w:left="6841" w:hanging="360"/>
      </w:pPr>
      <w:rPr>
        <w:rFonts w:ascii="Wingdings" w:hAnsi="Wingdings" w:hint="default"/>
      </w:rPr>
    </w:lvl>
  </w:abstractNum>
  <w:abstractNum w:abstractNumId="20" w15:restartNumberingAfterBreak="0">
    <w:nsid w:val="6E9A5802"/>
    <w:multiLevelType w:val="hybridMultilevel"/>
    <w:tmpl w:val="FFB092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8"/>
  </w:num>
  <w:num w:numId="3">
    <w:abstractNumId w:val="7"/>
  </w:num>
  <w:num w:numId="4">
    <w:abstractNumId w:val="10"/>
  </w:num>
  <w:num w:numId="5">
    <w:abstractNumId w:val="5"/>
  </w:num>
  <w:num w:numId="6">
    <w:abstractNumId w:val="15"/>
  </w:num>
  <w:num w:numId="7">
    <w:abstractNumId w:val="12"/>
  </w:num>
  <w:num w:numId="8">
    <w:abstractNumId w:val="8"/>
  </w:num>
  <w:num w:numId="9">
    <w:abstractNumId w:val="11"/>
  </w:num>
  <w:num w:numId="10">
    <w:abstractNumId w:val="0"/>
  </w:num>
  <w:num w:numId="11">
    <w:abstractNumId w:val="16"/>
  </w:num>
  <w:num w:numId="12">
    <w:abstractNumId w:val="6"/>
  </w:num>
  <w:num w:numId="13">
    <w:abstractNumId w:val="1"/>
  </w:num>
  <w:num w:numId="14">
    <w:abstractNumId w:val="19"/>
  </w:num>
  <w:num w:numId="15">
    <w:abstractNumId w:val="3"/>
  </w:num>
  <w:num w:numId="16">
    <w:abstractNumId w:val="9"/>
  </w:num>
  <w:num w:numId="17">
    <w:abstractNumId w:val="4"/>
  </w:num>
  <w:num w:numId="18">
    <w:abstractNumId w:val="13"/>
  </w:num>
  <w:num w:numId="19">
    <w:abstractNumId w:val="14"/>
  </w:num>
  <w:num w:numId="20">
    <w:abstractNumId w:val="17"/>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22"/>
    <w:rsid w:val="0025356C"/>
    <w:rsid w:val="00325422"/>
    <w:rsid w:val="003D2F2E"/>
    <w:rsid w:val="003F6505"/>
    <w:rsid w:val="0041308D"/>
    <w:rsid w:val="004D621E"/>
    <w:rsid w:val="00514C0D"/>
    <w:rsid w:val="005527F1"/>
    <w:rsid w:val="006F4F7C"/>
    <w:rsid w:val="00710A6E"/>
    <w:rsid w:val="0072666F"/>
    <w:rsid w:val="0076798F"/>
    <w:rsid w:val="007C5C2F"/>
    <w:rsid w:val="00834688"/>
    <w:rsid w:val="008774BF"/>
    <w:rsid w:val="008B02E1"/>
    <w:rsid w:val="008E0BD6"/>
    <w:rsid w:val="009142B1"/>
    <w:rsid w:val="009B58BF"/>
    <w:rsid w:val="00B06052"/>
    <w:rsid w:val="00B43875"/>
    <w:rsid w:val="00BD2713"/>
    <w:rsid w:val="00BF4293"/>
    <w:rsid w:val="00D30CA3"/>
    <w:rsid w:val="00E25F65"/>
    <w:rsid w:val="00E336ED"/>
    <w:rsid w:val="00F363A3"/>
    <w:rsid w:val="00F475C6"/>
    <w:rsid w:val="00FB41FF"/>
    <w:rsid w:val="00FE07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9DDB6"/>
  <w15:docId w15:val="{D88B63B1-7764-4D99-9C2F-E25675EB2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41FF"/>
    <w:pPr>
      <w:spacing w:after="5" w:line="249" w:lineRule="auto"/>
      <w:ind w:left="10" w:hanging="10"/>
    </w:pPr>
    <w:rPr>
      <w:rFonts w:ascii="Arial" w:eastAsia="Arial" w:hAnsi="Arial" w:cs="Arial"/>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rsid w:val="00325422"/>
    <w:pPr>
      <w:spacing w:after="0" w:line="240" w:lineRule="auto"/>
    </w:pPr>
    <w:rPr>
      <w:rFonts w:eastAsiaTheme="minorEastAsia"/>
      <w:lang w:eastAsia="pl-PL"/>
    </w:rPr>
    <w:tblPr>
      <w:tblCellMar>
        <w:top w:w="0" w:type="dxa"/>
        <w:left w:w="0" w:type="dxa"/>
        <w:bottom w:w="0" w:type="dxa"/>
        <w:right w:w="0" w:type="dxa"/>
      </w:tblCellMar>
    </w:tblPr>
  </w:style>
  <w:style w:type="paragraph" w:styleId="Nagwek">
    <w:name w:val="header"/>
    <w:basedOn w:val="Normalny"/>
    <w:link w:val="NagwekZnak"/>
    <w:uiPriority w:val="99"/>
    <w:unhideWhenUsed/>
    <w:rsid w:val="006F4F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F4F7C"/>
    <w:rPr>
      <w:rFonts w:ascii="Arial" w:eastAsia="Arial" w:hAnsi="Arial" w:cs="Arial"/>
      <w:color w:val="000000"/>
      <w:lang w:eastAsia="pl-PL"/>
    </w:rPr>
  </w:style>
  <w:style w:type="paragraph" w:styleId="Stopka">
    <w:name w:val="footer"/>
    <w:basedOn w:val="Normalny"/>
    <w:link w:val="StopkaZnak"/>
    <w:uiPriority w:val="99"/>
    <w:unhideWhenUsed/>
    <w:rsid w:val="006F4F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F4F7C"/>
    <w:rPr>
      <w:rFonts w:ascii="Arial" w:eastAsia="Arial" w:hAnsi="Arial" w:cs="Arial"/>
      <w:color w:val="000000"/>
      <w:lang w:eastAsia="pl-PL"/>
    </w:rPr>
  </w:style>
  <w:style w:type="paragraph" w:styleId="Akapitzlist">
    <w:name w:val="List Paragraph"/>
    <w:basedOn w:val="Normalny"/>
    <w:uiPriority w:val="34"/>
    <w:qFormat/>
    <w:rsid w:val="0072666F"/>
    <w:pPr>
      <w:spacing w:after="160" w:line="259" w:lineRule="auto"/>
      <w:ind w:left="720" w:firstLine="0"/>
      <w:contextualSpacing/>
    </w:pPr>
    <w:rPr>
      <w:rFonts w:asciiTheme="minorHAnsi" w:eastAsiaTheme="minorHAnsi" w:hAnsiTheme="minorHAnsi" w:cstheme="minorBidi"/>
      <w:color w:val="auto"/>
      <w:lang w:eastAsia="en-US"/>
    </w:rPr>
  </w:style>
  <w:style w:type="paragraph" w:styleId="Tekstpodstawowy2">
    <w:name w:val="Body Text 2"/>
    <w:basedOn w:val="Normalny"/>
    <w:link w:val="Tekstpodstawowy2Znak"/>
    <w:rsid w:val="00B43875"/>
    <w:pPr>
      <w:spacing w:after="0" w:line="240" w:lineRule="auto"/>
      <w:ind w:left="0" w:firstLine="0"/>
      <w:jc w:val="both"/>
    </w:pPr>
    <w:rPr>
      <w:rFonts w:ascii="Times New Roman" w:eastAsia="Times New Roman" w:hAnsi="Times New Roman" w:cs="Times New Roman"/>
      <w:b/>
      <w:color w:val="auto"/>
      <w:sz w:val="24"/>
      <w:szCs w:val="20"/>
    </w:rPr>
  </w:style>
  <w:style w:type="character" w:customStyle="1" w:styleId="Tekstpodstawowy2Znak">
    <w:name w:val="Tekst podstawowy 2 Znak"/>
    <w:basedOn w:val="Domylnaczcionkaakapitu"/>
    <w:link w:val="Tekstpodstawowy2"/>
    <w:rsid w:val="00B43875"/>
    <w:rPr>
      <w:rFonts w:ascii="Times New Roman" w:eastAsia="Times New Roman" w:hAnsi="Times New Roman" w:cs="Times New Roman"/>
      <w:b/>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1312</Words>
  <Characters>7872</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Kacprzak</dc:creator>
  <cp:lastModifiedBy>Agata Król</cp:lastModifiedBy>
  <cp:revision>2</cp:revision>
  <dcterms:created xsi:type="dcterms:W3CDTF">2026-09-21T15:37:00Z</dcterms:created>
  <dcterms:modified xsi:type="dcterms:W3CDTF">2026-09-21T15:37:00Z</dcterms:modified>
</cp:coreProperties>
</file>