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E4F9E" w14:textId="77777777" w:rsidR="004D0D09" w:rsidRDefault="002359E1">
      <w:pPr>
        <w:spacing w:after="0" w:line="276" w:lineRule="auto"/>
        <w:ind w:left="0" w:firstLine="0"/>
        <w:jc w:val="center"/>
        <w:rPr>
          <w:lang w:val="en-GB"/>
        </w:rPr>
      </w:pPr>
      <w:r>
        <w:rPr>
          <w:lang w:val="en-GB"/>
        </w:rPr>
        <w:t>Course description form (syllabus form) – for 1</w:t>
      </w:r>
      <w:r>
        <w:rPr>
          <w:vertAlign w:val="superscript"/>
          <w:lang w:val="en-GB"/>
        </w:rPr>
        <w:t>st</w:t>
      </w:r>
      <w:r>
        <w:rPr>
          <w:lang w:val="en-GB"/>
        </w:rPr>
        <w:t xml:space="preserve"> and 2</w:t>
      </w:r>
      <w:r>
        <w:rPr>
          <w:vertAlign w:val="superscript"/>
          <w:lang w:val="en-GB"/>
        </w:rPr>
        <w:t>nd</w:t>
      </w:r>
      <w:r>
        <w:rPr>
          <w:lang w:val="en-GB"/>
        </w:rPr>
        <w:t xml:space="preserve"> cycle studies</w:t>
      </w:r>
    </w:p>
    <w:p w14:paraId="5251422E" w14:textId="77777777" w:rsidR="004D0D09" w:rsidRDefault="004D0D09">
      <w:pPr>
        <w:spacing w:after="0" w:line="276" w:lineRule="auto"/>
        <w:ind w:left="0" w:firstLine="0"/>
        <w:rPr>
          <w:lang w:val="en-GB"/>
        </w:rPr>
      </w:pPr>
    </w:p>
    <w:p w14:paraId="1264BA20" w14:textId="77777777" w:rsidR="004D0D09" w:rsidRDefault="002359E1">
      <w:pPr>
        <w:spacing w:after="0" w:line="276" w:lineRule="auto"/>
        <w:ind w:left="-5"/>
      </w:pPr>
      <w:r>
        <w:rPr>
          <w:b/>
        </w:rPr>
        <w:t xml:space="preserve">A. General data </w:t>
      </w:r>
    </w:p>
    <w:tbl>
      <w:tblPr>
        <w:tblStyle w:val="TableGrid"/>
        <w:tblW w:w="9457" w:type="dxa"/>
        <w:tblInd w:w="-106" w:type="dxa"/>
        <w:tblLayout w:type="fixed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502"/>
        <w:gridCol w:w="2229"/>
        <w:gridCol w:w="5726"/>
      </w:tblGrid>
      <w:tr w:rsidR="004D0D09" w14:paraId="5FCC929C" w14:textId="77777777">
        <w:trPr>
          <w:trHeight w:val="216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5282E" w14:textId="77777777" w:rsidR="004D0D09" w:rsidRDefault="002359E1">
            <w:pPr>
              <w:spacing w:after="0" w:line="276" w:lineRule="auto"/>
              <w:ind w:left="6" w:firstLine="0"/>
              <w:jc w:val="center"/>
            </w:pPr>
            <w:r>
              <w:rPr>
                <w:b/>
              </w:rPr>
              <w:t>Name of the field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33C49" w14:textId="77777777" w:rsidR="004D0D09" w:rsidRDefault="002359E1">
            <w:pPr>
              <w:spacing w:after="0" w:line="276" w:lineRule="auto"/>
              <w:ind w:left="6" w:firstLine="0"/>
              <w:jc w:val="center"/>
            </w:pPr>
            <w:r>
              <w:rPr>
                <w:b/>
              </w:rPr>
              <w:t>Content</w:t>
            </w:r>
          </w:p>
        </w:tc>
      </w:tr>
      <w:tr w:rsidR="004D0D09" w14:paraId="23906143" w14:textId="77777777">
        <w:trPr>
          <w:trHeight w:val="218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15F8F" w14:textId="77777777" w:rsidR="004D0D09" w:rsidRDefault="002359E1">
            <w:pPr>
              <w:spacing w:after="0" w:line="276" w:lineRule="auto"/>
              <w:ind w:left="0" w:firstLine="0"/>
            </w:pPr>
            <w:r>
              <w:t xml:space="preserve">Course </w:t>
            </w:r>
            <w:proofErr w:type="spellStart"/>
            <w:r>
              <w:t>title</w:t>
            </w:r>
            <w:proofErr w:type="spellEnd"/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BD894" w14:textId="77777777" w:rsidR="004D0D09" w:rsidRDefault="002359E1">
            <w:pPr>
              <w:spacing w:after="0" w:line="276" w:lineRule="auto"/>
              <w:ind w:left="1" w:firstLine="0"/>
            </w:pPr>
            <w:r>
              <w:t xml:space="preserve"> Banking Law</w:t>
            </w:r>
          </w:p>
        </w:tc>
      </w:tr>
      <w:tr w:rsidR="004D0D09" w14:paraId="24B6EF82" w14:textId="77777777">
        <w:trPr>
          <w:trHeight w:val="216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0035B" w14:textId="77777777" w:rsidR="004D0D09" w:rsidRDefault="002359E1">
            <w:pPr>
              <w:spacing w:after="0" w:line="276" w:lineRule="auto"/>
              <w:ind w:left="0" w:firstLine="0"/>
            </w:pPr>
            <w:proofErr w:type="spellStart"/>
            <w:r>
              <w:t>Organizational</w:t>
            </w:r>
            <w:proofErr w:type="spellEnd"/>
            <w:r>
              <w:t xml:space="preserve"> unit: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A6DB" w14:textId="77777777" w:rsidR="004D0D09" w:rsidRDefault="002359E1">
            <w:pPr>
              <w:spacing w:after="0" w:line="276" w:lineRule="auto"/>
              <w:ind w:left="1" w:firstLine="0"/>
            </w:pPr>
            <w:r>
              <w:t xml:space="preserve"> </w:t>
            </w:r>
            <w:r>
              <w:rPr>
                <w:lang w:val="en-GB"/>
              </w:rPr>
              <w:t>Faculty of Management</w:t>
            </w:r>
          </w:p>
        </w:tc>
      </w:tr>
      <w:tr w:rsidR="004D0D09" w14:paraId="24506FD4" w14:textId="77777777">
        <w:trPr>
          <w:trHeight w:val="217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F20CD" w14:textId="77777777" w:rsidR="004D0D09" w:rsidRDefault="002359E1">
            <w:pPr>
              <w:spacing w:after="0" w:line="276" w:lineRule="auto"/>
              <w:ind w:left="0" w:firstLine="0"/>
              <w:rPr>
                <w:lang w:val="en-GB"/>
              </w:rPr>
            </w:pPr>
            <w:r>
              <w:rPr>
                <w:lang w:val="en-GB"/>
              </w:rPr>
              <w:t>Organizational unit where the course is offered: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1264" w14:textId="77777777" w:rsidR="004D0D09" w:rsidRDefault="002359E1">
            <w:pPr>
              <w:spacing w:after="0" w:line="276" w:lineRule="auto"/>
              <w:ind w:left="1" w:firstLine="0"/>
              <w:rPr>
                <w:lang w:val="en-GB"/>
              </w:rPr>
            </w:pPr>
            <w:r>
              <w:rPr>
                <w:lang w:val="en-GB"/>
              </w:rPr>
              <w:t xml:space="preserve"> Faculty of Management</w:t>
            </w:r>
          </w:p>
        </w:tc>
      </w:tr>
      <w:tr w:rsidR="004D0D09" w14:paraId="4F9F2ED1" w14:textId="77777777">
        <w:trPr>
          <w:trHeight w:val="214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3CDEE844" w14:textId="77777777" w:rsidR="004D0D09" w:rsidRDefault="002359E1">
            <w:pPr>
              <w:spacing w:after="0" w:line="276" w:lineRule="auto"/>
              <w:ind w:left="0" w:firstLine="0"/>
            </w:pPr>
            <w:r>
              <w:t>Course ID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4E8140C9" w14:textId="77777777" w:rsidR="004D0D09" w:rsidRDefault="002359E1">
            <w:pPr>
              <w:spacing w:after="0" w:line="276" w:lineRule="auto"/>
              <w:ind w:left="1" w:firstLine="0"/>
            </w:pPr>
            <w:r>
              <w:t xml:space="preserve"> ------------</w:t>
            </w:r>
          </w:p>
        </w:tc>
      </w:tr>
      <w:tr w:rsidR="004D0D09" w14:paraId="3C173CBA" w14:textId="77777777">
        <w:trPr>
          <w:trHeight w:val="220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3F2ED" w14:textId="77777777" w:rsidR="004D0D09" w:rsidRDefault="002359E1">
            <w:pPr>
              <w:spacing w:after="0" w:line="276" w:lineRule="auto"/>
              <w:ind w:left="0" w:firstLine="0"/>
            </w:pPr>
            <w:r>
              <w:t xml:space="preserve">Erasmus </w:t>
            </w:r>
            <w:proofErr w:type="spellStart"/>
            <w:r>
              <w:t>code</w:t>
            </w:r>
            <w:proofErr w:type="spellEnd"/>
            <w:r>
              <w:t xml:space="preserve"> / ISCED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B3042" w14:textId="77777777" w:rsidR="004D0D09" w:rsidRDefault="002359E1">
            <w:pPr>
              <w:spacing w:after="0" w:line="276" w:lineRule="auto"/>
              <w:ind w:left="1" w:firstLine="0"/>
            </w:pPr>
            <w:r>
              <w:rPr>
                <w:b/>
              </w:rPr>
              <w:t xml:space="preserve"> -------------</w:t>
            </w:r>
          </w:p>
        </w:tc>
      </w:tr>
      <w:tr w:rsidR="004D0D09" w14:paraId="3E01C108" w14:textId="77777777">
        <w:trPr>
          <w:trHeight w:val="215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628182DC" w14:textId="77777777" w:rsidR="004D0D09" w:rsidRDefault="002359E1">
            <w:pPr>
              <w:spacing w:after="0" w:line="276" w:lineRule="auto"/>
              <w:ind w:left="0" w:firstLine="0"/>
            </w:pPr>
            <w:r>
              <w:t xml:space="preserve">Course </w:t>
            </w:r>
            <w:proofErr w:type="spellStart"/>
            <w:r>
              <w:t>groups</w:t>
            </w:r>
            <w:proofErr w:type="spellEnd"/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1D862337" w14:textId="77777777" w:rsidR="004D0D09" w:rsidRDefault="004D0D09">
            <w:pPr>
              <w:spacing w:after="0" w:line="276" w:lineRule="auto"/>
              <w:ind w:left="1" w:firstLine="0"/>
            </w:pPr>
          </w:p>
        </w:tc>
      </w:tr>
      <w:tr w:rsidR="004D0D09" w:rsidRPr="009524EB" w14:paraId="6606B064" w14:textId="77777777">
        <w:trPr>
          <w:trHeight w:val="217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737C1" w14:textId="77777777" w:rsidR="004D0D09" w:rsidRDefault="002359E1">
            <w:pPr>
              <w:spacing w:after="0" w:line="276" w:lineRule="auto"/>
              <w:ind w:left="0" w:firstLine="0"/>
              <w:rPr>
                <w:lang w:val="en-GB"/>
              </w:rPr>
            </w:pPr>
            <w:r>
              <w:rPr>
                <w:lang w:val="en-GB"/>
              </w:rPr>
              <w:t>Period when the course is offered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2DDE1" w14:textId="31619460" w:rsidR="004D0D09" w:rsidRDefault="004D0D09">
            <w:pPr>
              <w:spacing w:after="0" w:line="276" w:lineRule="auto"/>
              <w:ind w:left="1" w:firstLine="0"/>
              <w:rPr>
                <w:lang w:val="en-GB"/>
              </w:rPr>
            </w:pPr>
          </w:p>
        </w:tc>
      </w:tr>
      <w:tr w:rsidR="004D0D09" w:rsidRPr="009524EB" w14:paraId="07F28A8D" w14:textId="77777777">
        <w:trPr>
          <w:trHeight w:val="216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9DA40" w14:textId="77777777" w:rsidR="004D0D09" w:rsidRDefault="002359E1">
            <w:pPr>
              <w:spacing w:after="0" w:line="276" w:lineRule="auto"/>
              <w:ind w:left="0" w:firstLine="0"/>
            </w:pPr>
            <w:proofErr w:type="spellStart"/>
            <w:r>
              <w:t>Short</w:t>
            </w:r>
            <w:proofErr w:type="spellEnd"/>
            <w:r>
              <w:t xml:space="preserve"> </w:t>
            </w:r>
            <w:proofErr w:type="spellStart"/>
            <w:r>
              <w:t>description</w:t>
            </w:r>
            <w:proofErr w:type="spellEnd"/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C1902" w14:textId="387AB051" w:rsidR="004D0D09" w:rsidRPr="00C3184F" w:rsidRDefault="002359E1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 xml:space="preserve">The purpose of this course is to provide the students with an overview of EU banking law. The EU </w:t>
            </w:r>
            <w:r w:rsidRPr="00C3184F">
              <w:rPr>
                <w:lang w:val="en-GB"/>
              </w:rPr>
              <w:t>perspective will be supplemented with national regulatory environment in Poland. The main topics analysed in the course of this class are: legal aspects of banking business models, the concept of risk and regulatory responses, supervisory mechanisms</w:t>
            </w:r>
            <w:r w:rsidR="00C3184F">
              <w:rPr>
                <w:lang w:val="en-GB"/>
              </w:rPr>
              <w:t>.</w:t>
            </w:r>
          </w:p>
          <w:p w14:paraId="74269A18" w14:textId="1AA86C90" w:rsidR="00075D99" w:rsidRPr="00C3184F" w:rsidRDefault="00075D99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>The course will also include an instruction on writing an academic essay</w:t>
            </w:r>
            <w:r w:rsidR="00C3184F">
              <w:rPr>
                <w:lang w:val="en-GB"/>
              </w:rPr>
              <w:t xml:space="preserve"> in English</w:t>
            </w:r>
            <w:r w:rsidRPr="00C3184F">
              <w:rPr>
                <w:lang w:val="en-GB"/>
              </w:rPr>
              <w:t xml:space="preserve">. </w:t>
            </w:r>
          </w:p>
        </w:tc>
      </w:tr>
      <w:tr w:rsidR="004D0D09" w14:paraId="57059520" w14:textId="77777777">
        <w:trPr>
          <w:trHeight w:val="216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9F233" w14:textId="77777777" w:rsidR="004D0D09" w:rsidRDefault="002359E1">
            <w:pPr>
              <w:spacing w:after="0" w:line="276" w:lineRule="auto"/>
              <w:ind w:left="0" w:firstLine="0"/>
            </w:pPr>
            <w:proofErr w:type="spellStart"/>
            <w:r>
              <w:t>Type</w:t>
            </w:r>
            <w:proofErr w:type="spellEnd"/>
            <w:r>
              <w:t xml:space="preserve"> of </w:t>
            </w:r>
            <w:proofErr w:type="spellStart"/>
            <w:r>
              <w:t>course</w:t>
            </w:r>
            <w:proofErr w:type="spellEnd"/>
            <w:r>
              <w:t>: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D8A76" w14:textId="77777777" w:rsidR="004D0D09" w:rsidRDefault="002359E1">
            <w:pPr>
              <w:spacing w:after="0" w:line="276" w:lineRule="auto"/>
              <w:ind w:left="1" w:firstLine="0"/>
            </w:pPr>
            <w:r>
              <w:t>Konwersatorium</w:t>
            </w:r>
          </w:p>
        </w:tc>
      </w:tr>
      <w:tr w:rsidR="004D0D09" w:rsidRPr="009524EB" w14:paraId="2BFA5E0A" w14:textId="77777777">
        <w:trPr>
          <w:trHeight w:val="218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6D8AD" w14:textId="77777777" w:rsidR="004D0D09" w:rsidRDefault="002359E1">
            <w:pPr>
              <w:spacing w:after="0" w:line="276" w:lineRule="auto"/>
              <w:ind w:left="0" w:firstLine="0"/>
            </w:pPr>
            <w:r>
              <w:t xml:space="preserve">Full </w:t>
            </w:r>
            <w:proofErr w:type="spellStart"/>
            <w:r>
              <w:t>description</w:t>
            </w:r>
            <w:proofErr w:type="spellEnd"/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157A" w14:textId="01FBBBD5" w:rsidR="004D0D09" w:rsidRPr="00C3184F" w:rsidRDefault="002359E1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>The topics discussed will include:</w:t>
            </w:r>
          </w:p>
          <w:p w14:paraId="1FF2A598" w14:textId="77777777" w:rsidR="004D0D09" w:rsidRPr="00C3184F" w:rsidRDefault="002359E1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>- Defining banks and banking law</w:t>
            </w:r>
          </w:p>
          <w:p w14:paraId="1138E94B" w14:textId="77777777" w:rsidR="004D0D09" w:rsidRPr="00C3184F" w:rsidRDefault="002359E1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>- EU &amp; national banking law – overview</w:t>
            </w:r>
          </w:p>
          <w:p w14:paraId="5C1A3F36" w14:textId="08B9E946" w:rsidR="004D0D09" w:rsidRPr="00C3184F" w:rsidRDefault="00075D99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>- Objectives of banking regulation</w:t>
            </w:r>
          </w:p>
          <w:p w14:paraId="75F7E34A" w14:textId="77777777" w:rsidR="004D0D09" w:rsidRPr="00C3184F" w:rsidRDefault="002359E1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>- Financial stability</w:t>
            </w:r>
          </w:p>
          <w:p w14:paraId="41D78492" w14:textId="77777777" w:rsidR="004D0D09" w:rsidRPr="00C3184F" w:rsidRDefault="002359E1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>- Investor / consumer protection</w:t>
            </w:r>
          </w:p>
          <w:p w14:paraId="2F6F50CC" w14:textId="77777777" w:rsidR="004D0D09" w:rsidRPr="00C3184F" w:rsidRDefault="002359E1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>- Principles of banking supervision</w:t>
            </w:r>
          </w:p>
          <w:p w14:paraId="5C7B7641" w14:textId="77777777" w:rsidR="004D0D09" w:rsidRPr="00C3184F" w:rsidRDefault="002359E1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>-</w:t>
            </w:r>
            <w:bookmarkStart w:id="0" w:name="docs-internal-guid-39dae9e9-7fff-714c-c4"/>
            <w:bookmarkEnd w:id="0"/>
            <w:r w:rsidRPr="00C3184F">
              <w:rPr>
                <w:lang w:val="en-GB"/>
              </w:rPr>
              <w:t xml:space="preserve"> The implementation and impact of the Basel III standards and the single rulebook in the EU and Poland</w:t>
            </w:r>
          </w:p>
          <w:p w14:paraId="077474C8" w14:textId="77777777" w:rsidR="004D0D09" w:rsidRPr="00C3184F" w:rsidRDefault="002359E1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 xml:space="preserve">- The main </w:t>
            </w:r>
            <w:r w:rsidRPr="00C3184F">
              <w:rPr>
                <w:lang w:val="en-GB"/>
              </w:rPr>
              <w:t>authorities and institutions responsible for banking regulation and supervision in the EU and Poland</w:t>
            </w:r>
          </w:p>
          <w:p w14:paraId="1E824C15" w14:textId="77777777" w:rsidR="004D0D09" w:rsidRPr="00C3184F" w:rsidRDefault="002359E1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>- Banking Resolution and Deposit Guarantee in the EU and Poland</w:t>
            </w:r>
          </w:p>
          <w:p w14:paraId="07AD873E" w14:textId="77777777" w:rsidR="004D0D09" w:rsidRPr="00C3184F" w:rsidRDefault="002359E1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>- The role and functions of the Bank Guarantee Fund in Poland</w:t>
            </w:r>
          </w:p>
          <w:p w14:paraId="2729FF2F" w14:textId="77777777" w:rsidR="004D0D09" w:rsidRPr="00C3184F" w:rsidRDefault="002359E1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>- The legal rights and obliga</w:t>
            </w:r>
            <w:r w:rsidRPr="00C3184F">
              <w:rPr>
                <w:lang w:val="en-GB"/>
              </w:rPr>
              <w:t>tions of banks and their creditors in banking resolution</w:t>
            </w:r>
          </w:p>
          <w:p w14:paraId="67726E32" w14:textId="77777777" w:rsidR="004D0D09" w:rsidRPr="00C3184F" w:rsidRDefault="004D0D09">
            <w:pPr>
              <w:spacing w:after="0" w:line="276" w:lineRule="auto"/>
              <w:ind w:left="1" w:firstLine="0"/>
              <w:rPr>
                <w:lang w:val="en-GB"/>
              </w:rPr>
            </w:pPr>
          </w:p>
        </w:tc>
      </w:tr>
      <w:tr w:rsidR="004D0D09" w14:paraId="20246D7B" w14:textId="77777777">
        <w:trPr>
          <w:trHeight w:val="216"/>
        </w:trPr>
        <w:tc>
          <w:tcPr>
            <w:tcW w:w="1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6725C" w14:textId="77777777" w:rsidR="004D0D09" w:rsidRDefault="002359E1">
            <w:pPr>
              <w:spacing w:after="0" w:line="276" w:lineRule="auto"/>
              <w:ind w:left="0" w:firstLine="0"/>
            </w:pPr>
            <w:proofErr w:type="spellStart"/>
            <w:r>
              <w:t>Prerequisites</w:t>
            </w:r>
            <w:proofErr w:type="spellEnd"/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0D44" w14:textId="77777777" w:rsidR="004D0D09" w:rsidRDefault="002359E1">
            <w:pPr>
              <w:spacing w:after="0" w:line="276" w:lineRule="auto"/>
              <w:ind w:left="2" w:firstLine="0"/>
            </w:pPr>
            <w:proofErr w:type="spellStart"/>
            <w:r>
              <w:t>Formal</w:t>
            </w:r>
            <w:proofErr w:type="spellEnd"/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F9503" w14:textId="77777777" w:rsidR="004D0D09" w:rsidRDefault="002359E1">
            <w:pPr>
              <w:spacing w:after="0" w:line="276" w:lineRule="auto"/>
              <w:ind w:left="1" w:firstLine="0"/>
            </w:pPr>
            <w:proofErr w:type="spellStart"/>
            <w:r>
              <w:t>None</w:t>
            </w:r>
            <w:proofErr w:type="spellEnd"/>
          </w:p>
        </w:tc>
      </w:tr>
      <w:tr w:rsidR="004D0D09" w14:paraId="6347C3C9" w14:textId="77777777">
        <w:trPr>
          <w:trHeight w:val="216"/>
        </w:trPr>
        <w:tc>
          <w:tcPr>
            <w:tcW w:w="15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8D5E9" w14:textId="77777777" w:rsidR="004D0D09" w:rsidRDefault="004D0D09">
            <w:pPr>
              <w:spacing w:after="160" w:line="276" w:lineRule="auto"/>
              <w:ind w:left="0" w:firstLine="0"/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31767" w14:textId="77777777" w:rsidR="004D0D09" w:rsidRDefault="002359E1">
            <w:pPr>
              <w:spacing w:after="0" w:line="276" w:lineRule="auto"/>
              <w:ind w:left="2" w:firstLine="0"/>
            </w:pPr>
            <w:proofErr w:type="spellStart"/>
            <w:r>
              <w:t>Initial</w:t>
            </w:r>
            <w:proofErr w:type="spellEnd"/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57009" w14:textId="77777777" w:rsidR="004D0D09" w:rsidRDefault="002359E1">
            <w:pPr>
              <w:spacing w:after="0" w:line="276" w:lineRule="auto"/>
              <w:ind w:left="1" w:firstLine="0"/>
            </w:pPr>
            <w:r>
              <w:t>English B2</w:t>
            </w:r>
          </w:p>
        </w:tc>
      </w:tr>
      <w:tr w:rsidR="004D0D09" w:rsidRPr="009524EB" w14:paraId="2C7BB0C1" w14:textId="77777777">
        <w:trPr>
          <w:trHeight w:val="216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EF0E7" w14:textId="77777777" w:rsidR="004D0D09" w:rsidRDefault="002359E1">
            <w:pPr>
              <w:spacing w:after="0" w:line="276" w:lineRule="auto"/>
              <w:ind w:left="0" w:firstLine="0"/>
            </w:pPr>
            <w:r>
              <w:t xml:space="preserve">Learning </w:t>
            </w:r>
            <w:proofErr w:type="spellStart"/>
            <w:r>
              <w:t>outcomes</w:t>
            </w:r>
            <w:proofErr w:type="spellEnd"/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CA390" w14:textId="77777777" w:rsidR="004D0D09" w:rsidRPr="00C3184F" w:rsidRDefault="002359E1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 xml:space="preserve"> By the end of this course, students should be able to:</w:t>
            </w:r>
          </w:p>
          <w:p w14:paraId="0D7B9665" w14:textId="77777777" w:rsidR="004D0D09" w:rsidRPr="00C3184F" w:rsidRDefault="002359E1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 xml:space="preserve">    • Explain the main principles and sources of EU banking law</w:t>
            </w:r>
          </w:p>
          <w:p w14:paraId="59455451" w14:textId="77777777" w:rsidR="004D0D09" w:rsidRPr="00C3184F" w:rsidRDefault="002359E1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lastRenderedPageBreak/>
              <w:t xml:space="preserve">    • Identify and apply the relevant EU legal rules and standards governing banking activity</w:t>
            </w:r>
          </w:p>
          <w:p w14:paraId="53C08709" w14:textId="77777777" w:rsidR="004D0D09" w:rsidRPr="00C3184F" w:rsidRDefault="002359E1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 xml:space="preserve">    • Compare and contrast the different types of banks and banking services in the EU and Poland</w:t>
            </w:r>
          </w:p>
          <w:p w14:paraId="1C09356B" w14:textId="77777777" w:rsidR="004D0D09" w:rsidRPr="00C3184F" w:rsidRDefault="002359E1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 xml:space="preserve">    • Evaluate the role and functions of the European Central Bank and the European Banking Authority in the EU banking system</w:t>
            </w:r>
          </w:p>
          <w:p w14:paraId="285318D9" w14:textId="77777777" w:rsidR="004D0D09" w:rsidRPr="00C3184F" w:rsidRDefault="002359E1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 xml:space="preserve">    • Recognize and assess the mechanisms and procedures of banking regulation, supervision, and resolution in the EU and Poland</w:t>
            </w:r>
          </w:p>
          <w:p w14:paraId="16ED018B" w14:textId="77777777" w:rsidR="004D0D09" w:rsidRPr="00C3184F" w:rsidRDefault="002359E1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 xml:space="preserve">    • Recognize and assess the legal risks and challenges faced by banks and their customers in the EU and Poland</w:t>
            </w:r>
          </w:p>
          <w:p w14:paraId="1D60FAA1" w14:textId="77777777" w:rsidR="004D0D09" w:rsidRPr="00C3184F" w:rsidRDefault="002359E1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 xml:space="preserve">    • Communicate and present their arguments and opinions on banking law issues effectively and persuasively</w:t>
            </w:r>
          </w:p>
        </w:tc>
      </w:tr>
      <w:tr w:rsidR="004D0D09" w14:paraId="07C28EA0" w14:textId="77777777">
        <w:trPr>
          <w:trHeight w:val="216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8B3C8" w14:textId="77777777" w:rsidR="004D0D09" w:rsidRDefault="002359E1">
            <w:pPr>
              <w:spacing w:after="0" w:line="276" w:lineRule="auto"/>
              <w:ind w:left="0" w:firstLine="0"/>
              <w:rPr>
                <w:lang w:val="en-GB"/>
              </w:rPr>
            </w:pPr>
            <w:r>
              <w:rPr>
                <w:lang w:val="en-GB"/>
              </w:rPr>
              <w:lastRenderedPageBreak/>
              <w:t xml:space="preserve">ECTS credit </w:t>
            </w:r>
            <w:r>
              <w:rPr>
                <w:lang w:val="en-GB"/>
              </w:rPr>
              <w:t>allocation (and other scores)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5C710" w14:textId="77777777" w:rsidR="004D0D09" w:rsidRDefault="002359E1">
            <w:pPr>
              <w:spacing w:after="0" w:line="276" w:lineRule="auto"/>
              <w:ind w:left="1" w:firstLine="0"/>
              <w:rPr>
                <w:lang w:val="en-GB"/>
              </w:rPr>
            </w:pPr>
            <w:r>
              <w:rPr>
                <w:lang w:val="en-GB"/>
              </w:rPr>
              <w:t xml:space="preserve"> 2</w:t>
            </w:r>
          </w:p>
        </w:tc>
      </w:tr>
      <w:tr w:rsidR="004D0D09" w:rsidRPr="009524EB" w14:paraId="0BF6CFA8" w14:textId="77777777">
        <w:trPr>
          <w:trHeight w:val="218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6537C" w14:textId="77777777" w:rsidR="004D0D09" w:rsidRDefault="002359E1">
            <w:pPr>
              <w:spacing w:after="0" w:line="276" w:lineRule="auto"/>
              <w:ind w:left="0" w:firstLine="0"/>
              <w:rPr>
                <w:lang w:val="en-GB"/>
              </w:rPr>
            </w:pPr>
            <w:r>
              <w:rPr>
                <w:lang w:val="en-GB"/>
              </w:rPr>
              <w:t>Assessment methods and assessment criteria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D4898" w14:textId="159BD7A2" w:rsidR="00075D99" w:rsidRDefault="009524EB" w:rsidP="00075D99">
            <w:pPr>
              <w:spacing w:after="0" w:line="276" w:lineRule="auto"/>
              <w:ind w:left="1" w:firstLine="0"/>
              <w:rPr>
                <w:lang w:val="en-GB"/>
              </w:rPr>
            </w:pPr>
            <w:r>
              <w:rPr>
                <w:color w:val="007F00"/>
                <w:lang w:val="en-GB"/>
              </w:rPr>
              <w:t>Open-book exam</w:t>
            </w:r>
            <w:r w:rsidR="007E3456">
              <w:rPr>
                <w:color w:val="007F00"/>
                <w:lang w:val="en-GB"/>
              </w:rPr>
              <w:t>, pass at 50% points</w:t>
            </w:r>
          </w:p>
        </w:tc>
      </w:tr>
      <w:tr w:rsidR="0092159D" w:rsidRPr="009524EB" w14:paraId="5AF1DCA0" w14:textId="77777777">
        <w:trPr>
          <w:trHeight w:val="216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90AD1" w14:textId="77777777" w:rsidR="0092159D" w:rsidRDefault="0092159D" w:rsidP="0092159D">
            <w:pPr>
              <w:spacing w:after="0" w:line="276" w:lineRule="auto"/>
              <w:ind w:left="0" w:firstLine="0"/>
            </w:pPr>
            <w:proofErr w:type="spellStart"/>
            <w:r>
              <w:t>Examination</w:t>
            </w:r>
            <w:proofErr w:type="spellEnd"/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0C2E7" w14:textId="1ABD2B8C" w:rsidR="0092159D" w:rsidRPr="0092159D" w:rsidRDefault="009524EB" w:rsidP="009524EB">
            <w:pPr>
              <w:spacing w:after="0" w:line="276" w:lineRule="auto"/>
              <w:rPr>
                <w:lang w:val="en-GB"/>
              </w:rPr>
            </w:pPr>
            <w:r>
              <w:rPr>
                <w:color w:val="007F00"/>
                <w:lang w:val="en-GB"/>
              </w:rPr>
              <w:t xml:space="preserve">Open-book exam </w:t>
            </w:r>
          </w:p>
        </w:tc>
      </w:tr>
      <w:tr w:rsidR="0092159D" w14:paraId="5A9C2B35" w14:textId="77777777">
        <w:trPr>
          <w:trHeight w:val="216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9D59F" w14:textId="77777777" w:rsidR="0092159D" w:rsidRDefault="0092159D" w:rsidP="0092159D">
            <w:pPr>
              <w:spacing w:after="0" w:line="276" w:lineRule="auto"/>
              <w:ind w:left="0" w:firstLine="0"/>
            </w:pPr>
            <w:proofErr w:type="spellStart"/>
            <w:r>
              <w:t>Type</w:t>
            </w:r>
            <w:proofErr w:type="spellEnd"/>
            <w:r>
              <w:t xml:space="preserve"> of </w:t>
            </w:r>
            <w:proofErr w:type="spellStart"/>
            <w:r>
              <w:t>class</w:t>
            </w:r>
            <w:proofErr w:type="spellEnd"/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4F308" w14:textId="77777777" w:rsidR="0092159D" w:rsidRDefault="0092159D" w:rsidP="0092159D">
            <w:pPr>
              <w:spacing w:after="0" w:line="276" w:lineRule="auto"/>
              <w:ind w:left="361" w:firstLine="0"/>
            </w:pPr>
            <w:r>
              <w:t xml:space="preserve"> Konwersatorium</w:t>
            </w:r>
          </w:p>
        </w:tc>
      </w:tr>
      <w:tr w:rsidR="0092159D" w14:paraId="3ECF98A2" w14:textId="77777777">
        <w:trPr>
          <w:trHeight w:val="216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27E06" w14:textId="77777777" w:rsidR="0092159D" w:rsidRDefault="0092159D" w:rsidP="0092159D">
            <w:pPr>
              <w:spacing w:after="0" w:line="276" w:lineRule="auto"/>
              <w:ind w:left="0" w:firstLine="0"/>
              <w:rPr>
                <w:lang w:val="en-US"/>
              </w:rPr>
            </w:pPr>
            <w:r>
              <w:rPr>
                <w:lang w:val="en-US"/>
              </w:rPr>
              <w:t>Method of implementation of the subject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989FE" w14:textId="269DC1A0" w:rsidR="0092159D" w:rsidRDefault="0092159D" w:rsidP="0092159D">
            <w:pPr>
              <w:spacing w:after="0" w:line="276" w:lineRule="auto"/>
              <w:ind w:left="1" w:firstLine="0"/>
              <w:rPr>
                <w:lang w:val="en-US"/>
              </w:rPr>
            </w:pPr>
            <w:r>
              <w:rPr>
                <w:lang w:val="en-US"/>
              </w:rPr>
              <w:t xml:space="preserve"> On-site + </w:t>
            </w:r>
            <w:proofErr w:type="spellStart"/>
            <w:r>
              <w:rPr>
                <w:lang w:val="en-US"/>
              </w:rPr>
              <w:t>Kampus</w:t>
            </w:r>
            <w:proofErr w:type="spellEnd"/>
          </w:p>
        </w:tc>
      </w:tr>
      <w:tr w:rsidR="0092159D" w14:paraId="24835257" w14:textId="77777777">
        <w:trPr>
          <w:trHeight w:val="218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F6401" w14:textId="77777777" w:rsidR="0092159D" w:rsidRDefault="0092159D" w:rsidP="0092159D">
            <w:pPr>
              <w:spacing w:after="0" w:line="276" w:lineRule="auto"/>
              <w:ind w:left="0" w:firstLine="0"/>
            </w:pPr>
            <w:r>
              <w:t>Language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C5C71" w14:textId="77777777" w:rsidR="0092159D" w:rsidRDefault="0092159D" w:rsidP="0092159D">
            <w:pPr>
              <w:spacing w:after="0" w:line="276" w:lineRule="auto"/>
              <w:ind w:left="1" w:firstLine="0"/>
            </w:pPr>
            <w:r>
              <w:t xml:space="preserve"> English</w:t>
            </w:r>
          </w:p>
        </w:tc>
      </w:tr>
      <w:tr w:rsidR="0092159D" w:rsidRPr="009524EB" w14:paraId="5AC7C024" w14:textId="77777777">
        <w:trPr>
          <w:trHeight w:val="216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A8DAC" w14:textId="77777777" w:rsidR="0092159D" w:rsidRDefault="0092159D" w:rsidP="0092159D">
            <w:pPr>
              <w:spacing w:after="0" w:line="276" w:lineRule="auto"/>
              <w:ind w:left="0" w:firstLine="0"/>
            </w:pPr>
            <w:proofErr w:type="spellStart"/>
            <w:r>
              <w:t>Bibliography</w:t>
            </w:r>
            <w:proofErr w:type="spellEnd"/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9F6EC" w14:textId="080D6C26" w:rsidR="0092159D" w:rsidRDefault="0092159D" w:rsidP="0092159D">
            <w:pPr>
              <w:spacing w:after="0" w:line="276" w:lineRule="auto"/>
              <w:ind w:left="361" w:firstLine="0"/>
              <w:rPr>
                <w:i/>
                <w:color w:val="007F00"/>
                <w:lang w:val="en-GB"/>
              </w:rPr>
            </w:pPr>
            <w:bookmarkStart w:id="1" w:name="docs-internal-guid-3cf99156-7fff-8af9-1d"/>
            <w:bookmarkEnd w:id="1"/>
            <w:r w:rsidRPr="00C3184F">
              <w:rPr>
                <w:i/>
                <w:color w:val="007F00"/>
                <w:lang w:val="en-GB"/>
              </w:rPr>
              <w:t xml:space="preserve">Bibliography (full bibliography will be shared in class and on </w:t>
            </w:r>
            <w:proofErr w:type="spellStart"/>
            <w:r w:rsidRPr="00C3184F">
              <w:rPr>
                <w:i/>
                <w:color w:val="007F00"/>
                <w:lang w:val="en-GB"/>
              </w:rPr>
              <w:t>Kampus</w:t>
            </w:r>
            <w:proofErr w:type="spellEnd"/>
            <w:r w:rsidRPr="00C3184F">
              <w:rPr>
                <w:i/>
                <w:color w:val="007F00"/>
                <w:lang w:val="en-GB"/>
              </w:rPr>
              <w:t>):</w:t>
            </w:r>
          </w:p>
          <w:p w14:paraId="4E2F2719" w14:textId="77777777" w:rsidR="0092159D" w:rsidRDefault="0092159D" w:rsidP="0092159D">
            <w:pPr>
              <w:spacing w:after="0" w:line="276" w:lineRule="auto"/>
              <w:rPr>
                <w:iCs/>
                <w:color w:val="auto"/>
                <w:lang w:val="en-GB"/>
              </w:rPr>
            </w:pPr>
          </w:p>
          <w:p w14:paraId="60823EA8" w14:textId="7CB1DB18" w:rsidR="0092159D" w:rsidRPr="00C3184F" w:rsidRDefault="0092159D" w:rsidP="0092159D">
            <w:pPr>
              <w:spacing w:after="0" w:line="276" w:lineRule="auto"/>
              <w:rPr>
                <w:iCs/>
                <w:lang w:val="en-GB"/>
              </w:rPr>
            </w:pPr>
            <w:r w:rsidRPr="00C3184F">
              <w:rPr>
                <w:iCs/>
                <w:color w:val="auto"/>
                <w:lang w:val="en-GB"/>
              </w:rPr>
              <w:t>Mandatory</w:t>
            </w:r>
            <w:r>
              <w:rPr>
                <w:iCs/>
                <w:color w:val="007F00"/>
                <w:lang w:val="en-GB"/>
              </w:rPr>
              <w:t>:</w:t>
            </w:r>
          </w:p>
          <w:p w14:paraId="5AB9B96D" w14:textId="745E0D1E" w:rsidR="0092159D" w:rsidRPr="00C3184F" w:rsidRDefault="0092159D" w:rsidP="0092159D">
            <w:pPr>
              <w:pStyle w:val="Tekstpodstawowy"/>
              <w:numPr>
                <w:ilvl w:val="0"/>
                <w:numId w:val="1"/>
              </w:numPr>
              <w:tabs>
                <w:tab w:val="left" w:pos="0"/>
              </w:tabs>
              <w:rPr>
                <w:lang w:val="en-GB"/>
              </w:rPr>
            </w:pPr>
            <w:r w:rsidRPr="00C3184F">
              <w:rPr>
                <w:lang w:val="en-GB"/>
              </w:rPr>
              <w:t xml:space="preserve">European Banking and Financial Law 2e by Matthias </w:t>
            </w:r>
            <w:proofErr w:type="spellStart"/>
            <w:r w:rsidRPr="00C3184F">
              <w:rPr>
                <w:lang w:val="en-GB"/>
              </w:rPr>
              <w:t>Haentjens</w:t>
            </w:r>
            <w:proofErr w:type="spellEnd"/>
            <w:r w:rsidRPr="00C3184F">
              <w:rPr>
                <w:lang w:val="en-GB"/>
              </w:rPr>
              <w:t xml:space="preserve">, Pierre de </w:t>
            </w:r>
            <w:proofErr w:type="spellStart"/>
            <w:r w:rsidRPr="00C3184F">
              <w:rPr>
                <w:lang w:val="en-GB"/>
              </w:rPr>
              <w:t>Gioia</w:t>
            </w:r>
            <w:proofErr w:type="spellEnd"/>
            <w:r w:rsidRPr="00C3184F">
              <w:rPr>
                <w:lang w:val="en-GB"/>
              </w:rPr>
              <w:t xml:space="preserve"> </w:t>
            </w:r>
            <w:proofErr w:type="spellStart"/>
            <w:r w:rsidRPr="00C3184F">
              <w:rPr>
                <w:lang w:val="en-GB"/>
              </w:rPr>
              <w:t>Carabellese</w:t>
            </w:r>
            <w:proofErr w:type="spellEnd"/>
            <w:r w:rsidRPr="00C3184F">
              <w:rPr>
                <w:lang w:val="en-GB"/>
              </w:rPr>
              <w:t xml:space="preserve"> ISBN 9781315173764  </w:t>
            </w:r>
            <w:r>
              <w:rPr>
                <w:lang w:val="en-GB"/>
              </w:rPr>
              <w:t>[fragments]</w:t>
            </w:r>
          </w:p>
          <w:p w14:paraId="377E28F8" w14:textId="77777777" w:rsidR="0092159D" w:rsidRPr="00C3184F" w:rsidRDefault="0092159D" w:rsidP="0092159D">
            <w:pPr>
              <w:pStyle w:val="Tekstpodstawowy"/>
              <w:rPr>
                <w:lang w:val="en-GB"/>
              </w:rPr>
            </w:pPr>
          </w:p>
          <w:p w14:paraId="7DF68928" w14:textId="77777777" w:rsidR="0092159D" w:rsidRDefault="0092159D" w:rsidP="0092159D">
            <w:pPr>
              <w:pStyle w:val="Tekstpodstawowy"/>
              <w:ind w:left="0" w:firstLine="0"/>
            </w:pPr>
            <w:proofErr w:type="spellStart"/>
            <w:r>
              <w:t>Supplementary</w:t>
            </w:r>
            <w:proofErr w:type="spellEnd"/>
            <w:r>
              <w:t>:</w:t>
            </w:r>
          </w:p>
          <w:p w14:paraId="240C1DA3" w14:textId="77777777" w:rsidR="0092159D" w:rsidRPr="00C3184F" w:rsidRDefault="002359E1" w:rsidP="0092159D">
            <w:pPr>
              <w:pStyle w:val="Tekstpodstawowy"/>
              <w:numPr>
                <w:ilvl w:val="0"/>
                <w:numId w:val="4"/>
              </w:numPr>
              <w:tabs>
                <w:tab w:val="left" w:pos="0"/>
              </w:tabs>
            </w:pPr>
            <w:hyperlink r:id="rId5" w:history="1">
              <w:r w:rsidR="0092159D" w:rsidRPr="00C3184F">
                <w:rPr>
                  <w:rStyle w:val="Hipercze"/>
                </w:rPr>
                <w:t>https://www.knf.gov.pl/en/MARKET/Licensing_and_registration/Banking/Banks</w:t>
              </w:r>
            </w:hyperlink>
          </w:p>
          <w:p w14:paraId="7FD9CB8E" w14:textId="77777777" w:rsidR="0092159D" w:rsidRPr="00C3184F" w:rsidRDefault="002359E1" w:rsidP="0092159D">
            <w:pPr>
              <w:pStyle w:val="Tekstpodstawowy"/>
              <w:numPr>
                <w:ilvl w:val="0"/>
                <w:numId w:val="4"/>
              </w:numPr>
              <w:tabs>
                <w:tab w:val="left" w:pos="0"/>
              </w:tabs>
            </w:pPr>
            <w:hyperlink r:id="rId6">
              <w:r w:rsidR="0092159D" w:rsidRPr="00C3184F">
                <w:rPr>
                  <w:rStyle w:val="Hipercze"/>
                </w:rPr>
                <w:t>https://finansdanmark.dk/media/raim0hhz/den-klassiske-realkreditmodel_uk_2021_final.pdf</w:t>
              </w:r>
            </w:hyperlink>
          </w:p>
          <w:p w14:paraId="61630284" w14:textId="77777777" w:rsidR="0092159D" w:rsidRPr="00C3184F" w:rsidRDefault="002359E1" w:rsidP="0092159D">
            <w:pPr>
              <w:pStyle w:val="Tekstpodstawowy"/>
              <w:numPr>
                <w:ilvl w:val="0"/>
                <w:numId w:val="4"/>
              </w:numPr>
              <w:tabs>
                <w:tab w:val="left" w:pos="0"/>
              </w:tabs>
            </w:pPr>
            <w:hyperlink r:id="rId7">
              <w:r w:rsidR="0092159D" w:rsidRPr="00C3184F">
                <w:rPr>
                  <w:rStyle w:val="Hipercze"/>
                </w:rPr>
                <w:t>https://www.bankingsupervision.europa.eu/legalframework/regulatory/html/index.en.html</w:t>
              </w:r>
            </w:hyperlink>
          </w:p>
          <w:p w14:paraId="2E646C94" w14:textId="77777777" w:rsidR="0092159D" w:rsidRPr="00C3184F" w:rsidRDefault="0092159D" w:rsidP="0092159D">
            <w:pPr>
              <w:pStyle w:val="Tekstpodstawowy"/>
              <w:numPr>
                <w:ilvl w:val="0"/>
                <w:numId w:val="4"/>
              </w:numPr>
              <w:tabs>
                <w:tab w:val="left" w:pos="0"/>
              </w:tabs>
              <w:rPr>
                <w:lang w:val="en-GB"/>
              </w:rPr>
            </w:pPr>
            <w:r w:rsidRPr="00C3184F">
              <w:rPr>
                <w:lang w:val="en-GB"/>
              </w:rPr>
              <w:t xml:space="preserve">The architecture of the European financial market : legal foundations / Anna </w:t>
            </w:r>
            <w:proofErr w:type="spellStart"/>
            <w:r w:rsidRPr="00C3184F">
              <w:rPr>
                <w:lang w:val="en-GB"/>
              </w:rPr>
              <w:t>Jurkowska-Zeidler</w:t>
            </w:r>
            <w:proofErr w:type="spellEnd"/>
          </w:p>
          <w:p w14:paraId="5DA62F73" w14:textId="77777777" w:rsidR="0092159D" w:rsidRPr="00C3184F" w:rsidRDefault="0092159D" w:rsidP="0092159D">
            <w:pPr>
              <w:pStyle w:val="Tekstpodstawowy"/>
              <w:numPr>
                <w:ilvl w:val="0"/>
                <w:numId w:val="4"/>
              </w:numPr>
              <w:tabs>
                <w:tab w:val="left" w:pos="0"/>
              </w:tabs>
              <w:rPr>
                <w:lang w:val="en-GB"/>
              </w:rPr>
            </w:pPr>
            <w:r w:rsidRPr="00C3184F">
              <w:rPr>
                <w:lang w:val="en-GB"/>
              </w:rPr>
              <w:lastRenderedPageBreak/>
              <w:t xml:space="preserve">ECB Guide to Banking Supervision (Nov 2014) </w:t>
            </w:r>
            <w:hyperlink r:id="rId8">
              <w:r w:rsidRPr="00C3184F">
                <w:rPr>
                  <w:rStyle w:val="Hipercze"/>
                  <w:lang w:val="en-GB"/>
                </w:rPr>
                <w:t>https://www.bankingsupervision.europa.eu/ecb/pub/pdf/ssmguidebankingsupervision201411.en.pdf?807838fa2a8bb958749f411c432d1f3e</w:t>
              </w:r>
            </w:hyperlink>
          </w:p>
          <w:p w14:paraId="4B7725C5" w14:textId="77777777" w:rsidR="0092159D" w:rsidRDefault="0092159D" w:rsidP="0092159D">
            <w:pPr>
              <w:pStyle w:val="Nagwek1"/>
              <w:numPr>
                <w:ilvl w:val="0"/>
                <w:numId w:val="4"/>
              </w:numPr>
              <w:tabs>
                <w:tab w:val="left" w:pos="0"/>
              </w:tabs>
              <w:outlineLvl w:val="0"/>
              <w:rPr>
                <w:b w:val="0"/>
                <w:bCs w:val="0"/>
                <w:sz w:val="22"/>
                <w:szCs w:val="22"/>
              </w:rPr>
            </w:pPr>
            <w:r w:rsidRPr="00C3184F">
              <w:rPr>
                <w:b w:val="0"/>
                <w:bCs w:val="0"/>
                <w:sz w:val="24"/>
                <w:szCs w:val="24"/>
                <w:lang w:val="en-GB"/>
              </w:rPr>
              <w:t xml:space="preserve">Yves </w:t>
            </w:r>
            <w:proofErr w:type="spellStart"/>
            <w:r w:rsidRPr="00C3184F">
              <w:rPr>
                <w:b w:val="0"/>
                <w:bCs w:val="0"/>
                <w:sz w:val="24"/>
                <w:szCs w:val="24"/>
                <w:lang w:val="en-GB"/>
              </w:rPr>
              <w:t>Mersch</w:t>
            </w:r>
            <w:proofErr w:type="spellEnd"/>
            <w:r w:rsidRPr="00C3184F">
              <w:rPr>
                <w:b w:val="0"/>
                <w:bCs w:val="0"/>
                <w:sz w:val="24"/>
                <w:szCs w:val="24"/>
                <w:lang w:val="en-GB"/>
              </w:rPr>
              <w:t xml:space="preserve">: Financial stability and the European Central Bank. Speech by Mr Yves </w:t>
            </w:r>
            <w:proofErr w:type="spellStart"/>
            <w:r w:rsidRPr="00C3184F">
              <w:rPr>
                <w:b w:val="0"/>
                <w:bCs w:val="0"/>
                <w:sz w:val="24"/>
                <w:szCs w:val="24"/>
                <w:lang w:val="en-GB"/>
              </w:rPr>
              <w:t>Mersch</w:t>
            </w:r>
            <w:proofErr w:type="spellEnd"/>
            <w:r w:rsidRPr="00C3184F">
              <w:rPr>
                <w:b w:val="0"/>
                <w:bCs w:val="0"/>
                <w:sz w:val="24"/>
                <w:szCs w:val="24"/>
                <w:lang w:val="en-GB"/>
              </w:rPr>
              <w:t xml:space="preserve">, Member of the Executive Board of the European Central Bank, at the ESCB Legal Conference, Frankfurt am Main, 6 September 2018. </w:t>
            </w:r>
            <w:hyperlink r:id="rId9">
              <w:r>
                <w:rPr>
                  <w:rStyle w:val="Hipercze"/>
                  <w:b w:val="0"/>
                  <w:bCs w:val="0"/>
                  <w:sz w:val="22"/>
                  <w:szCs w:val="22"/>
                </w:rPr>
                <w:t>https://www.bis.org/review/r180906a.htm</w:t>
              </w:r>
            </w:hyperlink>
          </w:p>
          <w:p w14:paraId="34F0CBFC" w14:textId="77777777" w:rsidR="0092159D" w:rsidRPr="00C3184F" w:rsidRDefault="0092159D" w:rsidP="0092159D">
            <w:pPr>
              <w:pStyle w:val="Tekstpodstawowy"/>
              <w:numPr>
                <w:ilvl w:val="0"/>
                <w:numId w:val="4"/>
              </w:numPr>
              <w:tabs>
                <w:tab w:val="left" w:pos="0"/>
              </w:tabs>
              <w:rPr>
                <w:lang w:val="en-GB"/>
              </w:rPr>
            </w:pPr>
            <w:r w:rsidRPr="00C3184F">
              <w:rPr>
                <w:lang w:val="en-GB"/>
              </w:rPr>
              <w:t xml:space="preserve">European Parliament, Briefing The resolution of Banco Popular </w:t>
            </w:r>
            <w:hyperlink r:id="rId10">
              <w:r w:rsidRPr="00C3184F">
                <w:rPr>
                  <w:rStyle w:val="Hipercze"/>
                  <w:lang w:val="en-GB"/>
                </w:rPr>
                <w:t>https://www.europarl.europa.eu/RegData/etudes/BRIE/2017/602093/IPOL_BRI(2017)602093_EN.pdf</w:t>
              </w:r>
            </w:hyperlink>
          </w:p>
          <w:p w14:paraId="6F95A42A" w14:textId="77777777" w:rsidR="0092159D" w:rsidRPr="00C3184F" w:rsidRDefault="0092159D" w:rsidP="0092159D">
            <w:pPr>
              <w:pStyle w:val="Tekstpodstawowy"/>
              <w:tabs>
                <w:tab w:val="left" w:pos="0"/>
              </w:tabs>
              <w:ind w:left="0" w:firstLine="0"/>
              <w:rPr>
                <w:lang w:val="en-GB"/>
              </w:rPr>
            </w:pPr>
          </w:p>
        </w:tc>
      </w:tr>
      <w:tr w:rsidR="0092159D" w14:paraId="04963E0B" w14:textId="77777777">
        <w:trPr>
          <w:trHeight w:val="216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2F9AC" w14:textId="77777777" w:rsidR="0092159D" w:rsidRDefault="0092159D" w:rsidP="0092159D">
            <w:pPr>
              <w:spacing w:after="0" w:line="276" w:lineRule="auto"/>
              <w:ind w:left="0" w:firstLine="0"/>
              <w:rPr>
                <w:lang w:val="en-GB"/>
              </w:rPr>
            </w:pPr>
            <w:r>
              <w:rPr>
                <w:lang w:val="en-GB"/>
              </w:rPr>
              <w:lastRenderedPageBreak/>
              <w:t>Internship as part of the course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11819" w14:textId="77777777" w:rsidR="0092159D" w:rsidRDefault="0092159D" w:rsidP="0092159D">
            <w:pPr>
              <w:spacing w:after="0" w:line="276" w:lineRule="auto"/>
              <w:ind w:left="1" w:firstLine="0"/>
              <w:rPr>
                <w:lang w:val="en-GB"/>
              </w:rPr>
            </w:pPr>
            <w:r>
              <w:rPr>
                <w:lang w:val="en-GB"/>
              </w:rPr>
              <w:t xml:space="preserve"> No</w:t>
            </w:r>
          </w:p>
        </w:tc>
      </w:tr>
      <w:tr w:rsidR="0092159D" w14:paraId="5FBA3D1C" w14:textId="77777777">
        <w:trPr>
          <w:trHeight w:val="216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6E000" w14:textId="77777777" w:rsidR="0092159D" w:rsidRDefault="0092159D" w:rsidP="0092159D">
            <w:pPr>
              <w:spacing w:after="0" w:line="276" w:lineRule="auto"/>
              <w:ind w:left="0" w:firstLine="0"/>
            </w:pPr>
            <w:proofErr w:type="spellStart"/>
            <w:r>
              <w:t>Coordinators</w:t>
            </w:r>
            <w:proofErr w:type="spellEnd"/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C15B9" w14:textId="0D3EC9ED" w:rsidR="0092159D" w:rsidRDefault="007E3456" w:rsidP="0092159D">
            <w:pPr>
              <w:spacing w:after="0" w:line="276" w:lineRule="auto"/>
              <w:ind w:left="361" w:firstLine="0"/>
            </w:pPr>
            <w:r>
              <w:t>Antoni Napieralski</w:t>
            </w:r>
          </w:p>
        </w:tc>
      </w:tr>
      <w:tr w:rsidR="0092159D" w14:paraId="326F885F" w14:textId="77777777">
        <w:trPr>
          <w:trHeight w:val="216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75263" w14:textId="77777777" w:rsidR="0092159D" w:rsidRDefault="0092159D" w:rsidP="0092159D">
            <w:pPr>
              <w:spacing w:after="0" w:line="276" w:lineRule="auto"/>
              <w:ind w:left="0" w:firstLine="0"/>
            </w:pPr>
            <w:proofErr w:type="spellStart"/>
            <w:r>
              <w:t>Group</w:t>
            </w:r>
            <w:proofErr w:type="spellEnd"/>
            <w:r>
              <w:t xml:space="preserve"> </w:t>
            </w:r>
            <w:proofErr w:type="spellStart"/>
            <w:r>
              <w:t>instructors</w:t>
            </w:r>
            <w:proofErr w:type="spellEnd"/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05311" w14:textId="77777777" w:rsidR="0092159D" w:rsidRDefault="0092159D" w:rsidP="0092159D">
            <w:pPr>
              <w:spacing w:after="0" w:line="276" w:lineRule="auto"/>
              <w:ind w:left="361" w:firstLine="0"/>
            </w:pPr>
            <w:r>
              <w:rPr>
                <w:b/>
              </w:rPr>
              <w:t>Antoni Napieralski</w:t>
            </w:r>
          </w:p>
        </w:tc>
      </w:tr>
      <w:tr w:rsidR="0092159D" w14:paraId="1656B02F" w14:textId="77777777">
        <w:trPr>
          <w:trHeight w:val="218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F6C24" w14:textId="77777777" w:rsidR="0092159D" w:rsidRDefault="0092159D" w:rsidP="0092159D">
            <w:pPr>
              <w:spacing w:after="0" w:line="276" w:lineRule="auto"/>
              <w:ind w:left="0" w:firstLine="0"/>
            </w:pPr>
            <w:r>
              <w:t>Notes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493CB" w14:textId="77777777" w:rsidR="0092159D" w:rsidRDefault="0092159D" w:rsidP="0092159D">
            <w:pPr>
              <w:spacing w:after="0" w:line="276" w:lineRule="auto"/>
              <w:ind w:left="361" w:firstLine="0"/>
            </w:pPr>
          </w:p>
        </w:tc>
      </w:tr>
    </w:tbl>
    <w:p w14:paraId="16B1C1F6" w14:textId="77777777" w:rsidR="004D0D09" w:rsidRDefault="002359E1">
      <w:pPr>
        <w:spacing w:after="0" w:line="276" w:lineRule="auto"/>
        <w:ind w:left="0" w:firstLine="0"/>
      </w:pPr>
      <w:r>
        <w:t xml:space="preserve"> </w:t>
      </w:r>
    </w:p>
    <w:p w14:paraId="3C6AA766" w14:textId="77777777" w:rsidR="004D0D09" w:rsidRDefault="002359E1">
      <w:pPr>
        <w:spacing w:after="0" w:line="276" w:lineRule="auto"/>
        <w:ind w:left="-5"/>
      </w:pPr>
      <w:r>
        <w:rPr>
          <w:b/>
        </w:rPr>
        <w:t xml:space="preserve">B. </w:t>
      </w:r>
      <w:proofErr w:type="spellStart"/>
      <w:r>
        <w:rPr>
          <w:b/>
        </w:rPr>
        <w:t>Detailed</w:t>
      </w:r>
      <w:proofErr w:type="spellEnd"/>
      <w:r>
        <w:rPr>
          <w:b/>
        </w:rPr>
        <w:t xml:space="preserve"> data</w:t>
      </w:r>
    </w:p>
    <w:tbl>
      <w:tblPr>
        <w:tblStyle w:val="TableGrid"/>
        <w:tblW w:w="9464" w:type="dxa"/>
        <w:tblInd w:w="-106" w:type="dxa"/>
        <w:tblLayout w:type="fixed"/>
        <w:tblCellMar>
          <w:top w:w="4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733"/>
        <w:gridCol w:w="5731"/>
      </w:tblGrid>
      <w:tr w:rsidR="004D0D09" w14:paraId="29786F62" w14:textId="77777777" w:rsidTr="00075D99">
        <w:trPr>
          <w:trHeight w:val="216"/>
        </w:trPr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4D443" w14:textId="77777777" w:rsidR="004D0D09" w:rsidRDefault="002359E1">
            <w:pPr>
              <w:spacing w:after="0" w:line="276" w:lineRule="auto"/>
              <w:ind w:left="4" w:firstLine="0"/>
              <w:jc w:val="center"/>
            </w:pPr>
            <w:r>
              <w:rPr>
                <w:b/>
              </w:rPr>
              <w:t xml:space="preserve">Name of the </w:t>
            </w:r>
            <w:r>
              <w:rPr>
                <w:b/>
              </w:rPr>
              <w:t>field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FF0DE" w14:textId="77777777" w:rsidR="004D0D09" w:rsidRDefault="002359E1">
            <w:pPr>
              <w:spacing w:after="0" w:line="276" w:lineRule="auto"/>
              <w:ind w:left="8" w:firstLine="0"/>
              <w:jc w:val="center"/>
            </w:pPr>
            <w:r>
              <w:rPr>
                <w:b/>
              </w:rPr>
              <w:t>Content</w:t>
            </w:r>
          </w:p>
        </w:tc>
      </w:tr>
      <w:tr w:rsidR="004D0D09" w14:paraId="57BCF50E" w14:textId="77777777" w:rsidTr="00075D99">
        <w:trPr>
          <w:trHeight w:val="218"/>
        </w:trPr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5CA50" w14:textId="77777777" w:rsidR="004D0D09" w:rsidRDefault="002359E1">
            <w:pPr>
              <w:spacing w:after="0" w:line="276" w:lineRule="auto"/>
              <w:ind w:left="0" w:firstLine="0"/>
            </w:pPr>
            <w:proofErr w:type="spellStart"/>
            <w:r>
              <w:t>Group</w:t>
            </w:r>
            <w:proofErr w:type="spellEnd"/>
            <w:r>
              <w:t xml:space="preserve"> </w:t>
            </w:r>
            <w:proofErr w:type="spellStart"/>
            <w:r>
              <w:t>instructors</w:t>
            </w:r>
            <w:proofErr w:type="spellEnd"/>
            <w:r>
              <w:t>: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F0C05" w14:textId="77777777" w:rsidR="004D0D09" w:rsidRDefault="002359E1">
            <w:pPr>
              <w:spacing w:after="0" w:line="276" w:lineRule="auto"/>
              <w:ind w:left="1" w:firstLine="0"/>
            </w:pPr>
            <w:r>
              <w:rPr>
                <w:b/>
              </w:rPr>
              <w:t xml:space="preserve"> Antoni Napieralski</w:t>
            </w:r>
          </w:p>
        </w:tc>
      </w:tr>
      <w:tr w:rsidR="004D0D09" w14:paraId="6BDEC642" w14:textId="77777777" w:rsidTr="00075D99">
        <w:trPr>
          <w:trHeight w:val="216"/>
        </w:trPr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200BE" w14:textId="77777777" w:rsidR="004D0D09" w:rsidRDefault="002359E1">
            <w:pPr>
              <w:spacing w:after="0" w:line="276" w:lineRule="auto"/>
              <w:ind w:left="0" w:firstLine="0"/>
            </w:pPr>
            <w:proofErr w:type="spellStart"/>
            <w:r>
              <w:t>Title</w:t>
            </w:r>
            <w:proofErr w:type="spellEnd"/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26A7" w14:textId="1BD1C2BE" w:rsidR="004D0D09" w:rsidRDefault="007E3456">
            <w:pPr>
              <w:spacing w:after="0" w:line="276" w:lineRule="auto"/>
              <w:ind w:left="1" w:firstLine="0"/>
            </w:pPr>
            <w:r>
              <w:rPr>
                <w:b/>
              </w:rPr>
              <w:t>dr</w:t>
            </w:r>
          </w:p>
        </w:tc>
      </w:tr>
      <w:tr w:rsidR="004D0D09" w14:paraId="6C846449" w14:textId="77777777" w:rsidTr="00075D99">
        <w:trPr>
          <w:trHeight w:val="216"/>
        </w:trPr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8B9E7" w14:textId="77777777" w:rsidR="004D0D09" w:rsidRDefault="002359E1">
            <w:pPr>
              <w:spacing w:after="0" w:line="276" w:lineRule="auto"/>
              <w:ind w:left="0" w:firstLine="0"/>
            </w:pPr>
            <w:proofErr w:type="spellStart"/>
            <w:r>
              <w:t>Type</w:t>
            </w:r>
            <w:proofErr w:type="spellEnd"/>
            <w:r>
              <w:t xml:space="preserve"> of </w:t>
            </w:r>
            <w:proofErr w:type="spellStart"/>
            <w:r>
              <w:t>class</w:t>
            </w:r>
            <w:proofErr w:type="spellEnd"/>
            <w:r>
              <w:t>: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0AA5C" w14:textId="77777777" w:rsidR="004D0D09" w:rsidRDefault="002359E1">
            <w:pPr>
              <w:spacing w:after="0" w:line="276" w:lineRule="auto"/>
              <w:ind w:left="1" w:firstLine="0"/>
            </w:pPr>
            <w:r>
              <w:t>Konwersatorium</w:t>
            </w:r>
          </w:p>
        </w:tc>
      </w:tr>
      <w:tr w:rsidR="004D0D09" w:rsidRPr="009524EB" w14:paraId="2A9BACFB" w14:textId="77777777" w:rsidTr="00075D99">
        <w:trPr>
          <w:trHeight w:val="216"/>
        </w:trPr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82EB2" w14:textId="77777777" w:rsidR="004D0D09" w:rsidRDefault="002359E1">
            <w:pPr>
              <w:spacing w:after="0" w:line="276" w:lineRule="auto"/>
              <w:ind w:left="0" w:firstLine="0"/>
              <w:rPr>
                <w:lang w:val="en-US"/>
              </w:rPr>
            </w:pPr>
            <w:r>
              <w:rPr>
                <w:lang w:val="en-US"/>
              </w:rPr>
              <w:t>Learning outcomes defined for didactic method used during the course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BF4E8" w14:textId="77777777" w:rsidR="00BC0B88" w:rsidRPr="00C3184F" w:rsidRDefault="00BC0B88" w:rsidP="00BC0B88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>By the end of this course, students should be able to:</w:t>
            </w:r>
          </w:p>
          <w:p w14:paraId="6A7F3455" w14:textId="77777777" w:rsidR="00BC0B88" w:rsidRPr="00C3184F" w:rsidRDefault="00BC0B88" w:rsidP="00BC0B88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 xml:space="preserve">    • Explain the main principles and sources of EU banking law</w:t>
            </w:r>
          </w:p>
          <w:p w14:paraId="2D0788BB" w14:textId="77777777" w:rsidR="00BC0B88" w:rsidRPr="00C3184F" w:rsidRDefault="00BC0B88" w:rsidP="00BC0B88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 xml:space="preserve">    • Identify and apply the relevant EU legal rules and standards governing banking activity</w:t>
            </w:r>
          </w:p>
          <w:p w14:paraId="15153E56" w14:textId="77777777" w:rsidR="00BC0B88" w:rsidRPr="00C3184F" w:rsidRDefault="00BC0B88" w:rsidP="00BC0B88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 xml:space="preserve">    • Compare and contrast the different types of banks and banking services in the EU and Poland</w:t>
            </w:r>
          </w:p>
          <w:p w14:paraId="6B0518E5" w14:textId="77777777" w:rsidR="00BC0B88" w:rsidRPr="00C3184F" w:rsidRDefault="00BC0B88" w:rsidP="00BC0B88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 xml:space="preserve">    • Evaluate the role and functions of the European Central Bank and the European Banking Authority in the EU banking system</w:t>
            </w:r>
          </w:p>
          <w:p w14:paraId="3D98F71D" w14:textId="77777777" w:rsidR="00BC0B88" w:rsidRPr="00C3184F" w:rsidRDefault="00BC0B88" w:rsidP="00BC0B88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 xml:space="preserve">    • Recognize and assess the mechanisms and procedures of banking regulation, supervision, and resolution in the EU and Poland</w:t>
            </w:r>
          </w:p>
          <w:p w14:paraId="304CD8FF" w14:textId="77777777" w:rsidR="00BC0B88" w:rsidRPr="00C3184F" w:rsidRDefault="00BC0B88" w:rsidP="00BC0B88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 xml:space="preserve">    • Recognize and assess the legal risks and challenges faced by banks and their customers in the EU and Poland</w:t>
            </w:r>
          </w:p>
          <w:p w14:paraId="76EAD935" w14:textId="0F2D70BA" w:rsidR="004D0D09" w:rsidRDefault="00BC0B88" w:rsidP="00BC0B88">
            <w:pPr>
              <w:spacing w:after="0" w:line="276" w:lineRule="auto"/>
              <w:ind w:left="1" w:firstLine="0"/>
              <w:rPr>
                <w:lang w:val="en-US"/>
              </w:rPr>
            </w:pPr>
            <w:r w:rsidRPr="00C3184F">
              <w:rPr>
                <w:lang w:val="en-GB"/>
              </w:rPr>
              <w:t xml:space="preserve">    • Communicate and present their arguments and opinions on banking law issues effectively and persuasively</w:t>
            </w:r>
          </w:p>
        </w:tc>
      </w:tr>
      <w:tr w:rsidR="00075D99" w:rsidRPr="009524EB" w14:paraId="2CA69680" w14:textId="77777777" w:rsidTr="00075D99">
        <w:trPr>
          <w:trHeight w:val="216"/>
        </w:trPr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7F439" w14:textId="77777777" w:rsidR="00075D99" w:rsidRDefault="00075D99" w:rsidP="00075D99">
            <w:pPr>
              <w:spacing w:after="0" w:line="276" w:lineRule="auto"/>
              <w:ind w:left="0" w:firstLine="0"/>
              <w:rPr>
                <w:lang w:val="en-GB"/>
              </w:rPr>
            </w:pPr>
            <w:r>
              <w:rPr>
                <w:lang w:val="en-GB"/>
              </w:rPr>
              <w:lastRenderedPageBreak/>
              <w:t>Assessment methods and assessment criteria for didactic method used during the course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8ADF6" w14:textId="69176D12" w:rsidR="00075D99" w:rsidRDefault="007E3456" w:rsidP="00075D99">
            <w:pPr>
              <w:spacing w:after="0" w:line="276" w:lineRule="auto"/>
              <w:ind w:left="1" w:firstLine="0"/>
              <w:rPr>
                <w:lang w:val="en-GB"/>
              </w:rPr>
            </w:pPr>
            <w:r>
              <w:rPr>
                <w:color w:val="007F00"/>
                <w:lang w:val="en-GB"/>
              </w:rPr>
              <w:t>Open-book exam, pass at 50% points</w:t>
            </w:r>
          </w:p>
        </w:tc>
      </w:tr>
      <w:tr w:rsidR="0092159D" w:rsidRPr="009524EB" w14:paraId="42D0C5AB" w14:textId="77777777" w:rsidTr="00075D99">
        <w:trPr>
          <w:trHeight w:val="218"/>
        </w:trPr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88811" w14:textId="77777777" w:rsidR="0092159D" w:rsidRDefault="0092159D" w:rsidP="0092159D">
            <w:pPr>
              <w:spacing w:after="0" w:line="276" w:lineRule="auto"/>
              <w:ind w:left="0" w:firstLine="0"/>
              <w:rPr>
                <w:lang w:val="en-GB"/>
              </w:rPr>
            </w:pPr>
            <w:r>
              <w:rPr>
                <w:lang w:val="en-GB"/>
              </w:rPr>
              <w:t>Examination for didactic method used during the course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8A64E" w14:textId="063507D2" w:rsidR="0092159D" w:rsidRDefault="007E3456" w:rsidP="0092159D">
            <w:pPr>
              <w:spacing w:after="0" w:line="276" w:lineRule="auto"/>
              <w:ind w:left="1" w:firstLine="0"/>
              <w:rPr>
                <w:lang w:val="en-GB"/>
              </w:rPr>
            </w:pPr>
            <w:r>
              <w:rPr>
                <w:color w:val="007F00"/>
                <w:lang w:val="en-GB"/>
              </w:rPr>
              <w:t>Open-book exam</w:t>
            </w:r>
          </w:p>
        </w:tc>
      </w:tr>
      <w:tr w:rsidR="0092159D" w:rsidRPr="009524EB" w14:paraId="051C7F40" w14:textId="77777777" w:rsidTr="00075D99">
        <w:trPr>
          <w:trHeight w:val="216"/>
        </w:trPr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C07F6" w14:textId="77777777" w:rsidR="0092159D" w:rsidRDefault="0092159D" w:rsidP="0092159D">
            <w:pPr>
              <w:spacing w:after="0" w:line="276" w:lineRule="auto"/>
              <w:ind w:left="0" w:firstLine="0"/>
            </w:pPr>
            <w:proofErr w:type="spellStart"/>
            <w:r>
              <w:t>Range</w:t>
            </w:r>
            <w:proofErr w:type="spellEnd"/>
            <w:r>
              <w:t xml:space="preserve"> of </w:t>
            </w:r>
            <w:proofErr w:type="spellStart"/>
            <w:r>
              <w:t>content</w:t>
            </w:r>
            <w:proofErr w:type="spellEnd"/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3DAAC" w14:textId="77777777" w:rsidR="0092159D" w:rsidRPr="00C3184F" w:rsidRDefault="0092159D" w:rsidP="0092159D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>The topics discussed will include:</w:t>
            </w:r>
          </w:p>
          <w:p w14:paraId="7158C3A3" w14:textId="77777777" w:rsidR="0092159D" w:rsidRPr="00C3184F" w:rsidRDefault="0092159D" w:rsidP="0092159D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>- Defining banks and banking law</w:t>
            </w:r>
          </w:p>
          <w:p w14:paraId="7556252B" w14:textId="77777777" w:rsidR="0092159D" w:rsidRPr="00C3184F" w:rsidRDefault="0092159D" w:rsidP="0092159D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>- EU &amp; national banking law – overview</w:t>
            </w:r>
          </w:p>
          <w:p w14:paraId="04DCE4A0" w14:textId="77777777" w:rsidR="0092159D" w:rsidRPr="00C3184F" w:rsidRDefault="0092159D" w:rsidP="0092159D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>- Objectives of banking regulation</w:t>
            </w:r>
          </w:p>
          <w:p w14:paraId="293B874C" w14:textId="77777777" w:rsidR="0092159D" w:rsidRPr="00C3184F" w:rsidRDefault="0092159D" w:rsidP="0092159D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>- Financial stability</w:t>
            </w:r>
          </w:p>
          <w:p w14:paraId="6BC238C9" w14:textId="77777777" w:rsidR="0092159D" w:rsidRPr="00C3184F" w:rsidRDefault="0092159D" w:rsidP="0092159D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>- Investor / consumer protection</w:t>
            </w:r>
          </w:p>
          <w:p w14:paraId="1509707B" w14:textId="77777777" w:rsidR="0092159D" w:rsidRPr="00C3184F" w:rsidRDefault="0092159D" w:rsidP="0092159D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>- Principles of banking supervision</w:t>
            </w:r>
          </w:p>
          <w:p w14:paraId="262CE318" w14:textId="77777777" w:rsidR="0092159D" w:rsidRPr="00C3184F" w:rsidRDefault="0092159D" w:rsidP="0092159D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>- The implementation and impact of the Basel III standards and the single rulebook in the EU and Poland</w:t>
            </w:r>
          </w:p>
          <w:p w14:paraId="2310E357" w14:textId="77777777" w:rsidR="0092159D" w:rsidRPr="00C3184F" w:rsidRDefault="0092159D" w:rsidP="0092159D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>- The main authorities and institutions responsible for banking regulation and supervision in the EU and Poland</w:t>
            </w:r>
          </w:p>
          <w:p w14:paraId="59EE4F5B" w14:textId="77777777" w:rsidR="0092159D" w:rsidRPr="00C3184F" w:rsidRDefault="0092159D" w:rsidP="0092159D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>- Banking Resolution and Deposit Guarantee in the EU and Poland</w:t>
            </w:r>
          </w:p>
          <w:p w14:paraId="26672C3A" w14:textId="77777777" w:rsidR="0092159D" w:rsidRPr="00C3184F" w:rsidRDefault="0092159D" w:rsidP="0092159D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>- The role and functions of the Bank Guarantee Fund in Poland</w:t>
            </w:r>
          </w:p>
          <w:p w14:paraId="02F17B86" w14:textId="5D4A4AFD" w:rsidR="0092159D" w:rsidRPr="00C3184F" w:rsidRDefault="0092159D" w:rsidP="00BC0B88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>- The legal rights and obligations of banks and their creditors in banking resolution</w:t>
            </w:r>
          </w:p>
        </w:tc>
      </w:tr>
      <w:tr w:rsidR="0092159D" w:rsidRPr="009524EB" w14:paraId="2A6EC19B" w14:textId="77777777" w:rsidTr="00075D99">
        <w:trPr>
          <w:trHeight w:val="216"/>
        </w:trPr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A7D3D" w14:textId="77777777" w:rsidR="0092159D" w:rsidRDefault="0092159D" w:rsidP="0092159D">
            <w:pPr>
              <w:spacing w:after="0" w:line="276" w:lineRule="auto"/>
              <w:ind w:left="0" w:firstLine="0"/>
            </w:pPr>
            <w:proofErr w:type="spellStart"/>
            <w:r>
              <w:t>Didactic</w:t>
            </w:r>
            <w:proofErr w:type="spellEnd"/>
            <w:r>
              <w:t xml:space="preserve"> </w:t>
            </w:r>
            <w:proofErr w:type="spellStart"/>
            <w:r>
              <w:t>methods</w:t>
            </w:r>
            <w:proofErr w:type="spellEnd"/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36678" w14:textId="77777777" w:rsidR="0092159D" w:rsidRPr="00C3184F" w:rsidRDefault="0092159D" w:rsidP="0092159D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 xml:space="preserve"> - analysis of legislation;</w:t>
            </w:r>
            <w:r w:rsidRPr="00C3184F">
              <w:rPr>
                <w:lang w:val="en-GB"/>
              </w:rPr>
              <w:br/>
              <w:t>- group work;</w:t>
            </w:r>
            <w:r w:rsidRPr="00C3184F">
              <w:rPr>
                <w:lang w:val="en-GB"/>
              </w:rPr>
              <w:br/>
              <w:t>- discussion;</w:t>
            </w:r>
            <w:r w:rsidRPr="00C3184F">
              <w:rPr>
                <w:lang w:val="en-GB"/>
              </w:rPr>
              <w:br/>
              <w:t>- close reading;</w:t>
            </w:r>
            <w:r w:rsidRPr="00C3184F">
              <w:rPr>
                <w:lang w:val="en-GB"/>
              </w:rPr>
              <w:br/>
              <w:t>- debate.</w:t>
            </w:r>
          </w:p>
        </w:tc>
      </w:tr>
      <w:tr w:rsidR="0092159D" w:rsidRPr="009524EB" w14:paraId="636BF141" w14:textId="77777777" w:rsidTr="00075D99">
        <w:trPr>
          <w:trHeight w:val="218"/>
        </w:trPr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61562" w14:textId="77777777" w:rsidR="0092159D" w:rsidRDefault="0092159D" w:rsidP="0092159D">
            <w:pPr>
              <w:spacing w:after="0" w:line="276" w:lineRule="auto"/>
              <w:ind w:left="0" w:firstLine="0"/>
            </w:pPr>
            <w:proofErr w:type="spellStart"/>
            <w:r>
              <w:t>Bibliography</w:t>
            </w:r>
            <w:proofErr w:type="spellEnd"/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40CF2" w14:textId="77777777" w:rsidR="0092159D" w:rsidRDefault="0092159D" w:rsidP="0092159D">
            <w:pPr>
              <w:spacing w:after="0" w:line="276" w:lineRule="auto"/>
              <w:ind w:left="361" w:firstLine="0"/>
              <w:rPr>
                <w:i/>
                <w:color w:val="007F00"/>
                <w:lang w:val="en-GB"/>
              </w:rPr>
            </w:pPr>
            <w:r w:rsidRPr="00C3184F">
              <w:rPr>
                <w:lang w:val="en-GB"/>
              </w:rPr>
              <w:t xml:space="preserve"> </w:t>
            </w:r>
            <w:r w:rsidRPr="00C3184F">
              <w:rPr>
                <w:i/>
                <w:color w:val="007F00"/>
                <w:lang w:val="en-GB"/>
              </w:rPr>
              <w:t xml:space="preserve">Bibliography (full bibliography will be shared in class and on </w:t>
            </w:r>
            <w:proofErr w:type="spellStart"/>
            <w:r w:rsidRPr="00C3184F">
              <w:rPr>
                <w:i/>
                <w:color w:val="007F00"/>
                <w:lang w:val="en-GB"/>
              </w:rPr>
              <w:t>Kampus</w:t>
            </w:r>
            <w:proofErr w:type="spellEnd"/>
            <w:r w:rsidRPr="00C3184F">
              <w:rPr>
                <w:i/>
                <w:color w:val="007F00"/>
                <w:lang w:val="en-GB"/>
              </w:rPr>
              <w:t>):</w:t>
            </w:r>
          </w:p>
          <w:p w14:paraId="02E17EC7" w14:textId="77777777" w:rsidR="0092159D" w:rsidRDefault="0092159D" w:rsidP="0092159D">
            <w:pPr>
              <w:spacing w:after="0" w:line="276" w:lineRule="auto"/>
              <w:rPr>
                <w:iCs/>
                <w:color w:val="auto"/>
                <w:lang w:val="en-GB"/>
              </w:rPr>
            </w:pPr>
          </w:p>
          <w:p w14:paraId="1FC94A1F" w14:textId="77777777" w:rsidR="0092159D" w:rsidRPr="00C3184F" w:rsidRDefault="0092159D" w:rsidP="0092159D">
            <w:pPr>
              <w:spacing w:after="0" w:line="276" w:lineRule="auto"/>
              <w:rPr>
                <w:iCs/>
                <w:lang w:val="en-GB"/>
              </w:rPr>
            </w:pPr>
            <w:r w:rsidRPr="00C3184F">
              <w:rPr>
                <w:iCs/>
                <w:color w:val="auto"/>
                <w:lang w:val="en-GB"/>
              </w:rPr>
              <w:t>Mandatory</w:t>
            </w:r>
            <w:r>
              <w:rPr>
                <w:iCs/>
                <w:color w:val="007F00"/>
                <w:lang w:val="en-GB"/>
              </w:rPr>
              <w:t>:</w:t>
            </w:r>
          </w:p>
          <w:p w14:paraId="082D5917" w14:textId="77777777" w:rsidR="0092159D" w:rsidRPr="00C3184F" w:rsidRDefault="0092159D" w:rsidP="0092159D">
            <w:pPr>
              <w:pStyle w:val="Tekstpodstawowy"/>
              <w:numPr>
                <w:ilvl w:val="0"/>
                <w:numId w:val="5"/>
              </w:numPr>
              <w:tabs>
                <w:tab w:val="left" w:pos="0"/>
              </w:tabs>
              <w:rPr>
                <w:lang w:val="en-GB"/>
              </w:rPr>
            </w:pPr>
            <w:r w:rsidRPr="00C3184F">
              <w:rPr>
                <w:lang w:val="en-GB"/>
              </w:rPr>
              <w:t xml:space="preserve">European Banking and Financial Law 2e by Matthias </w:t>
            </w:r>
            <w:proofErr w:type="spellStart"/>
            <w:r w:rsidRPr="00C3184F">
              <w:rPr>
                <w:lang w:val="en-GB"/>
              </w:rPr>
              <w:t>Haentjens</w:t>
            </w:r>
            <w:proofErr w:type="spellEnd"/>
            <w:r w:rsidRPr="00C3184F">
              <w:rPr>
                <w:lang w:val="en-GB"/>
              </w:rPr>
              <w:t xml:space="preserve">, Pierre de </w:t>
            </w:r>
            <w:proofErr w:type="spellStart"/>
            <w:r w:rsidRPr="00C3184F">
              <w:rPr>
                <w:lang w:val="en-GB"/>
              </w:rPr>
              <w:t>Gioia</w:t>
            </w:r>
            <w:proofErr w:type="spellEnd"/>
            <w:r w:rsidRPr="00C3184F">
              <w:rPr>
                <w:lang w:val="en-GB"/>
              </w:rPr>
              <w:t xml:space="preserve"> </w:t>
            </w:r>
            <w:proofErr w:type="spellStart"/>
            <w:r w:rsidRPr="00C3184F">
              <w:rPr>
                <w:lang w:val="en-GB"/>
              </w:rPr>
              <w:t>Carabellese</w:t>
            </w:r>
            <w:proofErr w:type="spellEnd"/>
            <w:r w:rsidRPr="00C3184F">
              <w:rPr>
                <w:lang w:val="en-GB"/>
              </w:rPr>
              <w:t xml:space="preserve"> ISBN 9781315173764  </w:t>
            </w:r>
            <w:r>
              <w:rPr>
                <w:lang w:val="en-GB"/>
              </w:rPr>
              <w:t>[fragments]</w:t>
            </w:r>
          </w:p>
          <w:p w14:paraId="4EBF78F5" w14:textId="77777777" w:rsidR="0092159D" w:rsidRPr="00C3184F" w:rsidRDefault="0092159D" w:rsidP="0092159D">
            <w:pPr>
              <w:pStyle w:val="Tekstpodstawowy"/>
              <w:rPr>
                <w:lang w:val="en-GB"/>
              </w:rPr>
            </w:pPr>
          </w:p>
          <w:p w14:paraId="22903249" w14:textId="77777777" w:rsidR="0092159D" w:rsidRDefault="0092159D" w:rsidP="0092159D">
            <w:pPr>
              <w:pStyle w:val="Tekstpodstawowy"/>
              <w:ind w:left="0" w:firstLine="0"/>
            </w:pPr>
            <w:proofErr w:type="spellStart"/>
            <w:r>
              <w:t>Supplementary</w:t>
            </w:r>
            <w:proofErr w:type="spellEnd"/>
            <w:r>
              <w:t>:</w:t>
            </w:r>
          </w:p>
          <w:p w14:paraId="10E5E7D9" w14:textId="77777777" w:rsidR="0092159D" w:rsidRPr="00C3184F" w:rsidRDefault="002359E1" w:rsidP="0092159D">
            <w:pPr>
              <w:pStyle w:val="Tekstpodstawowy"/>
              <w:numPr>
                <w:ilvl w:val="0"/>
                <w:numId w:val="5"/>
              </w:numPr>
              <w:tabs>
                <w:tab w:val="left" w:pos="0"/>
              </w:tabs>
            </w:pPr>
            <w:hyperlink r:id="rId11" w:history="1">
              <w:r w:rsidR="0092159D" w:rsidRPr="00C3184F">
                <w:rPr>
                  <w:rStyle w:val="Hipercze"/>
                </w:rPr>
                <w:t>https://www.knf.gov.pl/en/MARKET/Licensing_and_registration/Banking/Banks</w:t>
              </w:r>
            </w:hyperlink>
          </w:p>
          <w:p w14:paraId="5EFC34B1" w14:textId="77777777" w:rsidR="0092159D" w:rsidRPr="00C3184F" w:rsidRDefault="002359E1" w:rsidP="0092159D">
            <w:pPr>
              <w:pStyle w:val="Tekstpodstawowy"/>
              <w:numPr>
                <w:ilvl w:val="0"/>
                <w:numId w:val="5"/>
              </w:numPr>
              <w:tabs>
                <w:tab w:val="left" w:pos="0"/>
              </w:tabs>
            </w:pPr>
            <w:hyperlink r:id="rId12">
              <w:r w:rsidR="0092159D" w:rsidRPr="00C3184F">
                <w:rPr>
                  <w:rStyle w:val="Hipercze"/>
                </w:rPr>
                <w:t>https://finansdanmark.dk/media/raim0hhz/den-klassiske-realkreditmodel_uk_2021_final.pdf</w:t>
              </w:r>
            </w:hyperlink>
          </w:p>
          <w:p w14:paraId="0C7E415F" w14:textId="77777777" w:rsidR="0092159D" w:rsidRPr="00C3184F" w:rsidRDefault="002359E1" w:rsidP="0092159D">
            <w:pPr>
              <w:pStyle w:val="Tekstpodstawowy"/>
              <w:numPr>
                <w:ilvl w:val="0"/>
                <w:numId w:val="5"/>
              </w:numPr>
              <w:tabs>
                <w:tab w:val="left" w:pos="0"/>
              </w:tabs>
            </w:pPr>
            <w:hyperlink r:id="rId13">
              <w:r w:rsidR="0092159D" w:rsidRPr="00C3184F">
                <w:rPr>
                  <w:rStyle w:val="Hipercze"/>
                </w:rPr>
                <w:t>https://www.bankingsupervision.europa.eu/legalframework/regulatory/html/index.en.html</w:t>
              </w:r>
            </w:hyperlink>
          </w:p>
          <w:p w14:paraId="629E8F89" w14:textId="77777777" w:rsidR="0092159D" w:rsidRPr="00C3184F" w:rsidRDefault="0092159D" w:rsidP="0092159D">
            <w:pPr>
              <w:pStyle w:val="Tekstpodstawowy"/>
              <w:numPr>
                <w:ilvl w:val="0"/>
                <w:numId w:val="5"/>
              </w:numPr>
              <w:tabs>
                <w:tab w:val="left" w:pos="0"/>
              </w:tabs>
              <w:rPr>
                <w:lang w:val="en-GB"/>
              </w:rPr>
            </w:pPr>
            <w:r w:rsidRPr="00C3184F">
              <w:rPr>
                <w:lang w:val="en-GB"/>
              </w:rPr>
              <w:lastRenderedPageBreak/>
              <w:t xml:space="preserve">The architecture of the European financial market : legal foundations / Anna </w:t>
            </w:r>
            <w:proofErr w:type="spellStart"/>
            <w:r w:rsidRPr="00C3184F">
              <w:rPr>
                <w:lang w:val="en-GB"/>
              </w:rPr>
              <w:t>Jurkowska-Zeidler</w:t>
            </w:r>
            <w:proofErr w:type="spellEnd"/>
          </w:p>
          <w:p w14:paraId="77F5532F" w14:textId="77777777" w:rsidR="0092159D" w:rsidRPr="00C3184F" w:rsidRDefault="0092159D" w:rsidP="0092159D">
            <w:pPr>
              <w:pStyle w:val="Tekstpodstawowy"/>
              <w:numPr>
                <w:ilvl w:val="0"/>
                <w:numId w:val="5"/>
              </w:numPr>
              <w:tabs>
                <w:tab w:val="left" w:pos="0"/>
              </w:tabs>
              <w:rPr>
                <w:lang w:val="en-GB"/>
              </w:rPr>
            </w:pPr>
            <w:r w:rsidRPr="00C3184F">
              <w:rPr>
                <w:lang w:val="en-GB"/>
              </w:rPr>
              <w:t xml:space="preserve">ECB Guide to Banking Supervision (Nov 2014) </w:t>
            </w:r>
            <w:hyperlink r:id="rId14">
              <w:r w:rsidRPr="00C3184F">
                <w:rPr>
                  <w:rStyle w:val="Hipercze"/>
                  <w:lang w:val="en-GB"/>
                </w:rPr>
                <w:t>https://www.bankingsupervision.europa.eu/ecb/pub/pdf/ssmguidebankingsupervision201411.en.pdf?807838fa2a8bb958749f411c432d1f3e</w:t>
              </w:r>
            </w:hyperlink>
          </w:p>
          <w:p w14:paraId="198518CE" w14:textId="77777777" w:rsidR="0092159D" w:rsidRDefault="0092159D" w:rsidP="0092159D">
            <w:pPr>
              <w:pStyle w:val="Nagwek1"/>
              <w:numPr>
                <w:ilvl w:val="0"/>
                <w:numId w:val="5"/>
              </w:numPr>
              <w:tabs>
                <w:tab w:val="left" w:pos="0"/>
              </w:tabs>
              <w:outlineLvl w:val="0"/>
              <w:rPr>
                <w:b w:val="0"/>
                <w:bCs w:val="0"/>
                <w:sz w:val="22"/>
                <w:szCs w:val="22"/>
              </w:rPr>
            </w:pPr>
            <w:r w:rsidRPr="00C3184F">
              <w:rPr>
                <w:b w:val="0"/>
                <w:bCs w:val="0"/>
                <w:sz w:val="24"/>
                <w:szCs w:val="24"/>
                <w:lang w:val="en-GB"/>
              </w:rPr>
              <w:t xml:space="preserve">Yves </w:t>
            </w:r>
            <w:proofErr w:type="spellStart"/>
            <w:r w:rsidRPr="00C3184F">
              <w:rPr>
                <w:b w:val="0"/>
                <w:bCs w:val="0"/>
                <w:sz w:val="24"/>
                <w:szCs w:val="24"/>
                <w:lang w:val="en-GB"/>
              </w:rPr>
              <w:t>Mersch</w:t>
            </w:r>
            <w:proofErr w:type="spellEnd"/>
            <w:r w:rsidRPr="00C3184F">
              <w:rPr>
                <w:b w:val="0"/>
                <w:bCs w:val="0"/>
                <w:sz w:val="24"/>
                <w:szCs w:val="24"/>
                <w:lang w:val="en-GB"/>
              </w:rPr>
              <w:t xml:space="preserve">: Financial stability and the European Central Bank. Speech by Mr Yves </w:t>
            </w:r>
            <w:proofErr w:type="spellStart"/>
            <w:r w:rsidRPr="00C3184F">
              <w:rPr>
                <w:b w:val="0"/>
                <w:bCs w:val="0"/>
                <w:sz w:val="24"/>
                <w:szCs w:val="24"/>
                <w:lang w:val="en-GB"/>
              </w:rPr>
              <w:t>Mersch</w:t>
            </w:r>
            <w:proofErr w:type="spellEnd"/>
            <w:r w:rsidRPr="00C3184F">
              <w:rPr>
                <w:b w:val="0"/>
                <w:bCs w:val="0"/>
                <w:sz w:val="24"/>
                <w:szCs w:val="24"/>
                <w:lang w:val="en-GB"/>
              </w:rPr>
              <w:t xml:space="preserve">, Member of the Executive Board of the European Central Bank, at the ESCB Legal Conference, Frankfurt am Main, 6 September 2018. </w:t>
            </w:r>
            <w:hyperlink r:id="rId15">
              <w:r>
                <w:rPr>
                  <w:rStyle w:val="Hipercze"/>
                  <w:b w:val="0"/>
                  <w:bCs w:val="0"/>
                  <w:sz w:val="22"/>
                  <w:szCs w:val="22"/>
                </w:rPr>
                <w:t>https://www.bis.org/review/r180906a.htm</w:t>
              </w:r>
            </w:hyperlink>
          </w:p>
          <w:p w14:paraId="22154B83" w14:textId="77777777" w:rsidR="0092159D" w:rsidRPr="00C3184F" w:rsidRDefault="0092159D" w:rsidP="0092159D">
            <w:pPr>
              <w:pStyle w:val="Tekstpodstawowy"/>
              <w:numPr>
                <w:ilvl w:val="0"/>
                <w:numId w:val="5"/>
              </w:numPr>
              <w:tabs>
                <w:tab w:val="left" w:pos="0"/>
              </w:tabs>
              <w:rPr>
                <w:lang w:val="en-GB"/>
              </w:rPr>
            </w:pPr>
            <w:r w:rsidRPr="00C3184F">
              <w:rPr>
                <w:lang w:val="en-GB"/>
              </w:rPr>
              <w:t xml:space="preserve">European Parliament, Briefing The resolution of Banco Popular </w:t>
            </w:r>
            <w:hyperlink r:id="rId16">
              <w:r w:rsidRPr="00C3184F">
                <w:rPr>
                  <w:rStyle w:val="Hipercze"/>
                  <w:lang w:val="en-GB"/>
                </w:rPr>
                <w:t>https://www.europarl.europa.eu/RegData/etudes/BRIE/2017/602093/IPOL_BRI(2017)602093_EN.pdf</w:t>
              </w:r>
            </w:hyperlink>
          </w:p>
          <w:p w14:paraId="626F5064" w14:textId="25FEAEAB" w:rsidR="0092159D" w:rsidRPr="00C3184F" w:rsidRDefault="0092159D" w:rsidP="0092159D">
            <w:pPr>
              <w:spacing w:after="0" w:line="276" w:lineRule="auto"/>
              <w:ind w:left="1" w:firstLine="0"/>
              <w:rPr>
                <w:lang w:val="en-GB"/>
              </w:rPr>
            </w:pPr>
          </w:p>
        </w:tc>
      </w:tr>
      <w:tr w:rsidR="0092159D" w14:paraId="34A9B073" w14:textId="77777777" w:rsidTr="00075D99">
        <w:trPr>
          <w:trHeight w:val="216"/>
        </w:trPr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F133E27" w14:textId="77777777" w:rsidR="0092159D" w:rsidRDefault="0092159D" w:rsidP="0092159D">
            <w:pPr>
              <w:spacing w:after="0" w:line="276" w:lineRule="auto"/>
              <w:ind w:left="0" w:firstLine="0"/>
            </w:pPr>
            <w:proofErr w:type="spellStart"/>
            <w:r>
              <w:lastRenderedPageBreak/>
              <w:t>Group</w:t>
            </w:r>
            <w:proofErr w:type="spellEnd"/>
            <w:r>
              <w:t xml:space="preserve"> limit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0443B74" w14:textId="77777777" w:rsidR="0092159D" w:rsidRDefault="0092159D" w:rsidP="0092159D">
            <w:pPr>
              <w:spacing w:after="0" w:line="276" w:lineRule="auto"/>
              <w:ind w:left="1" w:firstLine="0"/>
            </w:pPr>
          </w:p>
        </w:tc>
      </w:tr>
      <w:tr w:rsidR="0092159D" w14:paraId="0CB58975" w14:textId="77777777" w:rsidTr="00075D99">
        <w:trPr>
          <w:trHeight w:val="216"/>
        </w:trPr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CE3076A" w14:textId="77777777" w:rsidR="0092159D" w:rsidRDefault="0092159D" w:rsidP="0092159D">
            <w:pPr>
              <w:spacing w:after="0" w:line="276" w:lineRule="auto"/>
              <w:ind w:left="0" w:firstLine="0"/>
            </w:pPr>
            <w:r>
              <w:t xml:space="preserve">Time </w:t>
            </w:r>
            <w:proofErr w:type="spellStart"/>
            <w:r>
              <w:t>span</w:t>
            </w:r>
            <w:proofErr w:type="spellEnd"/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CA04CF7" w14:textId="77777777" w:rsidR="0092159D" w:rsidRDefault="0092159D" w:rsidP="0092159D">
            <w:pPr>
              <w:spacing w:after="0" w:line="276" w:lineRule="auto"/>
              <w:ind w:left="1" w:firstLine="0"/>
            </w:pPr>
          </w:p>
        </w:tc>
      </w:tr>
      <w:tr w:rsidR="0092159D" w14:paraId="233B1671" w14:textId="77777777" w:rsidTr="00075D99">
        <w:trPr>
          <w:trHeight w:val="215"/>
        </w:trPr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B670C4C" w14:textId="77777777" w:rsidR="0092159D" w:rsidRDefault="0092159D" w:rsidP="0092159D">
            <w:pPr>
              <w:spacing w:after="0" w:line="276" w:lineRule="auto"/>
              <w:ind w:left="0" w:firstLine="0"/>
            </w:pPr>
            <w:proofErr w:type="spellStart"/>
            <w:r>
              <w:t>Location</w:t>
            </w:r>
            <w:proofErr w:type="spellEnd"/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B4F7B54" w14:textId="77777777" w:rsidR="0092159D" w:rsidRDefault="0092159D" w:rsidP="0092159D">
            <w:pPr>
              <w:spacing w:after="0" w:line="276" w:lineRule="auto"/>
              <w:ind w:left="1" w:firstLine="0"/>
            </w:pPr>
          </w:p>
        </w:tc>
      </w:tr>
    </w:tbl>
    <w:p w14:paraId="2CD8A71F" w14:textId="77777777" w:rsidR="004D0D09" w:rsidRDefault="004D0D09"/>
    <w:sectPr w:rsidR="004D0D09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4C335D"/>
    <w:multiLevelType w:val="multilevel"/>
    <w:tmpl w:val="7204855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>
        <w:b w:val="0"/>
        <w:bCs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>
        <w:b w:val="0"/>
        <w:bCs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>
        <w:b w:val="0"/>
        <w:bCs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>
        <w:b w:val="0"/>
        <w:bCs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>
        <w:b w:val="0"/>
        <w:bCs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>
        <w:b w:val="0"/>
        <w:bCs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>
        <w:b w:val="0"/>
        <w:bCs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>
        <w:b w:val="0"/>
        <w:bCs w:val="0"/>
        <w:sz w:val="22"/>
        <w:szCs w:val="22"/>
      </w:rPr>
    </w:lvl>
  </w:abstractNum>
  <w:abstractNum w:abstractNumId="1" w15:restartNumberingAfterBreak="0">
    <w:nsid w:val="69F82A61"/>
    <w:multiLevelType w:val="multilevel"/>
    <w:tmpl w:val="C6322A6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>
        <w:b w:val="0"/>
        <w:bCs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>
        <w:b w:val="0"/>
        <w:bCs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>
        <w:b w:val="0"/>
        <w:bCs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>
        <w:b w:val="0"/>
        <w:bCs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>
        <w:b w:val="0"/>
        <w:bCs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>
        <w:b w:val="0"/>
        <w:bCs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>
        <w:b w:val="0"/>
        <w:bCs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>
        <w:b w:val="0"/>
        <w:bCs w:val="0"/>
        <w:sz w:val="22"/>
        <w:szCs w:val="22"/>
      </w:rPr>
    </w:lvl>
  </w:abstractNum>
  <w:abstractNum w:abstractNumId="2" w15:restartNumberingAfterBreak="0">
    <w:nsid w:val="6F6C4ACE"/>
    <w:multiLevelType w:val="multilevel"/>
    <w:tmpl w:val="1DB2A8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3F5459D"/>
    <w:multiLevelType w:val="multilevel"/>
    <w:tmpl w:val="C6322A6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>
        <w:b w:val="0"/>
        <w:bCs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>
        <w:b w:val="0"/>
        <w:bCs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>
        <w:b w:val="0"/>
        <w:bCs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>
        <w:b w:val="0"/>
        <w:bCs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>
        <w:b w:val="0"/>
        <w:bCs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>
        <w:b w:val="0"/>
        <w:bCs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>
        <w:b w:val="0"/>
        <w:bCs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>
        <w:b w:val="0"/>
        <w:bCs w:val="0"/>
        <w:sz w:val="22"/>
        <w:szCs w:val="22"/>
      </w:rPr>
    </w:lvl>
  </w:abstractNum>
  <w:abstractNum w:abstractNumId="4" w15:restartNumberingAfterBreak="0">
    <w:nsid w:val="7A167E9E"/>
    <w:multiLevelType w:val="multilevel"/>
    <w:tmpl w:val="C6322A6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>
        <w:b w:val="0"/>
        <w:bCs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>
        <w:b w:val="0"/>
        <w:bCs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>
        <w:b w:val="0"/>
        <w:bCs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>
        <w:b w:val="0"/>
        <w:bCs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>
        <w:b w:val="0"/>
        <w:bCs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>
        <w:b w:val="0"/>
        <w:bCs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>
        <w:b w:val="0"/>
        <w:bCs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>
        <w:b w:val="0"/>
        <w:bCs w:val="0"/>
        <w:sz w:val="22"/>
        <w:szCs w:val="22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D09"/>
    <w:rsid w:val="000474EC"/>
    <w:rsid w:val="00075D99"/>
    <w:rsid w:val="002359E1"/>
    <w:rsid w:val="004D0D09"/>
    <w:rsid w:val="00581B01"/>
    <w:rsid w:val="007C5AA0"/>
    <w:rsid w:val="007E3456"/>
    <w:rsid w:val="00910DFE"/>
    <w:rsid w:val="0092159D"/>
    <w:rsid w:val="009524EB"/>
    <w:rsid w:val="00996187"/>
    <w:rsid w:val="00BC0B88"/>
    <w:rsid w:val="00C3184F"/>
    <w:rsid w:val="00C57440"/>
    <w:rsid w:val="00F6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26815"/>
  <w15:docId w15:val="{BD5447C4-9BF7-4135-85BD-B2FF6C554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5422"/>
    <w:pPr>
      <w:spacing w:after="5" w:line="247" w:lineRule="auto"/>
      <w:ind w:left="10" w:hanging="10"/>
    </w:pPr>
    <w:rPr>
      <w:rFonts w:ascii="Arial" w:eastAsia="Arial" w:hAnsi="Arial" w:cs="Arial"/>
      <w:color w:val="000000"/>
      <w:lang w:eastAsia="pl-PL"/>
    </w:rPr>
  </w:style>
  <w:style w:type="paragraph" w:styleId="Nagwek1">
    <w:name w:val="heading 1"/>
    <w:basedOn w:val="Nagwek"/>
    <w:next w:val="Tekstpodstawowy"/>
    <w:qFormat/>
    <w:pPr>
      <w:spacing w:before="240" w:after="120"/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6F4F7C"/>
    <w:rPr>
      <w:rFonts w:ascii="Arial" w:eastAsia="Arial" w:hAnsi="Arial" w:cs="Arial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6F4F7C"/>
    <w:rPr>
      <w:rFonts w:ascii="Arial" w:eastAsia="Arial" w:hAnsi="Arial" w:cs="Arial"/>
      <w:color w:val="000000"/>
      <w:lang w:eastAsia="pl-PL"/>
    </w:rPr>
  </w:style>
  <w:style w:type="character" w:customStyle="1" w:styleId="Znakinumeracji">
    <w:name w:val="Znaki numeracji"/>
    <w:qFormat/>
    <w:rPr>
      <w:b w:val="0"/>
      <w:bCs w:val="0"/>
      <w:sz w:val="22"/>
      <w:szCs w:val="22"/>
    </w:rPr>
  </w:style>
  <w:style w:type="character" w:styleId="Hipercze">
    <w:name w:val="Hyperlink"/>
    <w:rPr>
      <w:color w:val="0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6F4F7C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6F4F7C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customStyle="1" w:styleId="TableGrid">
    <w:name w:val="TableGrid"/>
    <w:rsid w:val="00325422"/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C318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nkingsupervision.europa.eu/ecb/pub/pdf/ssmguidebankingsupervision201411.en.pdf?807838fa2a8bb958749f411c432d1f3e" TargetMode="External"/><Relationship Id="rId13" Type="http://schemas.openxmlformats.org/officeDocument/2006/relationships/hyperlink" Target="https://www.bankingsupervision.europa.eu/legalframework/regulatory/html/index.en.htm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bankingsupervision.europa.eu/legalframework/regulatory/html/index.en.html" TargetMode="External"/><Relationship Id="rId12" Type="http://schemas.openxmlformats.org/officeDocument/2006/relationships/hyperlink" Target="https://finansdanmark.dk/media/raim0hhz/den-klassiske-realkreditmodel_uk_2021_final.pd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europarl.europa.eu/RegData/etudes/BRIE/2017/602093/IPOL_BRI(2017)602093_EN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finansdanmark.dk/media/raim0hhz/den-klassiske-realkreditmodel_uk_2021_final.pdf" TargetMode="External"/><Relationship Id="rId11" Type="http://schemas.openxmlformats.org/officeDocument/2006/relationships/hyperlink" Target="https://www.knf.gov.pl/en/MARKET/Licensing_and_registration/Banking/Banks" TargetMode="External"/><Relationship Id="rId5" Type="http://schemas.openxmlformats.org/officeDocument/2006/relationships/hyperlink" Target="https://www.knf.gov.pl/en/MARKET/Licensing_and_registration/Banking/Banks" TargetMode="External"/><Relationship Id="rId15" Type="http://schemas.openxmlformats.org/officeDocument/2006/relationships/hyperlink" Target="https://www.bis.org/review/r180906a.htm" TargetMode="External"/><Relationship Id="rId10" Type="http://schemas.openxmlformats.org/officeDocument/2006/relationships/hyperlink" Target="https://www.europarl.europa.eu/RegData/etudes/BRIE/2017/602093/IPOL_BRI(2017)602093_EN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is.org/review/r180906a.htm" TargetMode="External"/><Relationship Id="rId14" Type="http://schemas.openxmlformats.org/officeDocument/2006/relationships/hyperlink" Target="https://www.bankingsupervision.europa.eu/ecb/pub/pdf/ssmguidebankingsupervision201411.en.pdf?807838fa2a8bb958749f411c432d1f3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1190</Words>
  <Characters>7140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 Napieralski</dc:creator>
  <dc:description/>
  <cp:lastModifiedBy>Agata Król</cp:lastModifiedBy>
  <cp:revision>2</cp:revision>
  <dcterms:created xsi:type="dcterms:W3CDTF">2026-09-17T08:19:00Z</dcterms:created>
  <dcterms:modified xsi:type="dcterms:W3CDTF">2026-09-17T08:19:00Z</dcterms:modified>
  <dc:language>pl-PL</dc:language>
</cp:coreProperties>
</file>